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DAVID AES \AVON MNAO \ AVON0523</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pPr>
      <w:r>
        <w:rPr>
          <w:rFonts w:eastAsia="AvantGarde Bk BT" w:cs="AvantGarde Bk BT" w:ascii="AvantGarde Bk BT" w:hAnsi="AvantGarde Bk BT"/>
          <w:color w:val="000000"/>
          <w:sz w:val="20"/>
          <w:szCs w:val="20"/>
          <w:lang w:val="en-US"/>
        </w:rPr>
        <w:t>avon mnai - 00 -- 05</w:t>
      </w:r>
      <w:r>
        <w:rPr>
          <w:rFonts w:eastAsia="AvantGarde Bk BT" w:cs="AvantGarde Bk BT" w:ascii="AvantGarde Bk BT" w:hAnsi="AvantGarde Bk BT"/>
          <w:i/>
          <w:iCs/>
          <w:color w:val="000000"/>
          <w:sz w:val="20"/>
          <w:szCs w:val="20"/>
          <w:lang w:val="en-US"/>
        </w:rPr>
        <w:t xml:space="preserve">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00 -</w:t>
        <w:tab/>
        <w:t>arrival</w:t>
        <w:tab/>
        <w:tab/>
        <w:t>cg avonaeve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01 -</w:t>
        <w:tab/>
        <w:t>arrangements</w:t>
        <w:tab/>
        <w:t xml:space="preserve">cg avon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02 -</w:t>
        <w:tab/>
        <w:t>affinity</w:t>
        <w:tab/>
        <w:tab/>
        <w:t>cg avonaeo</w:t>
        <w:tab/>
        <w:tab/>
        <w:t>~amaeo~tegal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03 -</w:t>
        <w:tab/>
        <w:t>house mating</w:t>
        <w:tab/>
        <w:t>cg aranea</w:t>
        <w:tab/>
        <w:tab/>
        <w:t>~ara, aramane~teal</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04 -</w:t>
        <w:tab/>
        <w:t>room mating</w:t>
        <w:tab/>
        <w:t>cg araneo</w:t>
        <w:tab/>
        <w:tab/>
        <w:t>~aranea, aranae, amaeo, aeo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05 -</w:t>
        <w:tab/>
        <w:t>school mating</w:t>
        <w:tab/>
        <w:t>cg anket</w:t>
        <w:tab/>
        <w:tab/>
        <w:t>~aranea, araneo~jukaeyo</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____________________</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00</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confronting avonaeve \...\ aeve distracted herself from entertaining her fears during her journey. a distraction of the senses, as she explored the ship's faster than light slight of hand. her ship entered orbit at ao'azhea. upon disembarking, aeve learned that her mother had been denied permission to leave the surface to meet up with her. alone, aeve had to negotiate the complex interface between her native and adopted cultures to reach her port. avon had been sued, on setting foot on ao'azhea, to prove herself for dai. she would not be allowed to leave the surface, except under her own power for the test of dai, until the suit was resolved. </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confronting avonaeve \.!.\ a spirited, adventurous, independant youth, aeve presents herself to the reader through her actions in, and reflections upon, events within her envelope. her motion draws the world into focus around her, made perceivable to the reader through her association. her apprehensions of what lie ahead for her invite the reader in to an intimate depth of her perspective while preserving her independance of the reader.</w:t>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____________________</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01</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i/>
          <w:i/>
          <w:iCs/>
          <w:color w:val="000000"/>
          <w:sz w:val="20"/>
          <w:szCs w:val="20"/>
          <w:lang w:val="en-US"/>
        </w:rPr>
      </w:pPr>
      <w:r>
        <w:rPr>
          <w:rFonts w:eastAsia="AvantGarde Bk BT" w:cs="AvantGarde Bk BT" w:ascii="AvantGarde Bk BT" w:hAnsi="AvantGarde Bk BT"/>
          <w:i/>
          <w:iCs/>
          <w:color w:val="000000"/>
          <w:sz w:val="20"/>
          <w:szCs w:val="20"/>
          <w:lang w:val="en-US"/>
        </w:rPr>
        <w:t xml:space="preserve">confronting avon \...\ awakening in terror from her nightmares, aeve had a long morning to prepare for her meeting with her mother. she was lucky to make it at all, when mists, shadows, and mirrors conspired to scare her unconscious in the baths. her first encounter with teyn, she did not even get his name, only that he had executed her mother's arrangements for her in the danh. aeve met her mother for noon meal, and managed to be civil untill they were headed to the caoi danh for avon's departure for the avon'dsai je'ashadanh. aeve tears into her mother for blocking her academy application.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____________________</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REVISIONS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ao'azhe ~ao'azhea, ao'azheo -- the lovers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aeve ~ avon ae ve, avonaeve, anve, anvea, anveo -- aeve, av</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aranea, araneo ~ ara avon ae a, ara avon ae o, ara'annea, ara'anneo -- ara ane, ane</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____________________</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FILE CODES STANDARD</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BKCHAVON.***</w:t>
        <w:tab/>
        <w:tab/>
        <w:t>AVON SERIES MANUSCRIPTS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AVONMMDD.***</w:t>
        <w:tab/>
        <w:t>AVON SERIES NOTES</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CHDRBOOK.***</w:t>
        <w:tab/>
        <w:tab/>
        <w:t xml:space="preserve">AVON BOOK DEVELOPMENT </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Fonts w:eastAsia="AvantGarde Bk BT" w:cs="AvantGarde Bk BT" w:ascii="AvantGarde Bk BT" w:hAnsi="AvantGarde Bk BT"/>
          <w:color w:val="000000"/>
          <w:sz w:val="20"/>
          <w:szCs w:val="20"/>
          <w:lang w:val="en-US"/>
        </w:rPr>
        <w:tab/>
        <w:tab/>
        <w:tab/>
        <w:t>~MNAO, MNAI, DNAO, DNAI, DVAO, DVAI, DAO, DAI</w:t>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p>
      <w:pPr>
        <w:pStyle w:val="Normal"/>
        <w:bidi w:val="0"/>
        <w:spacing w:lineRule="atLeast" w:line="300" w:before="0" w:after="0"/>
        <w:ind w:hanging="0" w:start="0" w:end="0"/>
        <w:jc w:val="both"/>
        <w:rPr>
          <w:rFonts w:ascii="AvantGarde Bk BT" w:hAnsi="AvantGarde Bk BT" w:eastAsia="AvantGarde Bk BT" w:cs="AvantGarde Bk BT"/>
          <w:color w:val="000000"/>
          <w:sz w:val="20"/>
          <w:szCs w:val="20"/>
          <w:lang w:val="en-US"/>
        </w:rPr>
      </w:pPr>
      <w:r>
        <w:rPr/>
      </w:r>
    </w:p>
    <w:sectPr>
      <w:type w:val="nextPage"/>
      <w:pgSz w:w="12240" w:h="15840"/>
      <w:pgMar w:left="1800" w:right="180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AvantGarde Bk BT">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roid Sans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roid Sans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FootnoteAnchor">
    <w:name w:val="Footnote Anchor"/>
    <w:qFormat/>
    <w:rPr>
      <w:vertAlign w:val="superscript"/>
    </w:rPr>
  </w:style>
  <w:style w:type="character" w:styleId="EndnoteAnchor">
    <w:name w:val="Endnote Anchor"/>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DejaVu Sans" w:cs="Droid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extBody">
    <w:name w:val="Text Body"/>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Text">
    <w:name w:val="Footnote Text"/>
    <w:basedOn w:val="Normal"/>
    <w:pPr/>
    <w:rPr/>
  </w:style>
  <w:style w:type="paragraph" w:styleId="EndnoteText">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LibreOffice/7.6.6.3$Linux_X86_64 LibreOffice_project/d97b2716a9a4a2ce1391dee1765565ea469b0ae7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