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E133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Milepæl 2: Point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med TCN</w:t>
      </w:r>
    </w:p>
    <w:p w14:paraId="7B6646AD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1DB2634B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Mål:</w:t>
      </w:r>
    </w:p>
    <w:p w14:paraId="5F98053E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br/>
      </w:r>
      <w:proofErr w:type="gram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Implementere</w:t>
      </w:r>
      <w:proofErr w:type="gram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og trene en første TCN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deep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learning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modell som bruker 28 dagers historikk til å predikere 7 dagers etterspørsel frem i tid. Modellen skal trenes på treningssettet og evalueres på validerings- og testsettet med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-metrikker, først og fremst MAE.</w:t>
      </w:r>
    </w:p>
    <w:p w14:paraId="660E02EC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42930B0D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Målet med milepælen er å få en fungerende TCN-basert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-modell som kan sammenlignes direkte med baseline-modellen fra milepæl 1.</w:t>
      </w:r>
    </w:p>
    <w:p w14:paraId="1E1BBA1B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28BF631E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Bygg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14A5069" w14:textId="7C4C78B6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FBB62B" w14:textId="77777777" w:rsidR="00106F41" w:rsidRPr="00106F41" w:rsidRDefault="00106F41" w:rsidP="00106F4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Konvertere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X_train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y_train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X_val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y_val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X_test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og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y_test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til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PyTorch-tensorer</w:t>
      </w:r>
      <w:proofErr w:type="spellEnd"/>
    </w:p>
    <w:p w14:paraId="15886A4A" w14:textId="77777777" w:rsidR="00106F41" w:rsidRPr="00106F41" w:rsidRDefault="00106F41" w:rsidP="00106F4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En enkel TCN-modell med inputvindu på 28 og output på 7 (dager)</w:t>
      </w:r>
    </w:p>
    <w:p w14:paraId="2D62441E" w14:textId="77777777" w:rsidR="00106F41" w:rsidRPr="00106F41" w:rsidRDefault="00106F41" w:rsidP="00106F4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Treningsløype med loss-funksjon,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optimizer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og flere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epochs</w:t>
      </w:r>
      <w:proofErr w:type="spellEnd"/>
    </w:p>
    <w:p w14:paraId="2DDC0552" w14:textId="77777777" w:rsidR="00106F41" w:rsidRPr="00106F41" w:rsidRDefault="00106F41" w:rsidP="00106F4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Kjøre modellen på treningsdata og overvåke trening/validering</w:t>
      </w:r>
    </w:p>
    <w:p w14:paraId="6CC4ED22" w14:textId="77777777" w:rsidR="00106F41" w:rsidRPr="00106F41" w:rsidRDefault="00106F41" w:rsidP="00106F4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proofErr w:type="gram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Generere</w:t>
      </w:r>
      <w:proofErr w:type="gram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punktprognoser (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forecasts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) på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testssettet</w:t>
      </w:r>
      <w:proofErr w:type="spellEnd"/>
    </w:p>
    <w:p w14:paraId="59CA2317" w14:textId="77777777" w:rsidR="00106F41" w:rsidRPr="00106F41" w:rsidRDefault="00106F41" w:rsidP="00106F4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Beregne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MAE</w:t>
      </w:r>
    </w:p>
    <w:p w14:paraId="3AB11F38" w14:textId="77777777" w:rsidR="00106F41" w:rsidRPr="00106F41" w:rsidRDefault="00106F41" w:rsidP="00106F4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Sammenligne TCN-modellen med baseline-modellen fra milepæl 1</w:t>
      </w:r>
    </w:p>
    <w:p w14:paraId="38077678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1158AC3E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Ønskelig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output:</w:t>
      </w:r>
    </w:p>
    <w:p w14:paraId="11D4876A" w14:textId="77777777" w:rsidR="00106F41" w:rsidRPr="00106F41" w:rsidRDefault="00106F41" w:rsidP="00106F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En fungerende TCN-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model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som tar inn tensorer med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shape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(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batch_size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, 1, 28) og returnerer outputs med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shape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(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batch_size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, 7)</w:t>
      </w:r>
    </w:p>
    <w:p w14:paraId="215BAC86" w14:textId="77777777" w:rsidR="00106F41" w:rsidRPr="00106F41" w:rsidRDefault="00106F41" w:rsidP="00106F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Trening som faktisk kjører over flere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epochs</w:t>
      </w:r>
      <w:proofErr w:type="spellEnd"/>
    </w:p>
    <w:p w14:paraId="54F6614D" w14:textId="77777777" w:rsidR="00106F41" w:rsidRPr="00106F41" w:rsidRDefault="00106F41" w:rsidP="00106F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Forecast-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prediksjon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på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testsettet</w:t>
      </w:r>
      <w:proofErr w:type="spellEnd"/>
    </w:p>
    <w:p w14:paraId="0AFFB1E6" w14:textId="77777777" w:rsidR="00106F41" w:rsidRPr="00106F41" w:rsidRDefault="00106F41" w:rsidP="00106F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MAE-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verdi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TCN-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modellen</w:t>
      </w:r>
      <w:proofErr w:type="spellEnd"/>
    </w:p>
    <w:p w14:paraId="0E587FC0" w14:textId="77777777" w:rsidR="00106F41" w:rsidRPr="00106F41" w:rsidRDefault="00106F41" w:rsidP="00106F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En første sammenligning av TCN og naive baseline</w:t>
      </w:r>
    </w:p>
    <w:p w14:paraId="7429AF41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7E354DE4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Resultat: </w:t>
      </w:r>
    </w:p>
    <w:p w14:paraId="5DFA18A4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5E902C4F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En TCN-modell som trenes med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train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/val/test-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split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, der beste modell velges fra validering og test MAE sammenlignes mot baseline i tillegg til at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metrics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regnes ut og sammenlignes for testprediksjonene for resultatene fra både baseline og TCN.</w:t>
      </w:r>
    </w:p>
    <w:p w14:paraId="5C00BFA5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23C4FAD4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“End-to-end point forecast run” med:</w:t>
      </w:r>
    </w:p>
    <w:p w14:paraId="56D76158" w14:textId="77777777" w:rsidR="00106F41" w:rsidRPr="00106F41" w:rsidRDefault="00106F41" w:rsidP="00106F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hyperparametere</w:t>
      </w:r>
      <w:proofErr w:type="spellEnd"/>
    </w:p>
    <w:p w14:paraId="1FBE4E01" w14:textId="6106370B" w:rsidR="00106F41" w:rsidRPr="00106F41" w:rsidRDefault="00106F41" w:rsidP="00106F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best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val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-loss: 0.7</w:t>
      </w:r>
      <w:r w:rsidR="001B009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241</w:t>
      </w:r>
    </w:p>
    <w:p w14:paraId="62C33874" w14:textId="77777777" w:rsidR="00106F41" w:rsidRPr="00106F41" w:rsidRDefault="00106F41" w:rsidP="00106F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test MAE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rå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0.7366</w:t>
      </w:r>
    </w:p>
    <w:p w14:paraId="7659ADE7" w14:textId="77777777" w:rsidR="00106F41" w:rsidRPr="00106F41" w:rsidRDefault="00106F41" w:rsidP="00106F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test MAE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avrundet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0.7016</w:t>
      </w:r>
    </w:p>
    <w:p w14:paraId="6971691B" w14:textId="77777777" w:rsidR="00106F41" w:rsidRPr="00106F41" w:rsidRDefault="00106F41" w:rsidP="00106F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baseline MAE: 0.9488</w:t>
      </w:r>
    </w:p>
    <w:p w14:paraId="3EDA2A1E" w14:textId="77777777" w:rsidR="00106F41" w:rsidRPr="00106F41" w:rsidRDefault="00106F41" w:rsidP="00106F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eksempelprediksjoner</w:t>
      </w:r>
      <w:proofErr w:type="spellEnd"/>
    </w:p>
    <w:p w14:paraId="528E9DA9" w14:textId="77777777" w:rsidR="00106F41" w:rsidRPr="00106F41" w:rsidRDefault="00106F41" w:rsidP="00106F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inventory-metrics: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201"/>
        <w:gridCol w:w="2973"/>
        <w:gridCol w:w="1727"/>
      </w:tblGrid>
      <w:tr w:rsidR="00106F41" w:rsidRPr="00106F41" w14:paraId="360E33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3314A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6B601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 cost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12133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stockout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37D63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fill rate</w:t>
            </w:r>
          </w:p>
        </w:tc>
      </w:tr>
      <w:tr w:rsidR="00106F41" w:rsidRPr="00106F41" w14:paraId="0A0CB89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3FABA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689E9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5673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58F68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0.296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B4180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0.320</w:t>
            </w:r>
          </w:p>
        </w:tc>
      </w:tr>
      <w:tr w:rsidR="00106F41" w:rsidRPr="00106F41" w14:paraId="1B4815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28B0B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TCN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CE715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6777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9F26A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0.414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5818F" w14:textId="77777777" w:rsidR="00106F41" w:rsidRPr="00106F41" w:rsidRDefault="00106F41" w:rsidP="00106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6F4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0.036</w:t>
            </w:r>
          </w:p>
        </w:tc>
      </w:tr>
    </w:tbl>
    <w:p w14:paraId="376DC570" w14:textId="56634CDF" w:rsidR="00106F41" w:rsidRPr="00106F41" w:rsidRDefault="00EB5078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EB663D3" wp14:editId="1CBFD269">
            <wp:extent cx="5943600" cy="3625850"/>
            <wp:effectExtent l="0" t="0" r="0" b="6350"/>
            <wp:docPr id="301963222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2FC9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1DA2E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Hva kan vi tolke fra disse resultatene?</w:t>
      </w:r>
    </w:p>
    <w:p w14:paraId="131BFE57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33F90B19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-delen ser lovende ut, men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-delen er foreløpig dårlig. </w:t>
      </w:r>
    </w:p>
    <w:p w14:paraId="742BA076" w14:textId="77777777" w:rsidR="00106F41" w:rsidRPr="00106F41" w:rsidRDefault="00106F41" w:rsidP="00106F4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Train loss går gradvis ned fra 0.80 til 0.47</w:t>
      </w:r>
    </w:p>
    <w:p w14:paraId="48B7BBAA" w14:textId="77777777" w:rsidR="00106F41" w:rsidRPr="00106F41" w:rsidRDefault="00106F41" w:rsidP="00106F4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TCN test MAE er 0.74, mens Baseline test MAE er 0.95.</w:t>
      </w: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br/>
      </w: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br/>
      </w:r>
    </w:p>
    <w:p w14:paraId="4BA738B5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TCN slår altså baseline ganske klart på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forecast-accuracy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.</w:t>
      </w:r>
    </w:p>
    <w:p w14:paraId="69374A53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092B3270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Men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samtidig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er:</w:t>
      </w:r>
    </w:p>
    <w:p w14:paraId="593AB5D2" w14:textId="77777777" w:rsidR="00106F41" w:rsidRPr="00106F41" w:rsidRDefault="00106F41" w:rsidP="00106F4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total cost for TCN: 6777 mot </w:t>
      </w:r>
      <w:proofErr w:type="gram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baseline</w:t>
      </w:r>
      <w:proofErr w:type="gram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5673</w:t>
      </w:r>
    </w:p>
    <w:p w14:paraId="3C5E2FE7" w14:textId="77777777" w:rsidR="00106F41" w:rsidRPr="00106F41" w:rsidRDefault="00106F41" w:rsidP="00106F4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stockout rate TCN: 0.414 mot baseline: 0.296</w:t>
      </w:r>
    </w:p>
    <w:p w14:paraId="04607901" w14:textId="77777777" w:rsidR="00106F41" w:rsidRPr="00106F41" w:rsidRDefault="00106F41" w:rsidP="00106F4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fill rate TCN: 0.036 mot baseline: 0.320</w:t>
      </w:r>
    </w:p>
    <w:p w14:paraId="040EC4CD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A0B11B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altså er baseline mye sterkere på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accuracy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ved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simulation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.</w:t>
      </w:r>
    </w:p>
    <w:p w14:paraId="40B74155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515242A1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Modellen blir altså flinkere til å huske treningsdata, men blir dårligere til å generalisere valideringsdata. </w:t>
      </w:r>
    </w:p>
    <w:p w14:paraId="5BD2F1C7" w14:textId="77777777" w:rsidR="00106F41" w:rsidRPr="00106F41" w:rsidRDefault="00106F41" w:rsidP="00106F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46925096" w14:textId="54B6F568" w:rsidR="00106F41" w:rsidRDefault="00106F41" w:rsidP="00106F4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Vi ser også tydelig </w:t>
      </w:r>
      <w:proofErr w:type="spellStart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overfitting</w:t>
      </w:r>
      <w:proofErr w:type="spellEnd"/>
      <w:r w:rsidRPr="00106F4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, ved at val loss starter på laveste verdi og blir gradvis verre, hvilket betyr at modellen lærer treningsdata bedre og bedre, men generaliserer dårligere etter tidlige epo</w:t>
      </w:r>
      <w:r w:rsidR="00EB5078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ker.</w:t>
      </w:r>
    </w:p>
    <w:p w14:paraId="0156191E" w14:textId="77777777" w:rsidR="00EB5078" w:rsidRDefault="00EB5078" w:rsidP="00106F4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</w:p>
    <w:p w14:paraId="243C8ED6" w14:textId="3C2EA745" w:rsidR="005962C4" w:rsidRPr="00EB5078" w:rsidRDefault="00EB5078" w:rsidP="00EB50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val="nb-NO"/>
          <w14:ligatures w14:val="none"/>
        </w:rPr>
      </w:pPr>
      <w:r w:rsidRPr="00EB5078">
        <w:rPr>
          <w:rFonts w:ascii="Arial" w:hAnsi="Arial" w:cs="Arial"/>
          <w:color w:val="0D0D0D"/>
          <w:sz w:val="22"/>
          <w:szCs w:val="22"/>
          <w:shd w:val="clear" w:color="auto" w:fill="FFFFFF"/>
          <w:lang w:val="nb-NO"/>
        </w:rPr>
        <w:t xml:space="preserve">Resultatene viser dermed at lavere </w:t>
      </w:r>
      <w:proofErr w:type="spellStart"/>
      <w:r w:rsidRPr="00EB5078">
        <w:rPr>
          <w:rFonts w:ascii="Arial" w:hAnsi="Arial" w:cs="Arial"/>
          <w:color w:val="0D0D0D"/>
          <w:sz w:val="22"/>
          <w:szCs w:val="22"/>
          <w:shd w:val="clear" w:color="auto" w:fill="FFFFFF"/>
          <w:lang w:val="nb-NO"/>
        </w:rPr>
        <w:t>forecast</w:t>
      </w:r>
      <w:proofErr w:type="spellEnd"/>
      <w:r w:rsidRPr="00EB5078">
        <w:rPr>
          <w:rFonts w:ascii="Arial" w:hAnsi="Arial" w:cs="Arial"/>
          <w:color w:val="0D0D0D"/>
          <w:sz w:val="22"/>
          <w:szCs w:val="22"/>
          <w:shd w:val="clear" w:color="auto" w:fill="FFFFFF"/>
          <w:lang w:val="nb-NO"/>
        </w:rPr>
        <w:t xml:space="preserve">-feil ikke nødvendigvis gir bedre beslutningskvalitet i lagerstyring. Dette motiverer neste steg i prosjektet, hvor vi vil undersøke </w:t>
      </w:r>
      <w:proofErr w:type="spellStart"/>
      <w:r w:rsidRPr="00EB5078">
        <w:rPr>
          <w:rFonts w:ascii="Arial" w:hAnsi="Arial" w:cs="Arial"/>
          <w:color w:val="0D0D0D"/>
          <w:sz w:val="22"/>
          <w:szCs w:val="22"/>
          <w:shd w:val="clear" w:color="auto" w:fill="FFFFFF"/>
          <w:lang w:val="nb-NO"/>
        </w:rPr>
        <w:t>uncertainty-aware</w:t>
      </w:r>
      <w:proofErr w:type="spellEnd"/>
      <w:r w:rsidRPr="00EB5078">
        <w:rPr>
          <w:rFonts w:ascii="Arial" w:hAnsi="Arial" w:cs="Arial"/>
          <w:color w:val="0D0D0D"/>
          <w:sz w:val="22"/>
          <w:szCs w:val="22"/>
          <w:shd w:val="clear" w:color="auto" w:fill="FFFFFF"/>
          <w:lang w:val="nb-NO"/>
        </w:rPr>
        <w:t xml:space="preserve"> forecasting i Milepæl 3.</w:t>
      </w:r>
    </w:p>
    <w:sectPr w:rsidR="005962C4" w:rsidRPr="00EB5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03C0"/>
    <w:multiLevelType w:val="multilevel"/>
    <w:tmpl w:val="32A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504A"/>
    <w:multiLevelType w:val="multilevel"/>
    <w:tmpl w:val="F390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6D6B"/>
    <w:multiLevelType w:val="multilevel"/>
    <w:tmpl w:val="043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753BF"/>
    <w:multiLevelType w:val="multilevel"/>
    <w:tmpl w:val="3F7C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E5A83"/>
    <w:multiLevelType w:val="multilevel"/>
    <w:tmpl w:val="3520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3462"/>
    <w:multiLevelType w:val="multilevel"/>
    <w:tmpl w:val="C68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765617">
    <w:abstractNumId w:val="4"/>
  </w:num>
  <w:num w:numId="2" w16cid:durableId="1502744336">
    <w:abstractNumId w:val="0"/>
  </w:num>
  <w:num w:numId="3" w16cid:durableId="563445378">
    <w:abstractNumId w:val="2"/>
  </w:num>
  <w:num w:numId="4" w16cid:durableId="1587836376">
    <w:abstractNumId w:val="3"/>
  </w:num>
  <w:num w:numId="5" w16cid:durableId="949892773">
    <w:abstractNumId w:val="5"/>
  </w:num>
  <w:num w:numId="6" w16cid:durableId="947664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41"/>
    <w:rsid w:val="00106F41"/>
    <w:rsid w:val="00153F2C"/>
    <w:rsid w:val="001B0095"/>
    <w:rsid w:val="00473B9E"/>
    <w:rsid w:val="005962C4"/>
    <w:rsid w:val="007E7E15"/>
    <w:rsid w:val="00EB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84213"/>
  <w15:chartTrackingRefBased/>
  <w15:docId w15:val="{56974048-8983-2242-A0CB-7D62A29F1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F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6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Kallevik</dc:creator>
  <cp:keywords/>
  <dc:description/>
  <cp:lastModifiedBy>Jakob Kallevik</cp:lastModifiedBy>
  <cp:revision>3</cp:revision>
  <dcterms:created xsi:type="dcterms:W3CDTF">2026-04-09T12:45:00Z</dcterms:created>
  <dcterms:modified xsi:type="dcterms:W3CDTF">2026-04-09T13:02:00Z</dcterms:modified>
</cp:coreProperties>
</file>