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24DA0" w14:textId="5E18EA19" w:rsidR="002B1D3C" w:rsidRDefault="002B1D3C" w:rsidP="0050485F">
      <w:pPr>
        <w:pStyle w:val="Heading1"/>
        <w:jc w:val="both"/>
      </w:pPr>
    </w:p>
    <w:p w14:paraId="7DBEED96" w14:textId="62BF7180" w:rsidR="00D45E12" w:rsidRDefault="00D45E12" w:rsidP="0050485F">
      <w:pPr>
        <w:pStyle w:val="Heading5"/>
        <w:jc w:val="both"/>
        <w:rPr>
          <w:sz w:val="40"/>
          <w:szCs w:val="40"/>
        </w:rPr>
      </w:pPr>
      <w:r>
        <w:rPr>
          <w:noProof/>
          <w:lang w:eastAsia="en-US"/>
        </w:rPr>
        <w:drawing>
          <wp:inline distT="0" distB="0" distL="0" distR="0" wp14:anchorId="44B70EC9" wp14:editId="7D207F45">
            <wp:extent cx="5267071" cy="5637876"/>
            <wp:effectExtent l="0" t="0" r="0" b="1270"/>
            <wp:docPr id="19" name="Picture 19"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0402" cy="5662849"/>
                    </a:xfrm>
                    <a:prstGeom prst="rect">
                      <a:avLst/>
                    </a:prstGeom>
                    <a:noFill/>
                    <a:ln>
                      <a:noFill/>
                    </a:ln>
                  </pic:spPr>
                </pic:pic>
              </a:graphicData>
            </a:graphic>
          </wp:inline>
        </w:drawing>
      </w:r>
    </w:p>
    <w:p w14:paraId="412F4340" w14:textId="76050244" w:rsidR="002B1D3C" w:rsidRPr="002B1D3C" w:rsidRDefault="002B1D3C" w:rsidP="0050485F">
      <w:pPr>
        <w:pStyle w:val="Heading5"/>
        <w:jc w:val="both"/>
        <w:rPr>
          <w:sz w:val="40"/>
          <w:szCs w:val="40"/>
        </w:rPr>
      </w:pPr>
      <w:proofErr w:type="spellStart"/>
      <w:r w:rsidRPr="002B1D3C">
        <w:rPr>
          <w:sz w:val="40"/>
          <w:szCs w:val="40"/>
        </w:rPr>
        <w:t>Chaonan</w:t>
      </w:r>
      <w:proofErr w:type="spellEnd"/>
      <w:r w:rsidRPr="002B1D3C">
        <w:rPr>
          <w:sz w:val="40"/>
          <w:szCs w:val="40"/>
        </w:rPr>
        <w:t xml:space="preserve"> </w:t>
      </w:r>
      <w:proofErr w:type="spellStart"/>
      <w:r w:rsidRPr="002B1D3C">
        <w:rPr>
          <w:sz w:val="40"/>
          <w:szCs w:val="40"/>
        </w:rPr>
        <w:t>shi</w:t>
      </w:r>
      <w:proofErr w:type="spellEnd"/>
      <w:r w:rsidRPr="002B1D3C">
        <w:rPr>
          <w:sz w:val="40"/>
          <w:szCs w:val="40"/>
        </w:rPr>
        <w:t>，</w:t>
      </w:r>
    </w:p>
    <w:p w14:paraId="6297D64C" w14:textId="58A45F2B" w:rsidR="002B1D3C" w:rsidRPr="002B1D3C" w:rsidRDefault="002B1D3C" w:rsidP="0050485F">
      <w:pPr>
        <w:jc w:val="both"/>
        <w:rPr>
          <w:sz w:val="40"/>
          <w:szCs w:val="40"/>
        </w:rPr>
      </w:pPr>
      <w:proofErr w:type="spellStart"/>
      <w:r w:rsidRPr="002B1D3C">
        <w:rPr>
          <w:rFonts w:hint="eastAsia"/>
          <w:sz w:val="40"/>
          <w:szCs w:val="40"/>
        </w:rPr>
        <w:t>Bei</w:t>
      </w:r>
      <w:r w:rsidRPr="002B1D3C">
        <w:rPr>
          <w:sz w:val="40"/>
          <w:szCs w:val="40"/>
        </w:rPr>
        <w:t>Ming</w:t>
      </w:r>
      <w:proofErr w:type="spellEnd"/>
      <w:r w:rsidRPr="002B1D3C">
        <w:rPr>
          <w:sz w:val="40"/>
          <w:szCs w:val="40"/>
        </w:rPr>
        <w:t xml:space="preserve"> Liu</w:t>
      </w:r>
    </w:p>
    <w:p w14:paraId="3A36854B" w14:textId="23714B29" w:rsidR="002B1D3C" w:rsidRPr="002B1D3C" w:rsidRDefault="002B1D3C" w:rsidP="0050485F">
      <w:pPr>
        <w:jc w:val="both"/>
        <w:rPr>
          <w:sz w:val="40"/>
          <w:szCs w:val="40"/>
        </w:rPr>
      </w:pPr>
      <w:proofErr w:type="spellStart"/>
      <w:r w:rsidRPr="002B1D3C">
        <w:rPr>
          <w:rFonts w:hint="eastAsia"/>
          <w:sz w:val="40"/>
          <w:szCs w:val="40"/>
        </w:rPr>
        <w:t>Xiaohan</w:t>
      </w:r>
      <w:proofErr w:type="spellEnd"/>
      <w:r w:rsidRPr="002B1D3C">
        <w:rPr>
          <w:rFonts w:hint="eastAsia"/>
          <w:sz w:val="40"/>
          <w:szCs w:val="40"/>
        </w:rPr>
        <w:t xml:space="preserve"> </w:t>
      </w:r>
      <w:proofErr w:type="spellStart"/>
      <w:r w:rsidRPr="002B1D3C">
        <w:rPr>
          <w:rFonts w:hint="eastAsia"/>
          <w:sz w:val="40"/>
          <w:szCs w:val="40"/>
        </w:rPr>
        <w:t>Hou</w:t>
      </w:r>
      <w:proofErr w:type="spellEnd"/>
    </w:p>
    <w:p w14:paraId="4D3BC003" w14:textId="65722A04" w:rsidR="002B1D3C" w:rsidRPr="00D45E12" w:rsidRDefault="002B1D3C" w:rsidP="0050485F">
      <w:pPr>
        <w:jc w:val="both"/>
        <w:rPr>
          <w:sz w:val="40"/>
          <w:szCs w:val="40"/>
        </w:rPr>
      </w:pPr>
      <w:r w:rsidRPr="002B1D3C">
        <w:rPr>
          <w:rFonts w:hint="eastAsia"/>
          <w:sz w:val="40"/>
          <w:szCs w:val="40"/>
        </w:rPr>
        <w:t>Li Xiao</w:t>
      </w:r>
    </w:p>
    <w:p w14:paraId="457ED5F0" w14:textId="6C586806" w:rsidR="00565C58" w:rsidRDefault="00BD1096" w:rsidP="0050485F">
      <w:pPr>
        <w:pStyle w:val="Heading1"/>
        <w:jc w:val="both"/>
        <w:rPr>
          <w:lang w:eastAsia="zh-CN"/>
        </w:rPr>
      </w:pPr>
      <w:r>
        <w:rPr>
          <w:lang w:eastAsia="zh-CN"/>
        </w:rPr>
        <w:lastRenderedPageBreak/>
        <w:t>Overview</w:t>
      </w:r>
    </w:p>
    <w:p w14:paraId="23F5FF4A" w14:textId="3C33606C" w:rsidR="00B72892" w:rsidRDefault="00363D2F" w:rsidP="0050485F">
      <w:pPr>
        <w:jc w:val="both"/>
        <w:rPr>
          <w:lang w:eastAsia="zh-CN"/>
        </w:rPr>
      </w:pPr>
      <w:r>
        <w:rPr>
          <w:lang w:eastAsia="zh-CN"/>
        </w:rPr>
        <w:t xml:space="preserve">Based on the background and situations, we realized that the question </w:t>
      </w:r>
      <w:r w:rsidR="004028EF">
        <w:rPr>
          <w:lang w:eastAsia="zh-CN"/>
        </w:rPr>
        <w:t xml:space="preserve">about ABS </w:t>
      </w:r>
      <w:r>
        <w:rPr>
          <w:lang w:eastAsia="zh-CN"/>
        </w:rPr>
        <w:t>is asking the differences between the distressed asset and normal asset. The yield from distressed asset</w:t>
      </w:r>
      <w:r w:rsidR="00537091">
        <w:rPr>
          <w:lang w:eastAsia="zh-CN"/>
        </w:rPr>
        <w:t xml:space="preserve"> and normal asset are different.</w:t>
      </w:r>
      <w:r>
        <w:rPr>
          <w:lang w:eastAsia="zh-CN"/>
        </w:rPr>
        <w:t xml:space="preserve"> </w:t>
      </w:r>
      <w:r w:rsidR="00537091">
        <w:rPr>
          <w:lang w:eastAsia="zh-CN"/>
        </w:rPr>
        <w:t xml:space="preserve">By definition, distressed asset is </w:t>
      </w:r>
      <w:r w:rsidR="00537091" w:rsidRPr="00957914">
        <w:rPr>
          <w:lang w:eastAsia="zh-CN"/>
        </w:rPr>
        <w:t>an asset that is put on sale, usually at a cheap price, because</w:t>
      </w:r>
      <w:r w:rsidR="00537091">
        <w:rPr>
          <w:lang w:eastAsia="zh-CN"/>
        </w:rPr>
        <w:t xml:space="preserve"> its owner is forced to sell it, </w:t>
      </w:r>
      <w:r w:rsidR="0050485F">
        <w:rPr>
          <w:rFonts w:hint="eastAsia"/>
          <w:lang w:eastAsia="zh-CN"/>
        </w:rPr>
        <w:t>making</w:t>
      </w:r>
      <w:r w:rsidR="004028EF">
        <w:rPr>
          <w:lang w:eastAsia="zh-CN"/>
        </w:rPr>
        <w:t xml:space="preserve"> distressed asset </w:t>
      </w:r>
      <w:r w:rsidR="0050485F">
        <w:rPr>
          <w:rFonts w:hint="eastAsia"/>
          <w:lang w:eastAsia="zh-CN"/>
        </w:rPr>
        <w:t xml:space="preserve">attractive because of </w:t>
      </w:r>
      <w:r w:rsidR="00537091">
        <w:rPr>
          <w:lang w:eastAsia="zh-CN"/>
        </w:rPr>
        <w:t xml:space="preserve">the </w:t>
      </w:r>
      <w:r w:rsidR="0050485F">
        <w:rPr>
          <w:rFonts w:hint="eastAsia"/>
          <w:lang w:eastAsia="zh-CN"/>
        </w:rPr>
        <w:t xml:space="preserve">potential </w:t>
      </w:r>
      <w:r w:rsidR="00537091">
        <w:rPr>
          <w:lang w:eastAsia="zh-CN"/>
        </w:rPr>
        <w:t xml:space="preserve">appreciation </w:t>
      </w:r>
      <w:r w:rsidR="0050485F">
        <w:rPr>
          <w:rFonts w:hint="eastAsia"/>
          <w:lang w:eastAsia="zh-CN"/>
        </w:rPr>
        <w:t>in price</w:t>
      </w:r>
      <w:r w:rsidR="00537091">
        <w:rPr>
          <w:lang w:eastAsia="zh-CN"/>
        </w:rPr>
        <w:t xml:space="preserve">. </w:t>
      </w:r>
      <w:r w:rsidR="004028EF">
        <w:rPr>
          <w:lang w:eastAsia="zh-CN"/>
        </w:rPr>
        <w:t>For normal assets, majority of yield is the annual payment,</w:t>
      </w:r>
      <w:r w:rsidR="00537091">
        <w:rPr>
          <w:lang w:eastAsia="zh-CN"/>
        </w:rPr>
        <w:t xml:space="preserve"> </w:t>
      </w:r>
      <w:r w:rsidR="004028EF">
        <w:rPr>
          <w:lang w:eastAsia="zh-CN"/>
        </w:rPr>
        <w:t>in other words, the rental income</w:t>
      </w:r>
      <w:r w:rsidR="00537091">
        <w:rPr>
          <w:lang w:eastAsia="zh-CN"/>
        </w:rPr>
        <w:t xml:space="preserve">, for example the housing located in San Francisco generally has higher rental than other cities but the asset appreciation </w:t>
      </w:r>
      <w:r w:rsidR="00A00EF0">
        <w:rPr>
          <w:lang w:eastAsia="zh-CN"/>
        </w:rPr>
        <w:t>could be lower than other cities</w:t>
      </w:r>
      <w:r w:rsidR="004028EF">
        <w:rPr>
          <w:lang w:eastAsia="zh-CN"/>
        </w:rPr>
        <w:t>. Also the risk will have v</w:t>
      </w:r>
      <w:r w:rsidR="00CD1121">
        <w:rPr>
          <w:lang w:eastAsia="zh-CN"/>
        </w:rPr>
        <w:t xml:space="preserve">arious impacts for each </w:t>
      </w:r>
      <w:proofErr w:type="gramStart"/>
      <w:r w:rsidR="00CD1121">
        <w:rPr>
          <w:lang w:eastAsia="zh-CN"/>
        </w:rPr>
        <w:t>assets</w:t>
      </w:r>
      <w:proofErr w:type="gramEnd"/>
      <w:r w:rsidR="00CD1121">
        <w:rPr>
          <w:lang w:eastAsia="zh-CN"/>
        </w:rPr>
        <w:t>, such as rental income variability, macro recession, inflation, political changes, etc.</w:t>
      </w:r>
    </w:p>
    <w:p w14:paraId="1A06EAB9" w14:textId="77777777" w:rsidR="0050485F" w:rsidRDefault="0050485F" w:rsidP="0050485F">
      <w:pPr>
        <w:jc w:val="both"/>
        <w:rPr>
          <w:lang w:eastAsia="zh-CN"/>
        </w:rPr>
      </w:pPr>
    </w:p>
    <w:p w14:paraId="782DB660" w14:textId="77777777" w:rsidR="00D50B2D" w:rsidRPr="0050485F" w:rsidRDefault="00D50B2D" w:rsidP="0050485F">
      <w:pPr>
        <w:jc w:val="both"/>
        <w:rPr>
          <w:lang w:eastAsia="zh-CN"/>
        </w:rPr>
      </w:pPr>
      <w:r w:rsidRPr="0050485F">
        <w:rPr>
          <w:lang w:eastAsia="zh-CN"/>
        </w:rPr>
        <w:t>Both of the ABS and the bond yield based on the future cash flo</w:t>
      </w:r>
      <w:r w:rsidRPr="0050485F">
        <w:rPr>
          <w:rFonts w:hint="eastAsia"/>
          <w:lang w:eastAsia="zh-CN"/>
        </w:rPr>
        <w:t xml:space="preserve">w, </w:t>
      </w:r>
      <w:r w:rsidRPr="0050485F">
        <w:rPr>
          <w:lang w:eastAsia="zh-CN"/>
        </w:rPr>
        <w:t xml:space="preserve">for example the majority of yield from bond is the debt from companies, and the majority of yield from ABS is the debt from </w:t>
      </w:r>
      <w:proofErr w:type="spellStart"/>
      <w:proofErr w:type="gramStart"/>
      <w:r w:rsidRPr="0050485F">
        <w:rPr>
          <w:lang w:eastAsia="zh-CN"/>
        </w:rPr>
        <w:t>individuals,in</w:t>
      </w:r>
      <w:proofErr w:type="spellEnd"/>
      <w:proofErr w:type="gramEnd"/>
      <w:r w:rsidRPr="0050485F">
        <w:rPr>
          <w:lang w:eastAsia="zh-CN"/>
        </w:rPr>
        <w:t xml:space="preserve"> other </w:t>
      </w:r>
      <w:proofErr w:type="spellStart"/>
      <w:r w:rsidRPr="0050485F">
        <w:rPr>
          <w:lang w:eastAsia="zh-CN"/>
        </w:rPr>
        <w:t>words,the</w:t>
      </w:r>
      <w:proofErr w:type="spellEnd"/>
      <w:r w:rsidRPr="0050485F">
        <w:rPr>
          <w:lang w:eastAsia="zh-CN"/>
        </w:rPr>
        <w:t xml:space="preserve"> type of loans. </w:t>
      </w:r>
      <w:r w:rsidRPr="0050485F">
        <w:rPr>
          <w:rFonts w:hint="eastAsia"/>
          <w:lang w:eastAsia="zh-CN"/>
        </w:rPr>
        <w:t xml:space="preserve">also whatever the ABS and the bond both of them yield higher than the </w:t>
      </w:r>
      <w:r w:rsidRPr="0050485F">
        <w:rPr>
          <w:lang w:eastAsia="zh-CN"/>
        </w:rPr>
        <w:t xml:space="preserve">GOV </w:t>
      </w:r>
      <w:r w:rsidRPr="0050485F">
        <w:rPr>
          <w:rFonts w:hint="eastAsia"/>
          <w:lang w:eastAsia="zh-CN"/>
        </w:rPr>
        <w:t>treasury bill.</w:t>
      </w:r>
    </w:p>
    <w:p w14:paraId="16678CBB" w14:textId="77777777" w:rsidR="0050485F" w:rsidRPr="0050485F" w:rsidRDefault="0050485F" w:rsidP="0050485F">
      <w:pPr>
        <w:jc w:val="both"/>
        <w:rPr>
          <w:lang w:eastAsia="zh-CN"/>
        </w:rPr>
      </w:pPr>
    </w:p>
    <w:p w14:paraId="0CBA7B89" w14:textId="77777777" w:rsidR="00D50B2D" w:rsidRPr="0050485F" w:rsidRDefault="00D50B2D" w:rsidP="0050485F">
      <w:pPr>
        <w:jc w:val="both"/>
        <w:rPr>
          <w:lang w:eastAsia="zh-CN"/>
        </w:rPr>
      </w:pPr>
      <w:r w:rsidRPr="0050485F">
        <w:rPr>
          <w:lang w:eastAsia="zh-CN"/>
        </w:rPr>
        <w:t xml:space="preserve">On the other hand, </w:t>
      </w:r>
      <w:r w:rsidRPr="0050485F">
        <w:rPr>
          <w:rFonts w:hint="eastAsia"/>
          <w:lang w:eastAsia="zh-CN"/>
        </w:rPr>
        <w:t xml:space="preserve">Both of the </w:t>
      </w:r>
      <w:r w:rsidRPr="0050485F">
        <w:rPr>
          <w:lang w:eastAsia="zh-CN"/>
        </w:rPr>
        <w:t xml:space="preserve">ABS and the bond face similar risk: credit risk, interest risk, and yield risk. For example, ABS also carry some prepayment </w:t>
      </w:r>
      <w:proofErr w:type="gramStart"/>
      <w:r w:rsidRPr="0050485F">
        <w:rPr>
          <w:lang w:eastAsia="zh-CN"/>
        </w:rPr>
        <w:t>risk(</w:t>
      </w:r>
      <w:proofErr w:type="gramEnd"/>
      <w:r w:rsidRPr="0050485F">
        <w:rPr>
          <w:lang w:eastAsia="zh-CN"/>
        </w:rPr>
        <w:t xml:space="preserve">credit risk), which is the chance that investors will experience reduced cash flows caused by borrowers paying off their loans early, particularly in a declining interest rate environment, when borrowers can refinance existing loans with new, lower interest-rate loans. </w:t>
      </w:r>
    </w:p>
    <w:p w14:paraId="60DC22BE" w14:textId="77777777" w:rsidR="00D50B2D" w:rsidRDefault="00D50B2D" w:rsidP="0050485F">
      <w:pPr>
        <w:jc w:val="both"/>
        <w:rPr>
          <w:lang w:eastAsia="zh-CN"/>
        </w:rPr>
      </w:pPr>
    </w:p>
    <w:p w14:paraId="2F4F78D3" w14:textId="4EE0C6DA" w:rsidR="00B72892" w:rsidRDefault="004028EF" w:rsidP="0050485F">
      <w:pPr>
        <w:jc w:val="both"/>
        <w:rPr>
          <w:lang w:eastAsia="zh-CN"/>
        </w:rPr>
      </w:pPr>
      <w:r>
        <w:rPr>
          <w:lang w:eastAsia="zh-CN"/>
        </w:rPr>
        <w:t xml:space="preserve">For investors, risk averse </w:t>
      </w:r>
      <w:r w:rsidR="005C3EF8">
        <w:rPr>
          <w:lang w:eastAsia="zh-CN"/>
        </w:rPr>
        <w:t>investor and risk love</w:t>
      </w:r>
      <w:r>
        <w:rPr>
          <w:lang w:eastAsia="zh-CN"/>
        </w:rPr>
        <w:t xml:space="preserve"> </w:t>
      </w:r>
      <w:r w:rsidR="005C3EF8">
        <w:rPr>
          <w:lang w:eastAsia="zh-CN"/>
        </w:rPr>
        <w:t xml:space="preserve">investor will receive </w:t>
      </w:r>
      <w:r>
        <w:rPr>
          <w:lang w:eastAsia="zh-CN"/>
        </w:rPr>
        <w:t>different yield and cash flow</w:t>
      </w:r>
      <w:r w:rsidR="004550C5">
        <w:rPr>
          <w:lang w:eastAsia="zh-CN"/>
        </w:rPr>
        <w:t>,</w:t>
      </w:r>
      <w:r>
        <w:rPr>
          <w:lang w:eastAsia="zh-CN"/>
        </w:rPr>
        <w:t xml:space="preserve"> even they invest</w:t>
      </w:r>
      <w:r w:rsidR="00AB1A61">
        <w:rPr>
          <w:lang w:eastAsia="zh-CN"/>
        </w:rPr>
        <w:t xml:space="preserve"> in</w:t>
      </w:r>
      <w:r>
        <w:rPr>
          <w:lang w:eastAsia="zh-CN"/>
        </w:rPr>
        <w:t xml:space="preserve"> the same amount of mo</w:t>
      </w:r>
      <w:r w:rsidR="00AB1A61">
        <w:rPr>
          <w:lang w:eastAsia="zh-CN"/>
        </w:rPr>
        <w:t xml:space="preserve">ney </w:t>
      </w:r>
      <w:r w:rsidR="005C3EF8">
        <w:rPr>
          <w:lang w:eastAsia="zh-CN"/>
        </w:rPr>
        <w:t xml:space="preserve">with </w:t>
      </w:r>
      <w:r w:rsidR="00AB1A61">
        <w:rPr>
          <w:lang w:eastAsia="zh-CN"/>
        </w:rPr>
        <w:t xml:space="preserve">similar </w:t>
      </w:r>
      <w:r w:rsidR="00AB1A61">
        <w:rPr>
          <w:rFonts w:hint="eastAsia"/>
          <w:lang w:eastAsia="zh-CN"/>
        </w:rPr>
        <w:t xml:space="preserve">property. </w:t>
      </w:r>
      <w:r w:rsidR="001C354B">
        <w:rPr>
          <w:lang w:eastAsia="zh-CN"/>
        </w:rPr>
        <w:t>For example</w:t>
      </w:r>
      <w:r w:rsidR="005C3EF8">
        <w:rPr>
          <w:lang w:eastAsia="zh-CN"/>
        </w:rPr>
        <w:t xml:space="preserve">, higher default </w:t>
      </w:r>
      <w:r w:rsidR="005C3EF8">
        <w:rPr>
          <w:rFonts w:hint="eastAsia"/>
          <w:lang w:eastAsia="zh-CN"/>
        </w:rPr>
        <w:t xml:space="preserve">rate </w:t>
      </w:r>
      <w:r w:rsidR="005C3EF8">
        <w:rPr>
          <w:lang w:eastAsia="zh-CN"/>
        </w:rPr>
        <w:t xml:space="preserve">for </w:t>
      </w:r>
      <w:r w:rsidR="005C3EF8">
        <w:rPr>
          <w:rFonts w:hint="eastAsia"/>
          <w:lang w:eastAsia="zh-CN"/>
        </w:rPr>
        <w:t>ABS always has higher yield compare with lower default rate ABS</w:t>
      </w:r>
      <w:r w:rsidR="00BD1096">
        <w:rPr>
          <w:lang w:eastAsia="zh-CN"/>
        </w:rPr>
        <w:t xml:space="preserve"> and the uncertainty </w:t>
      </w:r>
      <w:proofErr w:type="gramStart"/>
      <w:r w:rsidR="008C7F3B">
        <w:rPr>
          <w:rFonts w:hint="eastAsia"/>
          <w:lang w:eastAsia="zh-CN"/>
        </w:rPr>
        <w:t>factors(</w:t>
      </w:r>
      <w:proofErr w:type="gramEnd"/>
      <w:r w:rsidR="008C7F3B">
        <w:rPr>
          <w:rFonts w:hint="eastAsia"/>
          <w:lang w:eastAsia="zh-CN"/>
        </w:rPr>
        <w:t>weather, political change, rental rate</w:t>
      </w:r>
      <w:r w:rsidR="008C7F3B">
        <w:rPr>
          <w:lang w:eastAsia="zh-CN"/>
        </w:rPr>
        <w:t xml:space="preserve"> </w:t>
      </w:r>
      <w:proofErr w:type="spellStart"/>
      <w:r w:rsidR="008C7F3B">
        <w:rPr>
          <w:lang w:eastAsia="zh-CN"/>
        </w:rPr>
        <w:t>etc</w:t>
      </w:r>
      <w:proofErr w:type="spellEnd"/>
      <w:r w:rsidR="008C7F3B">
        <w:rPr>
          <w:rFonts w:hint="eastAsia"/>
          <w:lang w:eastAsia="zh-CN"/>
        </w:rPr>
        <w:t>)</w:t>
      </w:r>
      <w:r w:rsidR="008C7F3B">
        <w:rPr>
          <w:lang w:eastAsia="zh-CN"/>
        </w:rPr>
        <w:t xml:space="preserve"> will have larger impact for risk love investor than</w:t>
      </w:r>
      <w:r w:rsidR="008C7F3B" w:rsidRPr="008C7F3B">
        <w:rPr>
          <w:lang w:eastAsia="zh-CN"/>
        </w:rPr>
        <w:t xml:space="preserve"> </w:t>
      </w:r>
      <w:r w:rsidR="008C7F3B">
        <w:rPr>
          <w:lang w:eastAsia="zh-CN"/>
        </w:rPr>
        <w:t>risk averse investor because the cash flow can be prior</w:t>
      </w:r>
      <w:r w:rsidR="00C72A58">
        <w:rPr>
          <w:lang w:eastAsia="zh-CN"/>
        </w:rPr>
        <w:t>i</w:t>
      </w:r>
      <w:r w:rsidR="008C7F3B">
        <w:rPr>
          <w:lang w:eastAsia="zh-CN"/>
        </w:rPr>
        <w:t xml:space="preserve">tized. </w:t>
      </w:r>
      <w:r w:rsidR="00B37981">
        <w:rPr>
          <w:lang w:eastAsia="zh-CN"/>
        </w:rPr>
        <w:t xml:space="preserve"> </w:t>
      </w:r>
      <w:r w:rsidR="00B37981">
        <w:rPr>
          <w:rFonts w:hint="eastAsia"/>
          <w:lang w:eastAsia="zh-CN"/>
        </w:rPr>
        <w:t>In</w:t>
      </w:r>
      <w:r w:rsidR="00B37981">
        <w:rPr>
          <w:lang w:eastAsia="zh-CN"/>
        </w:rPr>
        <w:t xml:space="preserve"> this project we assume investors receive </w:t>
      </w:r>
      <w:r w:rsidR="00B37981">
        <w:rPr>
          <w:rFonts w:hint="eastAsia"/>
          <w:lang w:eastAsia="zh-CN"/>
        </w:rPr>
        <w:t xml:space="preserve">different </w:t>
      </w:r>
      <w:r w:rsidR="00B37981">
        <w:rPr>
          <w:lang w:eastAsia="zh-CN"/>
        </w:rPr>
        <w:t>amount of money according to the risk tolerance rate.</w:t>
      </w:r>
    </w:p>
    <w:p w14:paraId="6248F5D5" w14:textId="77777777" w:rsidR="004550C5" w:rsidRDefault="004550C5" w:rsidP="0050485F">
      <w:pPr>
        <w:jc w:val="both"/>
        <w:rPr>
          <w:lang w:eastAsia="zh-CN"/>
        </w:rPr>
      </w:pPr>
    </w:p>
    <w:p w14:paraId="11CAA096" w14:textId="09BFD2F6" w:rsidR="00634AD9" w:rsidRDefault="004550C5" w:rsidP="0050485F">
      <w:pPr>
        <w:jc w:val="both"/>
        <w:rPr>
          <w:lang w:eastAsia="zh-CN"/>
        </w:rPr>
      </w:pPr>
      <w:r>
        <w:rPr>
          <w:rFonts w:hint="eastAsia"/>
          <w:lang w:eastAsia="zh-CN"/>
        </w:rPr>
        <w:t>Beside the ABS and investor</w:t>
      </w:r>
      <w:r>
        <w:rPr>
          <w:lang w:eastAsia="zh-CN"/>
        </w:rPr>
        <w:t>s</w:t>
      </w:r>
      <w:r>
        <w:rPr>
          <w:rFonts w:hint="eastAsia"/>
          <w:lang w:eastAsia="zh-CN"/>
        </w:rPr>
        <w:t xml:space="preserve">, </w:t>
      </w:r>
      <w:r>
        <w:rPr>
          <w:lang w:eastAsia="zh-CN"/>
        </w:rPr>
        <w:t xml:space="preserve">we also need consider about the </w:t>
      </w:r>
      <w:r w:rsidR="00634AD9">
        <w:rPr>
          <w:lang w:eastAsia="zh-CN"/>
        </w:rPr>
        <w:t xml:space="preserve">macro scenarios, what if the economy is recession, stable, and blooming. Under the </w:t>
      </w:r>
      <w:r w:rsidR="005F4CC6">
        <w:rPr>
          <w:lang w:eastAsia="zh-CN"/>
        </w:rPr>
        <w:t>different situation, the risk and yield</w:t>
      </w:r>
      <w:r w:rsidR="00634AD9">
        <w:rPr>
          <w:lang w:eastAsia="zh-CN"/>
        </w:rPr>
        <w:t xml:space="preserve"> could be different. For </w:t>
      </w:r>
      <w:proofErr w:type="gramStart"/>
      <w:r w:rsidR="00634AD9">
        <w:rPr>
          <w:lang w:eastAsia="zh-CN"/>
        </w:rPr>
        <w:t>example</w:t>
      </w:r>
      <w:proofErr w:type="gramEnd"/>
      <w:r w:rsidR="00634AD9">
        <w:rPr>
          <w:lang w:eastAsia="zh-CN"/>
        </w:rPr>
        <w:t xml:space="preserve"> in the economy recession period, the default rate could be higher than other situations, and in the economy blooming period, the rental income could be higher than other situations. For reflect situations as accuracy as possible, we assume growth rate, rental income, and vacancy rate is different in each </w:t>
      </w:r>
      <w:proofErr w:type="gramStart"/>
      <w:r w:rsidR="00634AD9">
        <w:rPr>
          <w:lang w:eastAsia="zh-CN"/>
        </w:rPr>
        <w:t>scenarios</w:t>
      </w:r>
      <w:proofErr w:type="gramEnd"/>
      <w:r w:rsidR="00634AD9">
        <w:rPr>
          <w:lang w:eastAsia="zh-CN"/>
        </w:rPr>
        <w:t>. And based on these differences</w:t>
      </w:r>
      <w:r w:rsidR="005F4CC6">
        <w:rPr>
          <w:lang w:eastAsia="zh-CN"/>
        </w:rPr>
        <w:t>,</w:t>
      </w:r>
      <w:r w:rsidR="00634AD9">
        <w:rPr>
          <w:lang w:eastAsia="zh-CN"/>
        </w:rPr>
        <w:t xml:space="preserve"> the ABS’</w:t>
      </w:r>
      <w:r w:rsidR="00634AD9">
        <w:rPr>
          <w:rFonts w:hint="eastAsia"/>
          <w:lang w:eastAsia="zh-CN"/>
        </w:rPr>
        <w:t>s yield, duration, and expe</w:t>
      </w:r>
      <w:r w:rsidR="005F4CC6">
        <w:rPr>
          <w:rFonts w:hint="eastAsia"/>
          <w:lang w:eastAsia="zh-CN"/>
        </w:rPr>
        <w:t>cted total return is different.</w:t>
      </w:r>
    </w:p>
    <w:p w14:paraId="1F0CDD65" w14:textId="77777777" w:rsidR="005F4CC6" w:rsidRDefault="005F4CC6" w:rsidP="0050485F">
      <w:pPr>
        <w:jc w:val="both"/>
        <w:rPr>
          <w:lang w:eastAsia="zh-CN"/>
        </w:rPr>
      </w:pPr>
    </w:p>
    <w:p w14:paraId="224FAD72" w14:textId="4B961DBE" w:rsidR="00C72A58" w:rsidRDefault="00C72A58" w:rsidP="0050485F">
      <w:pPr>
        <w:jc w:val="both"/>
        <w:rPr>
          <w:lang w:eastAsia="zh-CN"/>
        </w:rPr>
      </w:pPr>
      <w:r>
        <w:rPr>
          <w:lang w:eastAsia="zh-CN"/>
        </w:rPr>
        <w:t>Thus according to the above analysis, we decided to construct different cash flow sheet for different investors</w:t>
      </w:r>
      <w:r w:rsidR="005F4CC6">
        <w:rPr>
          <w:lang w:eastAsia="zh-CN"/>
        </w:rPr>
        <w:t xml:space="preserve"> and for different scenarios</w:t>
      </w:r>
      <w:r>
        <w:rPr>
          <w:lang w:eastAsia="zh-CN"/>
        </w:rPr>
        <w:t xml:space="preserve">. We will also </w:t>
      </w:r>
      <w:proofErr w:type="spellStart"/>
      <w:r>
        <w:rPr>
          <w:lang w:eastAsia="zh-CN"/>
        </w:rPr>
        <w:t>analyse</w:t>
      </w:r>
      <w:proofErr w:type="spellEnd"/>
      <w:r>
        <w:rPr>
          <w:lang w:eastAsia="zh-CN"/>
        </w:rPr>
        <w:t xml:space="preserve"> </w:t>
      </w:r>
      <w:r w:rsidR="00EB1F0F">
        <w:rPr>
          <w:lang w:eastAsia="zh-CN"/>
        </w:rPr>
        <w:t>how factors</w:t>
      </w:r>
      <w:r>
        <w:rPr>
          <w:lang w:eastAsia="zh-CN"/>
        </w:rPr>
        <w:t xml:space="preserve"> </w:t>
      </w:r>
      <w:r w:rsidR="00EB1F0F">
        <w:rPr>
          <w:lang w:eastAsia="zh-CN"/>
        </w:rPr>
        <w:t xml:space="preserve">influence </w:t>
      </w:r>
      <w:r>
        <w:rPr>
          <w:lang w:eastAsia="zh-CN"/>
        </w:rPr>
        <w:t xml:space="preserve">the cash flow for investors </w:t>
      </w:r>
      <w:r w:rsidR="00EB1F0F">
        <w:rPr>
          <w:lang w:eastAsia="zh-CN"/>
        </w:rPr>
        <w:t xml:space="preserve">not only the risks but also the benefits. </w:t>
      </w:r>
    </w:p>
    <w:p w14:paraId="65BDBF42" w14:textId="77777777" w:rsidR="00C72A58" w:rsidRDefault="00C72A58" w:rsidP="0050485F">
      <w:pPr>
        <w:jc w:val="both"/>
        <w:rPr>
          <w:lang w:eastAsia="zh-CN"/>
        </w:rPr>
      </w:pPr>
    </w:p>
    <w:p w14:paraId="698EE28C" w14:textId="28BB4BDD" w:rsidR="00D50B2D" w:rsidRPr="003F6207" w:rsidRDefault="00D50B2D" w:rsidP="0050485F">
      <w:pPr>
        <w:jc w:val="both"/>
        <w:rPr>
          <w:lang w:eastAsia="zh-CN"/>
        </w:rPr>
      </w:pPr>
      <w:r w:rsidRPr="003F6207">
        <w:rPr>
          <w:lang w:eastAsia="zh-CN"/>
        </w:rPr>
        <w:t xml:space="preserve">For this project, we would like choose the assets located in the San Jose, 57 miles far from San Francisco. </w:t>
      </w:r>
    </w:p>
    <w:p w14:paraId="29961656" w14:textId="77777777" w:rsidR="00D50B2D" w:rsidRPr="003F6207" w:rsidRDefault="00D50B2D" w:rsidP="0050485F">
      <w:pPr>
        <w:pStyle w:val="ListBullet"/>
        <w:jc w:val="both"/>
        <w:rPr>
          <w:rFonts w:ascii="Times New Roman" w:hAnsi="Times New Roman" w:cs="Times New Roman"/>
          <w:color w:val="auto"/>
          <w:sz w:val="24"/>
          <w:szCs w:val="24"/>
        </w:rPr>
      </w:pPr>
      <w:proofErr w:type="gramStart"/>
      <w:r w:rsidRPr="003F6207">
        <w:rPr>
          <w:rFonts w:ascii="Times New Roman" w:hAnsi="Times New Roman" w:cs="Times New Roman"/>
          <w:color w:val="auto"/>
          <w:sz w:val="24"/>
          <w:szCs w:val="24"/>
        </w:rPr>
        <w:lastRenderedPageBreak/>
        <w:t>Generally</w:t>
      </w:r>
      <w:proofErr w:type="gramEnd"/>
      <w:r w:rsidRPr="003F6207">
        <w:rPr>
          <w:rFonts w:ascii="Times New Roman" w:hAnsi="Times New Roman" w:cs="Times New Roman"/>
          <w:color w:val="auto"/>
          <w:sz w:val="24"/>
          <w:szCs w:val="24"/>
        </w:rPr>
        <w:t xml:space="preserve"> the housing located in San Jose, for example 2b2b, worth $628K in 2017.And the median home value in San Jose is $852,200 in 2017. San Jose home values have gone up 4.3% over the past </w:t>
      </w:r>
      <w:proofErr w:type="spellStart"/>
      <w:proofErr w:type="gramStart"/>
      <w:r w:rsidRPr="003F6207">
        <w:rPr>
          <w:rFonts w:ascii="Times New Roman" w:hAnsi="Times New Roman" w:cs="Times New Roman"/>
          <w:color w:val="auto"/>
          <w:sz w:val="24"/>
          <w:szCs w:val="24"/>
        </w:rPr>
        <w:t>year.The</w:t>
      </w:r>
      <w:proofErr w:type="spellEnd"/>
      <w:proofErr w:type="gramEnd"/>
      <w:r w:rsidRPr="003F6207">
        <w:rPr>
          <w:rFonts w:ascii="Times New Roman" w:hAnsi="Times New Roman" w:cs="Times New Roman"/>
          <w:color w:val="auto"/>
          <w:sz w:val="24"/>
          <w:szCs w:val="24"/>
        </w:rPr>
        <w:t xml:space="preserve"> median list price per square foot in San Jose is $501. The median price of homes currently listed in San Jose is $765,000. The median rent price in San Jose is $3,100.</w:t>
      </w:r>
    </w:p>
    <w:p w14:paraId="7DE3B648" w14:textId="77777777" w:rsidR="00D50B2D" w:rsidRDefault="00D50B2D" w:rsidP="0050485F">
      <w:pPr>
        <w:pStyle w:val="ListBullet"/>
        <w:jc w:val="both"/>
        <w:rPr>
          <w:rStyle w:val="richtext"/>
          <w:rFonts w:ascii="MS Mincho" w:eastAsia="MS Mincho" w:hAnsi="MS Mincho" w:cs="MS Mincho"/>
        </w:rPr>
      </w:pPr>
      <w:r>
        <w:rPr>
          <w:rFonts w:ascii="MS Mincho" w:eastAsia="MS Mincho" w:hAnsi="MS Mincho" w:cs="MS Mincho" w:hint="eastAsia"/>
          <w:noProof/>
          <w:lang w:eastAsia="en-US"/>
        </w:rPr>
        <w:drawing>
          <wp:inline distT="0" distB="0" distL="0" distR="0" wp14:anchorId="3AD17883" wp14:editId="1108FDC7">
            <wp:extent cx="5943600" cy="3383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2 at 5.19.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23D4EE94" w14:textId="77777777" w:rsidR="00D50B2D" w:rsidRDefault="00D50B2D" w:rsidP="0050485F">
      <w:pPr>
        <w:pStyle w:val="ListBullet"/>
        <w:jc w:val="both"/>
        <w:rPr>
          <w:rStyle w:val="richtext"/>
          <w:rFonts w:ascii="MS Mincho" w:eastAsia="MS Mincho" w:hAnsi="MS Mincho" w:cs="MS Mincho"/>
        </w:rPr>
      </w:pPr>
      <w:r>
        <w:rPr>
          <w:rStyle w:val="richtext"/>
          <w:rFonts w:ascii="MS Mincho" w:eastAsia="MS Mincho" w:hAnsi="MS Mincho" w:cs="MS Mincho" w:hint="eastAsia"/>
        </w:rPr>
        <w:t xml:space="preserve">(From </w:t>
      </w:r>
      <w:r>
        <w:rPr>
          <w:rStyle w:val="richtext"/>
          <w:rFonts w:ascii="MS Mincho" w:eastAsia="MS Mincho" w:hAnsi="MS Mincho" w:cs="MS Mincho"/>
        </w:rPr>
        <w:t>Zillow</w:t>
      </w:r>
      <w:r>
        <w:rPr>
          <w:rStyle w:val="richtext"/>
          <w:rFonts w:ascii="MS Mincho" w:eastAsia="MS Mincho" w:hAnsi="MS Mincho" w:cs="MS Mincho" w:hint="eastAsia"/>
        </w:rPr>
        <w:t>.com)</w:t>
      </w:r>
    </w:p>
    <w:p w14:paraId="1AE76FD3" w14:textId="77777777" w:rsidR="00E9266B" w:rsidRDefault="00E9266B" w:rsidP="0050485F">
      <w:pPr>
        <w:pStyle w:val="ListBullet"/>
        <w:jc w:val="both"/>
      </w:pPr>
    </w:p>
    <w:p w14:paraId="2B4FF26B" w14:textId="77777777" w:rsidR="00E9266B" w:rsidRDefault="00E9266B" w:rsidP="0050485F">
      <w:pPr>
        <w:jc w:val="both"/>
        <w:rPr>
          <w:lang w:eastAsia="zh-CN"/>
        </w:rPr>
      </w:pPr>
      <w:r w:rsidRPr="00E9266B">
        <w:rPr>
          <w:lang w:eastAsia="zh-CN"/>
        </w:rPr>
        <w:t xml:space="preserve">On the other hand, San Jose is one of most popular city in the US. San Jose's location within the booming </w:t>
      </w:r>
      <w:hyperlink r:id="rId9" w:history="1">
        <w:r w:rsidRPr="00E9266B">
          <w:rPr>
            <w:lang w:eastAsia="zh-CN"/>
          </w:rPr>
          <w:t>high tech</w:t>
        </w:r>
      </w:hyperlink>
      <w:r w:rsidRPr="00E9266B">
        <w:rPr>
          <w:lang w:eastAsia="zh-CN"/>
        </w:rPr>
        <w:t xml:space="preserve"> industry, as a cultural, political, and economic center has earned the city the nickname "Capital of </w:t>
      </w:r>
      <w:hyperlink r:id="rId10" w:history="1">
        <w:r w:rsidRPr="00E9266B">
          <w:rPr>
            <w:lang w:eastAsia="zh-CN"/>
          </w:rPr>
          <w:t>Silicon Valley</w:t>
        </w:r>
      </w:hyperlink>
      <w:r w:rsidRPr="00E9266B">
        <w:rPr>
          <w:lang w:eastAsia="zh-CN"/>
        </w:rPr>
        <w:t xml:space="preserve">". San Jose is one of the wealthiest major cities in the United States and the world, and has the third highest GDP per capita in the world (after </w:t>
      </w:r>
      <w:hyperlink r:id="rId11" w:history="1">
        <w:r w:rsidRPr="00E9266B">
          <w:rPr>
            <w:lang w:eastAsia="zh-CN"/>
          </w:rPr>
          <w:t>Zurich, Switzerland</w:t>
        </w:r>
      </w:hyperlink>
      <w:r w:rsidRPr="00E9266B">
        <w:rPr>
          <w:lang w:eastAsia="zh-CN"/>
        </w:rPr>
        <w:t xml:space="preserve"> and </w:t>
      </w:r>
      <w:hyperlink r:id="rId12" w:history="1">
        <w:r w:rsidRPr="00E9266B">
          <w:rPr>
            <w:lang w:eastAsia="zh-CN"/>
          </w:rPr>
          <w:t>Oslo, Norway</w:t>
        </w:r>
      </w:hyperlink>
      <w:r w:rsidRPr="00E9266B">
        <w:rPr>
          <w:lang w:eastAsia="zh-CN"/>
        </w:rPr>
        <w:t xml:space="preserve">), according to the </w:t>
      </w:r>
      <w:hyperlink r:id="rId13" w:history="1">
        <w:r w:rsidRPr="00E9266B">
          <w:rPr>
            <w:lang w:eastAsia="zh-CN"/>
          </w:rPr>
          <w:t>Brookings Institute</w:t>
        </w:r>
      </w:hyperlink>
      <w:r w:rsidRPr="00E9266B">
        <w:rPr>
          <w:lang w:eastAsia="zh-CN"/>
        </w:rPr>
        <w:t>.</w:t>
      </w:r>
    </w:p>
    <w:p w14:paraId="2286BE80" w14:textId="77777777" w:rsidR="0050485F" w:rsidRDefault="0050485F" w:rsidP="0050485F">
      <w:pPr>
        <w:jc w:val="both"/>
        <w:rPr>
          <w:lang w:eastAsia="zh-CN"/>
        </w:rPr>
      </w:pPr>
    </w:p>
    <w:p w14:paraId="497EC3CB" w14:textId="3513C4D8" w:rsidR="00E9266B" w:rsidRPr="00E9266B" w:rsidRDefault="00E9266B" w:rsidP="0050485F">
      <w:pPr>
        <w:jc w:val="both"/>
        <w:rPr>
          <w:lang w:eastAsia="zh-CN"/>
        </w:rPr>
      </w:pPr>
      <w:r w:rsidRPr="00E9266B">
        <w:rPr>
          <w:lang w:eastAsia="zh-CN"/>
        </w:rPr>
        <w:t>From the above information, we predict the value of housing located in San Jose less likely becomes lower.</w:t>
      </w:r>
    </w:p>
    <w:p w14:paraId="6BCB4217" w14:textId="77777777" w:rsidR="00B72892" w:rsidRDefault="00B72892" w:rsidP="0050485F">
      <w:pPr>
        <w:jc w:val="both"/>
        <w:rPr>
          <w:lang w:eastAsia="zh-CN"/>
        </w:rPr>
      </w:pPr>
    </w:p>
    <w:p w14:paraId="6EDD9024" w14:textId="77777777" w:rsidR="00E9266B" w:rsidRDefault="00E9266B" w:rsidP="0050485F">
      <w:pPr>
        <w:jc w:val="both"/>
        <w:rPr>
          <w:lang w:eastAsia="zh-CN"/>
        </w:rPr>
      </w:pPr>
    </w:p>
    <w:p w14:paraId="44EF9D9A" w14:textId="77777777" w:rsidR="00E9266B" w:rsidRDefault="00E9266B" w:rsidP="0050485F">
      <w:pPr>
        <w:jc w:val="both"/>
        <w:rPr>
          <w:lang w:eastAsia="zh-CN"/>
        </w:rPr>
      </w:pPr>
    </w:p>
    <w:p w14:paraId="78B034D3" w14:textId="77777777" w:rsidR="00E9266B" w:rsidRDefault="00E9266B" w:rsidP="0050485F">
      <w:pPr>
        <w:jc w:val="both"/>
        <w:rPr>
          <w:lang w:eastAsia="zh-CN"/>
        </w:rPr>
      </w:pPr>
    </w:p>
    <w:p w14:paraId="462D66B5" w14:textId="77777777" w:rsidR="00E9266B" w:rsidRPr="00F55333" w:rsidRDefault="00E9266B" w:rsidP="0050485F">
      <w:pPr>
        <w:pStyle w:val="Heading1"/>
        <w:jc w:val="both"/>
        <w:rPr>
          <w:rStyle w:val="richtext"/>
          <w:rFonts w:asciiTheme="minorHAnsi" w:eastAsia="宋体" w:hAnsiTheme="minorHAnsi" w:cstheme="minorBidi"/>
          <w:lang w:eastAsia="zh-CN"/>
        </w:rPr>
      </w:pPr>
      <w:r w:rsidRPr="00A91659">
        <w:lastRenderedPageBreak/>
        <w:t>Explanation:</w:t>
      </w:r>
    </w:p>
    <w:p w14:paraId="56C9FC47" w14:textId="77777777" w:rsidR="00E9266B" w:rsidRPr="003F6207" w:rsidRDefault="00E9266B" w:rsidP="0050485F">
      <w:pPr>
        <w:pStyle w:val="ListBullet"/>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 xml:space="preserve">Throughout the past 10 years, the San Jose housing price has been increased 22.7%(From Feb, 2007 at $696K to Mar,2008 at $858K); compare with the US housing price has been increased 0.0%(From Feb, 2007 at $196K to Mar,2008 at $196K). </w:t>
      </w:r>
    </w:p>
    <w:p w14:paraId="1DE0176C" w14:textId="77777777" w:rsidR="00E9266B" w:rsidRPr="003F6207" w:rsidRDefault="00E9266B" w:rsidP="0050485F">
      <w:pPr>
        <w:pStyle w:val="ListBullet"/>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We also predict the housing price from San Jose will appreciate in the next 10 years in 2 ways:</w:t>
      </w:r>
    </w:p>
    <w:p w14:paraId="38EF45BA" w14:textId="77777777" w:rsidR="00E9266B" w:rsidRPr="003F6207" w:rsidRDefault="00E9266B" w:rsidP="0050485F">
      <w:pPr>
        <w:pStyle w:val="NoteLevel2"/>
        <w:jc w:val="both"/>
        <w:rPr>
          <w:rFonts w:ascii="Times New Roman" w:hAnsi="Times New Roman" w:cs="Times New Roman"/>
          <w:color w:val="auto"/>
          <w:sz w:val="24"/>
          <w:szCs w:val="24"/>
          <w:lang w:eastAsia="zh-CN"/>
        </w:rPr>
      </w:pPr>
      <w:r w:rsidRPr="003F6207">
        <w:rPr>
          <w:rFonts w:ascii="Times New Roman" w:hAnsi="Times New Roman" w:cs="Times New Roman"/>
          <w:color w:val="auto"/>
          <w:sz w:val="24"/>
          <w:szCs w:val="24"/>
          <w:lang w:eastAsia="zh-CN"/>
        </w:rPr>
        <w:t xml:space="preserve">First we choose P/R </w:t>
      </w:r>
      <w:proofErr w:type="gramStart"/>
      <w:r w:rsidRPr="003F6207">
        <w:rPr>
          <w:rFonts w:ascii="Times New Roman" w:hAnsi="Times New Roman" w:cs="Times New Roman"/>
          <w:color w:val="auto"/>
          <w:sz w:val="24"/>
          <w:szCs w:val="24"/>
          <w:lang w:eastAsia="zh-CN"/>
        </w:rPr>
        <w:t>ratio(</w:t>
      </w:r>
      <w:proofErr w:type="gramEnd"/>
      <w:r w:rsidRPr="003F6207">
        <w:rPr>
          <w:rFonts w:ascii="Times New Roman" w:hAnsi="Times New Roman" w:cs="Times New Roman"/>
          <w:color w:val="auto"/>
          <w:sz w:val="24"/>
          <w:szCs w:val="24"/>
          <w:lang w:eastAsia="zh-CN"/>
        </w:rPr>
        <w:t xml:space="preserve">price to rental) to predict the future cash flow </w:t>
      </w:r>
      <w:r w:rsidRPr="003F6207">
        <w:rPr>
          <w:rFonts w:ascii="Times New Roman" w:hAnsi="Times New Roman" w:cs="Times New Roman" w:hint="eastAsia"/>
          <w:color w:val="auto"/>
          <w:sz w:val="24"/>
          <w:szCs w:val="24"/>
          <w:lang w:eastAsia="zh-CN"/>
        </w:rPr>
        <w:t xml:space="preserve">and </w:t>
      </w:r>
      <w:r w:rsidRPr="003F6207">
        <w:rPr>
          <w:rFonts w:ascii="Times New Roman" w:hAnsi="Times New Roman" w:cs="Times New Roman"/>
          <w:color w:val="auto"/>
          <w:sz w:val="24"/>
          <w:szCs w:val="24"/>
          <w:lang w:eastAsia="zh-CN"/>
        </w:rPr>
        <w:t>the macroeconomic trends. The median price of homes currently listed in San Jose is $765,000 and The median rent price in San Jose is $3,100, thus the P/R ratio is $765,000/$37,200(annual), around 20.56. Because we have to consider potential risk and uncertainty loss, so we need prepare some reserve against those losses, in this case, we prepare one million reserve for potential loss:</w:t>
      </w:r>
    </w:p>
    <w:p w14:paraId="4E52D2F3" w14:textId="77777777" w:rsidR="00E9266B" w:rsidRPr="003F6207" w:rsidRDefault="00E9266B" w:rsidP="0050485F">
      <w:pPr>
        <w:pStyle w:val="ListBullet"/>
        <w:ind w:left="1080"/>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Then use $9,000,000 divided by 20.56: $9,000,000/20.56=$437743.19(annual cash flow);</w:t>
      </w:r>
    </w:p>
    <w:p w14:paraId="5A73A112" w14:textId="77777777" w:rsidR="00E9266B" w:rsidRPr="003F6207" w:rsidRDefault="00E9266B" w:rsidP="0050485F">
      <w:pPr>
        <w:pStyle w:val="ListBullet"/>
        <w:ind w:left="1080"/>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$437743.19/12=$36478.6(monthly);</w:t>
      </w:r>
    </w:p>
    <w:p w14:paraId="20F725DA" w14:textId="77777777" w:rsidR="00E9266B" w:rsidRPr="003F6207" w:rsidRDefault="00E9266B" w:rsidP="0050485F">
      <w:pPr>
        <w:pStyle w:val="ListBullet"/>
        <w:ind w:left="1080"/>
        <w:jc w:val="both"/>
        <w:rPr>
          <w:rFonts w:ascii="Times New Roman" w:hAnsi="Times New Roman" w:cs="Times New Roman"/>
          <w:color w:val="auto"/>
          <w:sz w:val="24"/>
          <w:szCs w:val="24"/>
        </w:rPr>
      </w:pPr>
      <w:r w:rsidRPr="003F6207">
        <w:rPr>
          <w:rFonts w:ascii="Times New Roman" w:hAnsi="Times New Roman" w:cs="Times New Roman" w:hint="eastAsia"/>
          <w:color w:val="auto"/>
          <w:sz w:val="24"/>
          <w:szCs w:val="24"/>
        </w:rPr>
        <w:t xml:space="preserve">Thus the future cash flow </w:t>
      </w:r>
      <w:r w:rsidRPr="003F6207">
        <w:rPr>
          <w:rFonts w:ascii="Times New Roman" w:hAnsi="Times New Roman" w:cs="Times New Roman"/>
          <w:color w:val="auto"/>
          <w:sz w:val="24"/>
          <w:szCs w:val="24"/>
        </w:rPr>
        <w:t xml:space="preserve">for investing in $9,000,000 at San Jose </w:t>
      </w:r>
      <w:r w:rsidRPr="003F6207">
        <w:rPr>
          <w:rFonts w:ascii="Times New Roman" w:hAnsi="Times New Roman" w:cs="Times New Roman" w:hint="eastAsia"/>
          <w:color w:val="auto"/>
          <w:sz w:val="24"/>
          <w:szCs w:val="24"/>
        </w:rPr>
        <w:t>would be:</w:t>
      </w:r>
      <w:r w:rsidRPr="003F6207">
        <w:rPr>
          <w:rFonts w:ascii="Times New Roman" w:hAnsi="Times New Roman" w:cs="Times New Roman"/>
          <w:color w:val="auto"/>
          <w:sz w:val="24"/>
          <w:szCs w:val="24"/>
        </w:rPr>
        <w:t xml:space="preserve"> $36478.6(monthly);</w:t>
      </w:r>
    </w:p>
    <w:p w14:paraId="4473EEC4" w14:textId="77777777" w:rsidR="00E9266B" w:rsidRPr="003F6207" w:rsidRDefault="00E9266B" w:rsidP="0050485F">
      <w:pPr>
        <w:pStyle w:val="ListBullet"/>
        <w:ind w:left="1080"/>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The San Jose tax rate is:0.794%</w:t>
      </w:r>
    </w:p>
    <w:p w14:paraId="330AFCB3" w14:textId="478D2755" w:rsidR="00E9266B" w:rsidRPr="003F6207" w:rsidRDefault="00E9266B" w:rsidP="0050485F">
      <w:pPr>
        <w:pStyle w:val="ListBullet"/>
        <w:ind w:left="1080"/>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 xml:space="preserve">The biggest real estate website, Zillow, predict housing will rise 0.7% within the next year in San Jose compare with the US housing will rise 0.4%. </w:t>
      </w:r>
    </w:p>
    <w:p w14:paraId="268E3F8C" w14:textId="77777777" w:rsidR="00E9266B" w:rsidRPr="003F6207" w:rsidRDefault="00E9266B" w:rsidP="0050485F">
      <w:pPr>
        <w:pStyle w:val="ListBullet"/>
        <w:ind w:left="1620"/>
        <w:jc w:val="both"/>
        <w:rPr>
          <w:rFonts w:ascii="Times New Roman" w:hAnsi="Times New Roman" w:cs="Times New Roman"/>
          <w:color w:val="auto"/>
          <w:sz w:val="24"/>
          <w:szCs w:val="24"/>
        </w:rPr>
      </w:pPr>
      <w:r w:rsidRPr="003F6207">
        <w:rPr>
          <w:rFonts w:ascii="Times New Roman" w:hAnsi="Times New Roman" w:cs="Times New Roman" w:hint="eastAsia"/>
          <w:color w:val="auto"/>
          <w:sz w:val="24"/>
          <w:szCs w:val="24"/>
        </w:rPr>
        <w:t xml:space="preserve">Based on the above expectations, </w:t>
      </w:r>
      <w:r w:rsidRPr="003F6207">
        <w:rPr>
          <w:rFonts w:ascii="Times New Roman" w:hAnsi="Times New Roman" w:cs="Times New Roman"/>
          <w:color w:val="auto"/>
          <w:sz w:val="24"/>
          <w:szCs w:val="24"/>
        </w:rPr>
        <w:t xml:space="preserve">we predict our asset unwind value at the end of 10-year holding period </w:t>
      </w:r>
      <w:r w:rsidRPr="003F6207">
        <w:rPr>
          <w:rFonts w:ascii="Times New Roman" w:hAnsi="Times New Roman" w:cs="Times New Roman" w:hint="eastAsia"/>
          <w:color w:val="auto"/>
          <w:sz w:val="24"/>
          <w:szCs w:val="24"/>
        </w:rPr>
        <w:t>will be:</w:t>
      </w:r>
    </w:p>
    <w:p w14:paraId="3A28AE1C" w14:textId="77777777" w:rsidR="00E9266B" w:rsidRPr="003F6207" w:rsidRDefault="00E9266B" w:rsidP="0050485F">
      <w:pPr>
        <w:pStyle w:val="ListBullet"/>
        <w:ind w:left="1620"/>
        <w:jc w:val="both"/>
        <w:rPr>
          <w:rFonts w:ascii="Times New Roman" w:hAnsi="Times New Roman" w:cs="Times New Roman"/>
          <w:color w:val="auto"/>
          <w:sz w:val="24"/>
          <w:szCs w:val="24"/>
        </w:rPr>
      </w:pPr>
      <w:r w:rsidRPr="003F6207">
        <w:rPr>
          <w:rFonts w:ascii="Times New Roman" w:hAnsi="Times New Roman" w:cs="Times New Roman"/>
          <w:color w:val="auto"/>
          <w:sz w:val="24"/>
          <w:szCs w:val="24"/>
        </w:rPr>
        <w:t>FV=PV(1+</w:t>
      </w:r>
      <w:proofErr w:type="gramStart"/>
      <w:r w:rsidRPr="003F6207">
        <w:rPr>
          <w:rFonts w:ascii="Times New Roman" w:hAnsi="Times New Roman" w:cs="Times New Roman"/>
          <w:color w:val="auto"/>
          <w:sz w:val="24"/>
          <w:szCs w:val="24"/>
        </w:rPr>
        <w:t>g)^</w:t>
      </w:r>
      <w:proofErr w:type="gramEnd"/>
      <w:r w:rsidRPr="003F6207">
        <w:rPr>
          <w:rFonts w:ascii="Times New Roman" w:hAnsi="Times New Roman" w:cs="Times New Roman"/>
          <w:color w:val="auto"/>
          <w:sz w:val="24"/>
          <w:szCs w:val="24"/>
        </w:rPr>
        <w:t>10=$9,000,000[1+(0.7%+0.4%)/2]^10=$9,507,432.68.</w:t>
      </w:r>
    </w:p>
    <w:p w14:paraId="45AC3041" w14:textId="77777777" w:rsidR="00E9266B" w:rsidRPr="003F6207" w:rsidRDefault="00E9266B" w:rsidP="0050485F">
      <w:pPr>
        <w:pStyle w:val="ListBullet"/>
        <w:ind w:left="1620"/>
        <w:jc w:val="both"/>
        <w:rPr>
          <w:rFonts w:ascii="Times New Roman" w:hAnsi="Times New Roman" w:cs="Times New Roman"/>
          <w:color w:val="auto"/>
          <w:sz w:val="24"/>
          <w:szCs w:val="24"/>
        </w:rPr>
      </w:pPr>
    </w:p>
    <w:p w14:paraId="79C3FD69" w14:textId="0D2ACC96" w:rsidR="00E9266B" w:rsidRPr="003F6207" w:rsidRDefault="00E9266B" w:rsidP="0050485F">
      <w:pPr>
        <w:pStyle w:val="NoteLevel2"/>
        <w:jc w:val="both"/>
        <w:rPr>
          <w:rFonts w:ascii="Times New Roman" w:hAnsi="Times New Roman" w:cs="Times New Roman"/>
          <w:color w:val="auto"/>
          <w:sz w:val="28"/>
          <w:szCs w:val="28"/>
          <w:lang w:eastAsia="zh-CN"/>
        </w:rPr>
      </w:pPr>
      <w:r w:rsidRPr="003F6207">
        <w:rPr>
          <w:rFonts w:ascii="Times New Roman" w:hAnsi="Times New Roman" w:cs="Times New Roman" w:hint="eastAsia"/>
          <w:color w:val="auto"/>
          <w:sz w:val="28"/>
          <w:szCs w:val="28"/>
          <w:lang w:eastAsia="zh-CN"/>
        </w:rPr>
        <w:t>Second</w:t>
      </w:r>
      <w:r w:rsidRPr="003F6207">
        <w:rPr>
          <w:rFonts w:ascii="Times New Roman" w:hAnsi="Times New Roman" w:cs="Times New Roman"/>
          <w:color w:val="auto"/>
          <w:sz w:val="28"/>
          <w:szCs w:val="28"/>
          <w:lang w:eastAsia="zh-CN"/>
        </w:rPr>
        <w:t xml:space="preserve"> way is constructing traditional </w:t>
      </w:r>
      <w:r w:rsidRPr="003F6207">
        <w:rPr>
          <w:rFonts w:ascii="Times New Roman" w:hAnsi="Times New Roman" w:cs="Times New Roman" w:hint="eastAsia"/>
          <w:color w:val="auto"/>
          <w:sz w:val="28"/>
          <w:szCs w:val="28"/>
          <w:lang w:eastAsia="zh-CN"/>
        </w:rPr>
        <w:t>cash flow to estimate future cash flow, we also carry out the stress test for different economy circumstances:</w:t>
      </w:r>
      <w:r w:rsidRPr="003F6207">
        <w:rPr>
          <w:rFonts w:ascii="Times New Roman" w:hAnsi="Times New Roman" w:cs="Times New Roman"/>
          <w:color w:val="auto"/>
          <w:sz w:val="28"/>
          <w:szCs w:val="28"/>
          <w:lang w:eastAsia="zh-CN"/>
        </w:rPr>
        <w:t xml:space="preserve"> Recession, Blooming, And Stable.</w:t>
      </w:r>
    </w:p>
    <w:p w14:paraId="2F99C252" w14:textId="77777777" w:rsidR="00537091" w:rsidRDefault="00537091" w:rsidP="0050485F">
      <w:pPr>
        <w:jc w:val="both"/>
        <w:rPr>
          <w:lang w:eastAsia="zh-CN"/>
        </w:rPr>
      </w:pPr>
    </w:p>
    <w:p w14:paraId="22F19FF1" w14:textId="77777777" w:rsidR="00C44A85" w:rsidRDefault="00C44A85" w:rsidP="0050485F">
      <w:pPr>
        <w:pStyle w:val="ListBullet"/>
        <w:jc w:val="both"/>
      </w:pPr>
    </w:p>
    <w:p w14:paraId="13602596" w14:textId="77777777" w:rsidR="00D338C0" w:rsidRDefault="00D338C0" w:rsidP="0050485F">
      <w:pPr>
        <w:pStyle w:val="NoteLevel2"/>
        <w:numPr>
          <w:ilvl w:val="0"/>
          <w:numId w:val="0"/>
        </w:numPr>
        <w:jc w:val="both"/>
        <w:rPr>
          <w:rStyle w:val="richtext"/>
          <w:rFonts w:ascii="MS Mincho" w:eastAsia="MS Mincho" w:hAnsi="MS Mincho" w:cs="MS Mincho"/>
        </w:rPr>
      </w:pPr>
    </w:p>
    <w:tbl>
      <w:tblPr>
        <w:tblW w:w="7148" w:type="dxa"/>
        <w:tblLook w:val="04A0" w:firstRow="1" w:lastRow="0" w:firstColumn="1" w:lastColumn="0" w:noHBand="0" w:noVBand="1"/>
      </w:tblPr>
      <w:tblGrid>
        <w:gridCol w:w="3696"/>
        <w:gridCol w:w="1676"/>
        <w:gridCol w:w="1776"/>
      </w:tblGrid>
      <w:tr w:rsidR="00CD2311" w:rsidRPr="004511BE" w14:paraId="363A2723" w14:textId="77777777" w:rsidTr="004511BE">
        <w:trPr>
          <w:trHeight w:val="260"/>
        </w:trPr>
        <w:tc>
          <w:tcPr>
            <w:tcW w:w="3696" w:type="dxa"/>
            <w:tcBorders>
              <w:top w:val="nil"/>
              <w:left w:val="nil"/>
              <w:bottom w:val="nil"/>
              <w:right w:val="nil"/>
            </w:tcBorders>
            <w:shd w:val="clear" w:color="000000" w:fill="FFFFFF"/>
            <w:noWrap/>
            <w:vAlign w:val="bottom"/>
            <w:hideMark/>
          </w:tcPr>
          <w:p w14:paraId="3DE2355F"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Property</w:t>
            </w:r>
          </w:p>
        </w:tc>
        <w:tc>
          <w:tcPr>
            <w:tcW w:w="1676" w:type="dxa"/>
            <w:tcBorders>
              <w:top w:val="nil"/>
              <w:left w:val="nil"/>
              <w:bottom w:val="nil"/>
              <w:right w:val="nil"/>
            </w:tcBorders>
            <w:shd w:val="clear" w:color="000000" w:fill="FFFFFF"/>
            <w:noWrap/>
            <w:vAlign w:val="bottom"/>
            <w:hideMark/>
          </w:tcPr>
          <w:p w14:paraId="2A265DCC"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000000" w:fill="FFFFFF"/>
            <w:noWrap/>
            <w:vAlign w:val="bottom"/>
            <w:hideMark/>
          </w:tcPr>
          <w:p w14:paraId="1CE91E3F"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$9,000,000 </w:t>
            </w:r>
          </w:p>
        </w:tc>
      </w:tr>
      <w:tr w:rsidR="00CD2311" w:rsidRPr="004511BE" w14:paraId="63481D30" w14:textId="77777777" w:rsidTr="004511BE">
        <w:trPr>
          <w:trHeight w:val="260"/>
        </w:trPr>
        <w:tc>
          <w:tcPr>
            <w:tcW w:w="3696" w:type="dxa"/>
            <w:tcBorders>
              <w:top w:val="nil"/>
              <w:left w:val="nil"/>
              <w:bottom w:val="nil"/>
              <w:right w:val="nil"/>
            </w:tcBorders>
            <w:shd w:val="clear" w:color="auto" w:fill="auto"/>
            <w:noWrap/>
            <w:vAlign w:val="bottom"/>
            <w:hideMark/>
          </w:tcPr>
          <w:p w14:paraId="6FFC31CB" w14:textId="77777777" w:rsidR="004511BE" w:rsidRPr="004511BE" w:rsidRDefault="004511BE" w:rsidP="0050485F">
            <w:pPr>
              <w:jc w:val="both"/>
              <w:rPr>
                <w:rFonts w:ascii="Arial" w:eastAsia="Times New Roman" w:hAnsi="Arial" w:cs="Arial"/>
                <w:color w:val="000000"/>
                <w:sz w:val="20"/>
                <w:szCs w:val="20"/>
              </w:rPr>
            </w:pPr>
            <w:r w:rsidRPr="004511BE">
              <w:rPr>
                <w:rFonts w:ascii="Arial" w:eastAsia="Times New Roman" w:hAnsi="Arial" w:cs="Arial"/>
                <w:color w:val="000000"/>
                <w:sz w:val="20"/>
                <w:szCs w:val="20"/>
              </w:rPr>
              <w:t>unit</w:t>
            </w:r>
          </w:p>
        </w:tc>
        <w:tc>
          <w:tcPr>
            <w:tcW w:w="1676" w:type="dxa"/>
            <w:tcBorders>
              <w:top w:val="nil"/>
              <w:left w:val="nil"/>
              <w:bottom w:val="nil"/>
              <w:right w:val="nil"/>
            </w:tcBorders>
            <w:shd w:val="clear" w:color="auto" w:fill="auto"/>
            <w:noWrap/>
            <w:vAlign w:val="bottom"/>
            <w:hideMark/>
          </w:tcPr>
          <w:p w14:paraId="390F2EE9" w14:textId="77777777" w:rsidR="004511BE" w:rsidRPr="004511BE" w:rsidRDefault="004511BE" w:rsidP="0050485F">
            <w:pPr>
              <w:jc w:val="both"/>
              <w:rPr>
                <w:rFonts w:ascii="Arial" w:eastAsia="Times New Roman" w:hAnsi="Arial" w:cs="Arial"/>
                <w:color w:val="000000"/>
                <w:sz w:val="20"/>
                <w:szCs w:val="20"/>
              </w:rPr>
            </w:pPr>
          </w:p>
        </w:tc>
        <w:tc>
          <w:tcPr>
            <w:tcW w:w="1776" w:type="dxa"/>
            <w:tcBorders>
              <w:top w:val="nil"/>
              <w:left w:val="nil"/>
              <w:bottom w:val="nil"/>
              <w:right w:val="nil"/>
            </w:tcBorders>
            <w:shd w:val="clear" w:color="auto" w:fill="auto"/>
            <w:noWrap/>
            <w:vAlign w:val="bottom"/>
            <w:hideMark/>
          </w:tcPr>
          <w:p w14:paraId="1687655B"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50</w:t>
            </w:r>
          </w:p>
        </w:tc>
      </w:tr>
      <w:tr w:rsidR="00CD2311" w:rsidRPr="004511BE" w14:paraId="325DB630" w14:textId="77777777" w:rsidTr="004511BE">
        <w:trPr>
          <w:trHeight w:val="260"/>
        </w:trPr>
        <w:tc>
          <w:tcPr>
            <w:tcW w:w="3696" w:type="dxa"/>
            <w:tcBorders>
              <w:top w:val="nil"/>
              <w:left w:val="nil"/>
              <w:bottom w:val="nil"/>
              <w:right w:val="nil"/>
            </w:tcBorders>
            <w:shd w:val="clear" w:color="000000" w:fill="FFFFFF"/>
            <w:noWrap/>
            <w:vAlign w:val="bottom"/>
            <w:hideMark/>
          </w:tcPr>
          <w:p w14:paraId="60949F11"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Rent/Month</w:t>
            </w:r>
          </w:p>
        </w:tc>
        <w:tc>
          <w:tcPr>
            <w:tcW w:w="1676" w:type="dxa"/>
            <w:tcBorders>
              <w:top w:val="nil"/>
              <w:left w:val="nil"/>
              <w:bottom w:val="nil"/>
              <w:right w:val="nil"/>
            </w:tcBorders>
            <w:shd w:val="clear" w:color="000000" w:fill="FFFFFF"/>
            <w:noWrap/>
            <w:vAlign w:val="bottom"/>
            <w:hideMark/>
          </w:tcPr>
          <w:p w14:paraId="40A726D8"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6789F3E0"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CD2311" w:rsidRPr="004511BE" w14:paraId="5B33853B" w14:textId="77777777" w:rsidTr="004511BE">
        <w:trPr>
          <w:trHeight w:val="260"/>
        </w:trPr>
        <w:tc>
          <w:tcPr>
            <w:tcW w:w="3696" w:type="dxa"/>
            <w:tcBorders>
              <w:top w:val="nil"/>
              <w:left w:val="nil"/>
              <w:bottom w:val="nil"/>
              <w:right w:val="nil"/>
            </w:tcBorders>
            <w:shd w:val="clear" w:color="000000" w:fill="FFFFFF"/>
            <w:noWrap/>
            <w:vAlign w:val="bottom"/>
            <w:hideMark/>
          </w:tcPr>
          <w:p w14:paraId="502312CC"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Month/Year</w:t>
            </w:r>
          </w:p>
        </w:tc>
        <w:tc>
          <w:tcPr>
            <w:tcW w:w="1676" w:type="dxa"/>
            <w:tcBorders>
              <w:top w:val="nil"/>
              <w:left w:val="nil"/>
              <w:bottom w:val="nil"/>
              <w:right w:val="nil"/>
            </w:tcBorders>
            <w:shd w:val="clear" w:color="000000" w:fill="FFFFFF"/>
            <w:noWrap/>
            <w:vAlign w:val="bottom"/>
            <w:hideMark/>
          </w:tcPr>
          <w:p w14:paraId="6C950143"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2B5E496C"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CD2311" w:rsidRPr="004511BE" w14:paraId="5DA9E20B" w14:textId="77777777" w:rsidTr="004511BE">
        <w:trPr>
          <w:trHeight w:val="286"/>
        </w:trPr>
        <w:tc>
          <w:tcPr>
            <w:tcW w:w="5372" w:type="dxa"/>
            <w:gridSpan w:val="2"/>
            <w:tcBorders>
              <w:top w:val="nil"/>
              <w:left w:val="nil"/>
              <w:bottom w:val="nil"/>
              <w:right w:val="nil"/>
            </w:tcBorders>
            <w:shd w:val="clear" w:color="000000" w:fill="FFFFFF"/>
            <w:noWrap/>
            <w:vAlign w:val="bottom"/>
            <w:hideMark/>
          </w:tcPr>
          <w:p w14:paraId="628B0FD5"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Expect growth rate at the end of 10th year</w:t>
            </w:r>
          </w:p>
        </w:tc>
        <w:tc>
          <w:tcPr>
            <w:tcW w:w="1776" w:type="dxa"/>
            <w:tcBorders>
              <w:top w:val="nil"/>
              <w:left w:val="nil"/>
              <w:bottom w:val="nil"/>
              <w:right w:val="nil"/>
            </w:tcBorders>
            <w:shd w:val="clear" w:color="auto" w:fill="auto"/>
            <w:noWrap/>
            <w:vAlign w:val="bottom"/>
            <w:hideMark/>
          </w:tcPr>
          <w:p w14:paraId="0BEB51B2"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0.7%</w:t>
            </w:r>
          </w:p>
        </w:tc>
      </w:tr>
      <w:tr w:rsidR="00CD2311" w:rsidRPr="004511BE" w14:paraId="3948FD0A" w14:textId="77777777" w:rsidTr="00957914">
        <w:trPr>
          <w:trHeight w:val="287"/>
        </w:trPr>
        <w:tc>
          <w:tcPr>
            <w:tcW w:w="3696" w:type="dxa"/>
            <w:tcBorders>
              <w:top w:val="nil"/>
              <w:left w:val="nil"/>
              <w:bottom w:val="nil"/>
              <w:right w:val="nil"/>
            </w:tcBorders>
            <w:shd w:val="clear" w:color="000000" w:fill="FFFFFF"/>
            <w:noWrap/>
            <w:vAlign w:val="bottom"/>
            <w:hideMark/>
          </w:tcPr>
          <w:p w14:paraId="5951ABAB"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year10 sales price</w:t>
            </w:r>
          </w:p>
        </w:tc>
        <w:tc>
          <w:tcPr>
            <w:tcW w:w="1676" w:type="dxa"/>
            <w:tcBorders>
              <w:top w:val="nil"/>
              <w:left w:val="nil"/>
              <w:bottom w:val="nil"/>
              <w:right w:val="nil"/>
            </w:tcBorders>
            <w:shd w:val="clear" w:color="000000" w:fill="FFFFFF"/>
            <w:noWrap/>
            <w:vAlign w:val="bottom"/>
            <w:hideMark/>
          </w:tcPr>
          <w:p w14:paraId="2D3399A3"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2F99C5E0" w14:textId="77777777" w:rsidR="004511BE" w:rsidRPr="004511BE" w:rsidRDefault="004511BE" w:rsidP="0050485F">
            <w:pPr>
              <w:jc w:val="both"/>
              <w:rPr>
                <w:rFonts w:ascii="Arial" w:eastAsia="Times New Roman" w:hAnsi="Arial" w:cs="Arial"/>
                <w:color w:val="000000"/>
                <w:sz w:val="20"/>
                <w:szCs w:val="20"/>
              </w:rPr>
            </w:pPr>
            <w:r w:rsidRPr="004511BE">
              <w:rPr>
                <w:rFonts w:ascii="Arial" w:eastAsia="Times New Roman" w:hAnsi="Arial" w:cs="Arial"/>
                <w:color w:val="000000"/>
                <w:sz w:val="20"/>
                <w:szCs w:val="20"/>
              </w:rPr>
              <w:t xml:space="preserve"> $9,650,220 </w:t>
            </w:r>
          </w:p>
        </w:tc>
      </w:tr>
      <w:tr w:rsidR="00CD2311" w:rsidRPr="004511BE" w14:paraId="55AD99A8" w14:textId="77777777" w:rsidTr="004511BE">
        <w:trPr>
          <w:trHeight w:val="260"/>
        </w:trPr>
        <w:tc>
          <w:tcPr>
            <w:tcW w:w="3696" w:type="dxa"/>
            <w:tcBorders>
              <w:top w:val="nil"/>
              <w:left w:val="nil"/>
              <w:bottom w:val="nil"/>
              <w:right w:val="nil"/>
            </w:tcBorders>
            <w:shd w:val="clear" w:color="000000" w:fill="FFFFFF"/>
            <w:noWrap/>
            <w:vAlign w:val="bottom"/>
            <w:hideMark/>
          </w:tcPr>
          <w:p w14:paraId="40203A3B"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selling expense</w:t>
            </w:r>
          </w:p>
        </w:tc>
        <w:tc>
          <w:tcPr>
            <w:tcW w:w="1676" w:type="dxa"/>
            <w:tcBorders>
              <w:top w:val="nil"/>
              <w:left w:val="nil"/>
              <w:bottom w:val="nil"/>
              <w:right w:val="nil"/>
            </w:tcBorders>
            <w:shd w:val="clear" w:color="000000" w:fill="FFFFFF"/>
            <w:noWrap/>
            <w:vAlign w:val="bottom"/>
            <w:hideMark/>
          </w:tcPr>
          <w:p w14:paraId="2F66BBDB"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134192E8" w14:textId="77777777" w:rsidR="004511BE" w:rsidRPr="004511BE" w:rsidRDefault="004511BE" w:rsidP="0050485F">
            <w:pPr>
              <w:jc w:val="both"/>
              <w:rPr>
                <w:rFonts w:ascii="Arial" w:eastAsia="Times New Roman" w:hAnsi="Arial" w:cs="Arial"/>
                <w:color w:val="000000"/>
                <w:sz w:val="20"/>
                <w:szCs w:val="20"/>
              </w:rPr>
            </w:pPr>
            <w:r w:rsidRPr="004511BE">
              <w:rPr>
                <w:rFonts w:ascii="Arial" w:eastAsia="Times New Roman" w:hAnsi="Arial" w:cs="Arial"/>
                <w:color w:val="000000"/>
                <w:sz w:val="20"/>
                <w:szCs w:val="20"/>
              </w:rPr>
              <w:t xml:space="preserve"> $836,674 </w:t>
            </w:r>
          </w:p>
        </w:tc>
      </w:tr>
      <w:tr w:rsidR="00CD2311" w:rsidRPr="004511BE" w14:paraId="6DDCAACA" w14:textId="77777777" w:rsidTr="004511BE">
        <w:trPr>
          <w:trHeight w:val="260"/>
        </w:trPr>
        <w:tc>
          <w:tcPr>
            <w:tcW w:w="3696" w:type="dxa"/>
            <w:tcBorders>
              <w:top w:val="nil"/>
              <w:left w:val="nil"/>
              <w:bottom w:val="nil"/>
              <w:right w:val="nil"/>
            </w:tcBorders>
            <w:shd w:val="clear" w:color="000000" w:fill="FFFFFF"/>
            <w:noWrap/>
            <w:vAlign w:val="bottom"/>
            <w:hideMark/>
          </w:tcPr>
          <w:p w14:paraId="7FECB7E4"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lastRenderedPageBreak/>
              <w:t>net receipts</w:t>
            </w:r>
          </w:p>
        </w:tc>
        <w:tc>
          <w:tcPr>
            <w:tcW w:w="1676" w:type="dxa"/>
            <w:tcBorders>
              <w:top w:val="nil"/>
              <w:left w:val="nil"/>
              <w:bottom w:val="nil"/>
              <w:right w:val="nil"/>
            </w:tcBorders>
            <w:shd w:val="clear" w:color="000000" w:fill="FFFFFF"/>
            <w:noWrap/>
            <w:vAlign w:val="bottom"/>
            <w:hideMark/>
          </w:tcPr>
          <w:p w14:paraId="37579B51"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36EE4513"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$8,813,546 </w:t>
            </w:r>
          </w:p>
        </w:tc>
      </w:tr>
      <w:tr w:rsidR="00CD2311" w:rsidRPr="004511BE" w14:paraId="1A1FD2D5" w14:textId="77777777" w:rsidTr="004511BE">
        <w:trPr>
          <w:trHeight w:val="260"/>
        </w:trPr>
        <w:tc>
          <w:tcPr>
            <w:tcW w:w="3696" w:type="dxa"/>
            <w:tcBorders>
              <w:top w:val="nil"/>
              <w:left w:val="nil"/>
              <w:bottom w:val="nil"/>
              <w:right w:val="nil"/>
            </w:tcBorders>
            <w:shd w:val="clear" w:color="000000" w:fill="FFFFFF"/>
            <w:noWrap/>
            <w:vAlign w:val="bottom"/>
            <w:hideMark/>
          </w:tcPr>
          <w:p w14:paraId="4590ECC3"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book value</w:t>
            </w:r>
          </w:p>
        </w:tc>
        <w:tc>
          <w:tcPr>
            <w:tcW w:w="1676" w:type="dxa"/>
            <w:tcBorders>
              <w:top w:val="nil"/>
              <w:left w:val="nil"/>
              <w:bottom w:val="nil"/>
              <w:right w:val="nil"/>
            </w:tcBorders>
            <w:shd w:val="clear" w:color="000000" w:fill="FFFFFF"/>
            <w:noWrap/>
            <w:vAlign w:val="bottom"/>
            <w:hideMark/>
          </w:tcPr>
          <w:p w14:paraId="63D7C589"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67C20AA9" w14:textId="77777777" w:rsidR="004511BE" w:rsidRPr="004511BE" w:rsidRDefault="004511BE" w:rsidP="0050485F">
            <w:pPr>
              <w:jc w:val="both"/>
              <w:rPr>
                <w:rFonts w:ascii="Arial" w:eastAsia="Times New Roman" w:hAnsi="Arial" w:cs="Arial"/>
                <w:color w:val="000000"/>
                <w:sz w:val="20"/>
                <w:szCs w:val="20"/>
              </w:rPr>
            </w:pPr>
            <w:r w:rsidRPr="004511BE">
              <w:rPr>
                <w:rFonts w:ascii="Arial" w:eastAsia="Times New Roman" w:hAnsi="Arial" w:cs="Arial"/>
                <w:color w:val="000000"/>
                <w:sz w:val="20"/>
                <w:szCs w:val="20"/>
              </w:rPr>
              <w:t xml:space="preserve"> $7,714,286 </w:t>
            </w:r>
          </w:p>
        </w:tc>
      </w:tr>
      <w:tr w:rsidR="00CD2311" w:rsidRPr="004511BE" w14:paraId="24560465" w14:textId="77777777" w:rsidTr="004511BE">
        <w:trPr>
          <w:trHeight w:val="260"/>
        </w:trPr>
        <w:tc>
          <w:tcPr>
            <w:tcW w:w="3696" w:type="dxa"/>
            <w:tcBorders>
              <w:top w:val="nil"/>
              <w:left w:val="nil"/>
              <w:bottom w:val="nil"/>
              <w:right w:val="nil"/>
            </w:tcBorders>
            <w:shd w:val="clear" w:color="000000" w:fill="FFFFFF"/>
            <w:noWrap/>
            <w:vAlign w:val="bottom"/>
            <w:hideMark/>
          </w:tcPr>
          <w:p w14:paraId="51E7FC43"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net profit</w:t>
            </w:r>
          </w:p>
        </w:tc>
        <w:tc>
          <w:tcPr>
            <w:tcW w:w="1676" w:type="dxa"/>
            <w:tcBorders>
              <w:top w:val="nil"/>
              <w:left w:val="nil"/>
              <w:bottom w:val="nil"/>
              <w:right w:val="nil"/>
            </w:tcBorders>
            <w:shd w:val="clear" w:color="000000" w:fill="FFFFFF"/>
            <w:noWrap/>
            <w:vAlign w:val="bottom"/>
            <w:hideMark/>
          </w:tcPr>
          <w:p w14:paraId="4BC569BC" w14:textId="77777777" w:rsidR="004511BE" w:rsidRPr="004511BE" w:rsidRDefault="004511BE" w:rsidP="0050485F">
            <w:pPr>
              <w:jc w:val="both"/>
              <w:rPr>
                <w:rFonts w:ascii="Verdana" w:eastAsia="Times New Roman" w:hAnsi="Verdana"/>
                <w:sz w:val="20"/>
                <w:szCs w:val="20"/>
              </w:rPr>
            </w:pPr>
            <w:r w:rsidRPr="004511BE">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6F763181" w14:textId="77777777" w:rsidR="004511BE" w:rsidRPr="004511BE" w:rsidRDefault="004511BE" w:rsidP="0050485F">
            <w:pPr>
              <w:jc w:val="both"/>
              <w:rPr>
                <w:rFonts w:ascii="Arial" w:eastAsia="Times New Roman" w:hAnsi="Arial" w:cs="Arial"/>
                <w:color w:val="000000"/>
                <w:sz w:val="20"/>
                <w:szCs w:val="20"/>
              </w:rPr>
            </w:pPr>
            <w:r w:rsidRPr="004511BE">
              <w:rPr>
                <w:rFonts w:ascii="Arial" w:eastAsia="Times New Roman" w:hAnsi="Arial" w:cs="Arial"/>
                <w:color w:val="000000"/>
                <w:sz w:val="20"/>
                <w:szCs w:val="20"/>
              </w:rPr>
              <w:t xml:space="preserve"> $1,099,260 </w:t>
            </w:r>
          </w:p>
        </w:tc>
      </w:tr>
      <w:tr w:rsidR="00CD2311" w:rsidRPr="004511BE" w14:paraId="177A1FA9" w14:textId="77777777" w:rsidTr="004511BE">
        <w:trPr>
          <w:trHeight w:val="260"/>
        </w:trPr>
        <w:tc>
          <w:tcPr>
            <w:tcW w:w="3696" w:type="dxa"/>
            <w:tcBorders>
              <w:top w:val="nil"/>
              <w:left w:val="nil"/>
              <w:bottom w:val="nil"/>
              <w:right w:val="nil"/>
            </w:tcBorders>
            <w:shd w:val="clear" w:color="000000" w:fill="FFFFFF"/>
            <w:noWrap/>
            <w:vAlign w:val="bottom"/>
            <w:hideMark/>
          </w:tcPr>
          <w:p w14:paraId="12F36B23"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t>taxes (20%)</w:t>
            </w:r>
          </w:p>
        </w:tc>
        <w:tc>
          <w:tcPr>
            <w:tcW w:w="1676" w:type="dxa"/>
            <w:tcBorders>
              <w:top w:val="nil"/>
              <w:left w:val="nil"/>
              <w:bottom w:val="nil"/>
              <w:right w:val="nil"/>
            </w:tcBorders>
            <w:shd w:val="clear" w:color="000000" w:fill="FFFFFF"/>
            <w:noWrap/>
            <w:vAlign w:val="bottom"/>
            <w:hideMark/>
          </w:tcPr>
          <w:p w14:paraId="1F61EC64"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0AB68788"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$219,852 </w:t>
            </w:r>
          </w:p>
        </w:tc>
      </w:tr>
      <w:tr w:rsidR="00CD2311" w:rsidRPr="004511BE" w14:paraId="7739BE18" w14:textId="77777777" w:rsidTr="004511BE">
        <w:trPr>
          <w:trHeight w:val="260"/>
        </w:trPr>
        <w:tc>
          <w:tcPr>
            <w:tcW w:w="3696" w:type="dxa"/>
            <w:tcBorders>
              <w:top w:val="nil"/>
              <w:left w:val="nil"/>
              <w:bottom w:val="nil"/>
              <w:right w:val="nil"/>
            </w:tcBorders>
            <w:shd w:val="clear" w:color="000000" w:fill="FFFFFF"/>
            <w:noWrap/>
            <w:vAlign w:val="bottom"/>
            <w:hideMark/>
          </w:tcPr>
          <w:p w14:paraId="431D5329"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t xml:space="preserve">net </w:t>
            </w:r>
            <w:proofErr w:type="spellStart"/>
            <w:r w:rsidRPr="004511BE">
              <w:rPr>
                <w:rFonts w:ascii="Verdana" w:eastAsia="Times New Roman" w:hAnsi="Verdana"/>
                <w:b/>
                <w:bCs/>
                <w:sz w:val="20"/>
                <w:szCs w:val="20"/>
              </w:rPr>
              <w:t>cashflow</w:t>
            </w:r>
            <w:proofErr w:type="spellEnd"/>
          </w:p>
        </w:tc>
        <w:tc>
          <w:tcPr>
            <w:tcW w:w="1676" w:type="dxa"/>
            <w:tcBorders>
              <w:top w:val="nil"/>
              <w:left w:val="nil"/>
              <w:bottom w:val="nil"/>
              <w:right w:val="nil"/>
            </w:tcBorders>
            <w:shd w:val="clear" w:color="000000" w:fill="FFFFFF"/>
            <w:noWrap/>
            <w:vAlign w:val="bottom"/>
            <w:hideMark/>
          </w:tcPr>
          <w:p w14:paraId="570C31A5" w14:textId="77777777" w:rsidR="004511BE" w:rsidRPr="004511BE" w:rsidRDefault="004511BE" w:rsidP="0050485F">
            <w:pPr>
              <w:jc w:val="both"/>
              <w:rPr>
                <w:rFonts w:ascii="Verdana" w:eastAsia="Times New Roman" w:hAnsi="Verdana"/>
                <w:b/>
                <w:bCs/>
                <w:sz w:val="20"/>
                <w:szCs w:val="20"/>
              </w:rPr>
            </w:pPr>
            <w:r w:rsidRPr="004511BE">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09D97A69" w14:textId="77777777" w:rsidR="004511BE" w:rsidRPr="00957914" w:rsidRDefault="004511BE"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$8,593,694 </w:t>
            </w:r>
          </w:p>
        </w:tc>
      </w:tr>
      <w:tr w:rsidR="00CD2311" w:rsidRPr="004511BE" w14:paraId="157E0C5D" w14:textId="77777777" w:rsidTr="00C5438C">
        <w:trPr>
          <w:trHeight w:val="3095"/>
        </w:trPr>
        <w:tc>
          <w:tcPr>
            <w:tcW w:w="3696" w:type="dxa"/>
            <w:tcBorders>
              <w:top w:val="nil"/>
              <w:left w:val="nil"/>
              <w:bottom w:val="nil"/>
              <w:right w:val="nil"/>
            </w:tcBorders>
            <w:shd w:val="clear" w:color="000000" w:fill="FFFFFF"/>
            <w:noWrap/>
            <w:vAlign w:val="bottom"/>
          </w:tcPr>
          <w:p w14:paraId="57E4BC6C" w14:textId="664C1783" w:rsidR="003A464F" w:rsidRPr="00957914" w:rsidRDefault="00C5438C"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According to above </w:t>
            </w:r>
            <w:proofErr w:type="spellStart"/>
            <w:r w:rsidR="004511BE" w:rsidRPr="00957914">
              <w:rPr>
                <w:rFonts w:ascii="Arial" w:eastAsia="Times New Roman" w:hAnsi="Arial" w:cs="Arial"/>
                <w:color w:val="000000"/>
                <w:sz w:val="20"/>
                <w:szCs w:val="20"/>
              </w:rPr>
              <w:t>informations</w:t>
            </w:r>
            <w:proofErr w:type="spellEnd"/>
            <w:r w:rsidR="004511BE" w:rsidRPr="00957914">
              <w:rPr>
                <w:rFonts w:ascii="Arial" w:eastAsia="Times New Roman" w:hAnsi="Arial" w:cs="Arial"/>
                <w:color w:val="000000"/>
                <w:sz w:val="20"/>
                <w:szCs w:val="20"/>
              </w:rPr>
              <w:t xml:space="preserve">, we assume that the </w:t>
            </w:r>
            <w:proofErr w:type="spellStart"/>
            <w:r w:rsidR="004511BE" w:rsidRPr="00957914">
              <w:rPr>
                <w:rFonts w:ascii="Arial" w:eastAsia="Times New Roman" w:hAnsi="Arial" w:cs="Arial"/>
                <w:color w:val="000000"/>
                <w:sz w:val="20"/>
                <w:szCs w:val="20"/>
              </w:rPr>
              <w:t>ecomomy</w:t>
            </w:r>
            <w:proofErr w:type="spellEnd"/>
            <w:r w:rsidR="004511BE" w:rsidRPr="00957914">
              <w:rPr>
                <w:rFonts w:ascii="Arial" w:eastAsia="Times New Roman" w:hAnsi="Arial" w:cs="Arial"/>
                <w:color w:val="000000"/>
                <w:sz w:val="20"/>
                <w:szCs w:val="20"/>
              </w:rPr>
              <w:t xml:space="preserve"> circumstance is re</w:t>
            </w:r>
            <w:r w:rsidR="00A05088" w:rsidRPr="00957914">
              <w:rPr>
                <w:rFonts w:ascii="Arial" w:eastAsia="Times New Roman" w:hAnsi="Arial" w:cs="Arial"/>
                <w:color w:val="000000"/>
                <w:sz w:val="20"/>
                <w:szCs w:val="20"/>
              </w:rPr>
              <w:t xml:space="preserve">latively </w:t>
            </w:r>
            <w:proofErr w:type="gramStart"/>
            <w:r w:rsidR="00A05088" w:rsidRPr="00957914">
              <w:rPr>
                <w:rFonts w:ascii="Arial" w:eastAsia="Times New Roman" w:hAnsi="Arial" w:cs="Arial"/>
                <w:color w:val="000000"/>
                <w:sz w:val="20"/>
                <w:szCs w:val="20"/>
              </w:rPr>
              <w:t xml:space="preserve">stable </w:t>
            </w:r>
            <w:r w:rsidR="004511BE" w:rsidRPr="00957914">
              <w:rPr>
                <w:rFonts w:ascii="Arial" w:eastAsia="Times New Roman" w:hAnsi="Arial" w:cs="Arial"/>
                <w:color w:val="000000"/>
                <w:sz w:val="20"/>
                <w:szCs w:val="20"/>
              </w:rPr>
              <w:t>.</w:t>
            </w:r>
            <w:proofErr w:type="gramEnd"/>
            <w:r w:rsidR="003A464F" w:rsidRPr="00957914">
              <w:rPr>
                <w:rFonts w:ascii="Arial" w:eastAsia="Times New Roman" w:hAnsi="Arial" w:cs="Arial"/>
                <w:color w:val="000000"/>
                <w:sz w:val="20"/>
                <w:szCs w:val="20"/>
              </w:rPr>
              <w:t>(growth rate around 0.7%</w:t>
            </w:r>
            <w:r w:rsidR="00E9266B" w:rsidRPr="00957914">
              <w:rPr>
                <w:rFonts w:ascii="Arial" w:eastAsia="Times New Roman" w:hAnsi="Arial" w:cs="Arial"/>
                <w:color w:val="000000"/>
                <w:sz w:val="20"/>
                <w:szCs w:val="20"/>
              </w:rPr>
              <w:t xml:space="preserve"> and </w:t>
            </w:r>
            <w:r w:rsidR="005756F0" w:rsidRPr="00957914">
              <w:rPr>
                <w:rFonts w:ascii="Arial" w:eastAsia="Times New Roman" w:hAnsi="Arial" w:cs="Arial"/>
                <w:color w:val="000000"/>
                <w:sz w:val="20"/>
                <w:szCs w:val="20"/>
              </w:rPr>
              <w:t xml:space="preserve">average </w:t>
            </w:r>
            <w:r w:rsidR="00E9266B" w:rsidRPr="00957914">
              <w:rPr>
                <w:rFonts w:ascii="Arial" w:eastAsia="Times New Roman" w:hAnsi="Arial" w:cs="Arial"/>
                <w:color w:val="000000"/>
                <w:sz w:val="20"/>
                <w:szCs w:val="20"/>
              </w:rPr>
              <w:t>vacancy rate around 8% and keep constant in next 10 years</w:t>
            </w:r>
            <w:r w:rsidR="003A464F" w:rsidRPr="00957914">
              <w:rPr>
                <w:rFonts w:ascii="Arial" w:eastAsia="Times New Roman" w:hAnsi="Arial" w:cs="Arial"/>
                <w:color w:val="000000"/>
                <w:sz w:val="20"/>
                <w:szCs w:val="20"/>
              </w:rPr>
              <w:t>)：</w:t>
            </w:r>
          </w:p>
          <w:p w14:paraId="69EB04D9" w14:textId="77777777" w:rsidR="003A464F" w:rsidRPr="006A0B76" w:rsidRDefault="003A464F" w:rsidP="0050485F">
            <w:pPr>
              <w:jc w:val="both"/>
              <w:rPr>
                <w:rFonts w:asciiTheme="minorHAnsi" w:hAnsiTheme="minorHAnsi" w:cstheme="minorBidi"/>
                <w:color w:val="595959" w:themeColor="text1" w:themeTint="A6"/>
                <w:sz w:val="30"/>
                <w:szCs w:val="30"/>
              </w:rPr>
            </w:pPr>
          </w:p>
          <w:p w14:paraId="006F8410" w14:textId="6ED94C4B" w:rsidR="004511BE" w:rsidRPr="006A0B76" w:rsidRDefault="004511BE" w:rsidP="0050485F">
            <w:pPr>
              <w:jc w:val="both"/>
              <w:rPr>
                <w:rFonts w:asciiTheme="minorHAnsi" w:hAnsiTheme="minorHAnsi" w:cstheme="minorBidi"/>
                <w:color w:val="595959" w:themeColor="text1" w:themeTint="A6"/>
                <w:sz w:val="30"/>
                <w:szCs w:val="30"/>
                <w:lang w:eastAsia="zh-CN"/>
              </w:rPr>
            </w:pPr>
          </w:p>
        </w:tc>
        <w:tc>
          <w:tcPr>
            <w:tcW w:w="1676" w:type="dxa"/>
            <w:tcBorders>
              <w:top w:val="nil"/>
              <w:left w:val="nil"/>
              <w:bottom w:val="nil"/>
              <w:right w:val="nil"/>
            </w:tcBorders>
            <w:shd w:val="clear" w:color="000000" w:fill="FFFFFF"/>
            <w:noWrap/>
            <w:vAlign w:val="bottom"/>
          </w:tcPr>
          <w:p w14:paraId="512A09EA" w14:textId="77777777" w:rsidR="004511BE" w:rsidRPr="004511BE" w:rsidRDefault="004511BE" w:rsidP="0050485F">
            <w:pPr>
              <w:jc w:val="both"/>
              <w:rPr>
                <w:rFonts w:ascii="Verdana" w:eastAsia="Times New Roman" w:hAnsi="Verdana"/>
                <w:b/>
                <w:bCs/>
                <w:sz w:val="20"/>
                <w:szCs w:val="20"/>
              </w:rPr>
            </w:pPr>
          </w:p>
        </w:tc>
        <w:tc>
          <w:tcPr>
            <w:tcW w:w="1776" w:type="dxa"/>
            <w:tcBorders>
              <w:top w:val="nil"/>
              <w:left w:val="nil"/>
              <w:bottom w:val="nil"/>
              <w:right w:val="nil"/>
            </w:tcBorders>
            <w:shd w:val="clear" w:color="auto" w:fill="auto"/>
            <w:noWrap/>
            <w:vAlign w:val="bottom"/>
          </w:tcPr>
          <w:p w14:paraId="54CB4760" w14:textId="77777777" w:rsidR="004511BE" w:rsidRPr="00957914" w:rsidRDefault="004511BE" w:rsidP="0050485F">
            <w:pPr>
              <w:jc w:val="both"/>
              <w:rPr>
                <w:rFonts w:ascii="Arial" w:eastAsia="Times New Roman" w:hAnsi="Arial" w:cs="Arial"/>
                <w:color w:val="000000"/>
                <w:sz w:val="20"/>
                <w:szCs w:val="20"/>
              </w:rPr>
            </w:pPr>
          </w:p>
        </w:tc>
      </w:tr>
    </w:tbl>
    <w:p w14:paraId="2150D87A" w14:textId="38030707" w:rsidR="00CD2311" w:rsidRDefault="00CD2311" w:rsidP="0050485F">
      <w:pPr>
        <w:pStyle w:val="NoteLevel2"/>
        <w:numPr>
          <w:ilvl w:val="0"/>
          <w:numId w:val="0"/>
        </w:numPr>
        <w:jc w:val="both"/>
        <w:rPr>
          <w:rStyle w:val="richtext"/>
          <w:rFonts w:ascii="MS Mincho" w:eastAsia="MS Mincho" w:hAnsi="MS Mincho" w:cs="MS Mincho"/>
          <w:lang w:eastAsia="zh-CN"/>
        </w:rPr>
      </w:pPr>
      <w:r>
        <w:rPr>
          <w:rStyle w:val="richtext"/>
          <w:rFonts w:ascii="MS Mincho" w:eastAsia="MS Mincho" w:hAnsi="MS Mincho" w:cs="MS Mincho"/>
          <w:noProof/>
          <w:lang w:eastAsia="en-US"/>
        </w:rPr>
        <w:drawing>
          <wp:inline distT="0" distB="0" distL="0" distR="0" wp14:anchorId="11188E55" wp14:editId="78C4FBF6">
            <wp:extent cx="5933440" cy="1023620"/>
            <wp:effectExtent l="0" t="0" r="10160" b="0"/>
            <wp:docPr id="8" name="Picture 8" descr="../../../Desktop/Screen%20Shot%202017-03-24%20at%203.29.46%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4%20at%203.29.46%20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23620"/>
                    </a:xfrm>
                    <a:prstGeom prst="rect">
                      <a:avLst/>
                    </a:prstGeom>
                    <a:noFill/>
                    <a:ln>
                      <a:noFill/>
                    </a:ln>
                  </pic:spPr>
                </pic:pic>
              </a:graphicData>
            </a:graphic>
          </wp:inline>
        </w:drawing>
      </w:r>
    </w:p>
    <w:p w14:paraId="005754AC" w14:textId="1A715745" w:rsidR="00F16FC8" w:rsidRDefault="00CD2311" w:rsidP="0050485F">
      <w:pPr>
        <w:pStyle w:val="NoteLevel2"/>
        <w:numPr>
          <w:ilvl w:val="0"/>
          <w:numId w:val="0"/>
        </w:numPr>
        <w:jc w:val="both"/>
        <w:rPr>
          <w:rStyle w:val="richtext"/>
          <w:rFonts w:ascii="MS Mincho" w:eastAsia="MS Mincho" w:hAnsi="MS Mincho" w:cs="MS Mincho"/>
          <w:lang w:eastAsia="zh-CN"/>
        </w:rPr>
      </w:pPr>
      <w:r>
        <w:rPr>
          <w:rStyle w:val="richtext"/>
          <w:rFonts w:ascii="MS Mincho" w:eastAsia="MS Mincho" w:hAnsi="MS Mincho" w:cs="MS Mincho" w:hint="eastAsia"/>
          <w:noProof/>
          <w:lang w:eastAsia="en-US"/>
        </w:rPr>
        <w:drawing>
          <wp:inline distT="0" distB="0" distL="0" distR="0" wp14:anchorId="2BBA3069" wp14:editId="1FE11F0F">
            <wp:extent cx="5943600" cy="989330"/>
            <wp:effectExtent l="0" t="0" r="0" b="1270"/>
            <wp:docPr id="9" name="Picture 9" descr="../../../Desktop/Screen%20Shot%202017-03-24%20at%204.0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4%20at%204.02.19%20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p>
    <w:p w14:paraId="389F621F" w14:textId="7FE7B5E4" w:rsidR="004511BE" w:rsidRDefault="00896567" w:rsidP="0050485F">
      <w:pPr>
        <w:pStyle w:val="NoteLevel2"/>
        <w:numPr>
          <w:ilvl w:val="0"/>
          <w:numId w:val="0"/>
        </w:numPr>
        <w:jc w:val="both"/>
        <w:rPr>
          <w:rStyle w:val="richtext"/>
          <w:rFonts w:ascii="MS Mincho" w:eastAsia="MS Mincho" w:hAnsi="MS Mincho" w:cs="MS Mincho"/>
          <w:lang w:eastAsia="zh-CN"/>
        </w:rPr>
      </w:pPr>
      <w:r>
        <w:rPr>
          <w:rStyle w:val="richtext"/>
          <w:rFonts w:ascii="MS Mincho" w:eastAsia="MS Mincho" w:hAnsi="MS Mincho" w:cs="MS Mincho"/>
          <w:noProof/>
          <w:lang w:eastAsia="en-US"/>
        </w:rPr>
        <w:drawing>
          <wp:inline distT="0" distB="0" distL="0" distR="0" wp14:anchorId="7739F7F1" wp14:editId="05E9CC2B">
            <wp:extent cx="5938520" cy="1303020"/>
            <wp:effectExtent l="0" t="0" r="5080" b="0"/>
            <wp:docPr id="6" name="Picture 6" descr="../../../Desktop/Screen%20Shot%202017-03-24%20at%203.38.20%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4%20at%203.38.20%20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1303020"/>
                    </a:xfrm>
                    <a:prstGeom prst="rect">
                      <a:avLst/>
                    </a:prstGeom>
                    <a:noFill/>
                    <a:ln>
                      <a:noFill/>
                    </a:ln>
                  </pic:spPr>
                </pic:pic>
              </a:graphicData>
            </a:graphic>
          </wp:inline>
        </w:drawing>
      </w:r>
    </w:p>
    <w:p w14:paraId="2743E2F3" w14:textId="77777777" w:rsidR="00786FB5" w:rsidRDefault="00786FB5" w:rsidP="0050485F">
      <w:pPr>
        <w:jc w:val="both"/>
        <w:rPr>
          <w:lang w:eastAsia="zh-CN"/>
        </w:rPr>
      </w:pPr>
    </w:p>
    <w:p w14:paraId="0DFD5282" w14:textId="35BFAB49" w:rsidR="00896567" w:rsidRDefault="00786FB5" w:rsidP="0050485F">
      <w:pPr>
        <w:jc w:val="both"/>
      </w:pPr>
      <w:r>
        <w:rPr>
          <w:lang w:eastAsia="zh-CN"/>
        </w:rPr>
        <w:t xml:space="preserve">MOD </w:t>
      </w:r>
      <w:r w:rsidR="00062ABF" w:rsidRPr="00786FB5">
        <w:rPr>
          <w:lang w:eastAsia="zh-CN"/>
        </w:rPr>
        <w:t>DURATION</w:t>
      </w:r>
      <w:r w:rsidR="00062ABF" w:rsidRPr="00786FB5">
        <w:t>：</w:t>
      </w:r>
      <w:r>
        <w:rPr>
          <w:noProof/>
        </w:rPr>
        <w:drawing>
          <wp:inline distT="0" distB="0" distL="0" distR="0" wp14:anchorId="26488CB6" wp14:editId="1B8CE0CE">
            <wp:extent cx="1341392" cy="447066"/>
            <wp:effectExtent l="0" t="0" r="5080" b="10160"/>
            <wp:docPr id="20" name="Picture 20"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t>=7.55(for risk lover)</w:t>
      </w:r>
    </w:p>
    <w:p w14:paraId="0698FA1C" w14:textId="151AE251" w:rsidR="00786FB5" w:rsidRPr="00786FB5" w:rsidRDefault="00786FB5" w:rsidP="0050485F">
      <w:pPr>
        <w:jc w:val="both"/>
      </w:pPr>
      <w:r>
        <w:tab/>
      </w:r>
      <w:r>
        <w:tab/>
      </w:r>
      <w:r>
        <w:tab/>
      </w:r>
      <w:r>
        <w:tab/>
      </w:r>
      <w:r>
        <w:tab/>
        <w:t xml:space="preserve">          = 7.87(for risk averse)</w:t>
      </w:r>
    </w:p>
    <w:p w14:paraId="096DF2BD" w14:textId="77777777" w:rsidR="00062ABF" w:rsidRDefault="00062ABF" w:rsidP="0050485F">
      <w:pPr>
        <w:pStyle w:val="ListBullet"/>
        <w:jc w:val="both"/>
        <w:rPr>
          <w:rFonts w:ascii="Times New Roman" w:hAnsi="Times New Roman" w:cs="Times New Roman"/>
          <w:color w:val="auto"/>
          <w:sz w:val="24"/>
          <w:szCs w:val="24"/>
        </w:rPr>
      </w:pPr>
    </w:p>
    <w:p w14:paraId="06605F74" w14:textId="35C6A104" w:rsidR="003A464F" w:rsidRPr="0050485F" w:rsidRDefault="003A464F"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color w:val="auto"/>
          <w:sz w:val="24"/>
          <w:szCs w:val="24"/>
        </w:rPr>
        <w:t xml:space="preserve">If we assume that the </w:t>
      </w:r>
      <w:proofErr w:type="spellStart"/>
      <w:r w:rsidRPr="0050485F">
        <w:rPr>
          <w:rFonts w:ascii="Times New Roman" w:hAnsi="Times New Roman" w:cs="Times New Roman"/>
          <w:color w:val="auto"/>
          <w:sz w:val="24"/>
          <w:szCs w:val="24"/>
        </w:rPr>
        <w:t>ecomomy</w:t>
      </w:r>
      <w:proofErr w:type="spellEnd"/>
      <w:r w:rsidRPr="0050485F">
        <w:rPr>
          <w:rFonts w:ascii="Times New Roman" w:hAnsi="Times New Roman" w:cs="Times New Roman"/>
          <w:color w:val="auto"/>
          <w:sz w:val="24"/>
          <w:szCs w:val="24"/>
        </w:rPr>
        <w:t xml:space="preserve"> </w:t>
      </w:r>
      <w:r w:rsidR="0050485F" w:rsidRPr="0050485F">
        <w:rPr>
          <w:rFonts w:ascii="Times New Roman" w:hAnsi="Times New Roman" w:cs="Times New Roman" w:hint="eastAsia"/>
          <w:color w:val="auto"/>
          <w:sz w:val="24"/>
          <w:szCs w:val="24"/>
        </w:rPr>
        <w:t>is</w:t>
      </w:r>
      <w:r w:rsidRPr="0050485F">
        <w:rPr>
          <w:rFonts w:ascii="Times New Roman" w:hAnsi="Times New Roman" w:cs="Times New Roman"/>
          <w:color w:val="auto"/>
          <w:sz w:val="24"/>
          <w:szCs w:val="24"/>
        </w:rPr>
        <w:t xml:space="preserve"> blooming (growth rate around 3%</w:t>
      </w:r>
      <w:r w:rsidR="00E9266B" w:rsidRPr="0050485F">
        <w:rPr>
          <w:rFonts w:ascii="Times New Roman" w:hAnsi="Times New Roman" w:cs="Times New Roman"/>
          <w:color w:val="auto"/>
          <w:sz w:val="24"/>
          <w:szCs w:val="24"/>
        </w:rPr>
        <w:t xml:space="preserve"> and</w:t>
      </w:r>
      <w:r w:rsidR="00933CED" w:rsidRPr="0050485F">
        <w:rPr>
          <w:rFonts w:ascii="Times New Roman" w:hAnsi="Times New Roman" w:cs="Times New Roman"/>
          <w:color w:val="auto"/>
          <w:sz w:val="24"/>
          <w:szCs w:val="24"/>
        </w:rPr>
        <w:t xml:space="preserve"> </w:t>
      </w:r>
      <w:r w:rsidR="005756F0" w:rsidRPr="0050485F">
        <w:rPr>
          <w:rFonts w:ascii="Times New Roman" w:hAnsi="Times New Roman" w:cs="Times New Roman"/>
          <w:color w:val="auto"/>
          <w:sz w:val="24"/>
          <w:szCs w:val="24"/>
        </w:rPr>
        <w:t xml:space="preserve">average </w:t>
      </w:r>
      <w:r w:rsidR="00E9266B" w:rsidRPr="0050485F">
        <w:rPr>
          <w:rFonts w:ascii="Times New Roman" w:hAnsi="Times New Roman" w:cs="Times New Roman"/>
          <w:color w:val="auto"/>
          <w:sz w:val="24"/>
          <w:szCs w:val="24"/>
        </w:rPr>
        <w:t xml:space="preserve"> vacancy rate decrease</w:t>
      </w:r>
      <w:r w:rsidR="0050485F">
        <w:rPr>
          <w:rFonts w:ascii="Times New Roman" w:hAnsi="Times New Roman" w:cs="Times New Roman" w:hint="eastAsia"/>
          <w:color w:val="auto"/>
          <w:sz w:val="24"/>
          <w:szCs w:val="24"/>
        </w:rPr>
        <w:t>s</w:t>
      </w:r>
      <w:r w:rsidR="00E9266B" w:rsidRPr="0050485F">
        <w:rPr>
          <w:rFonts w:ascii="Times New Roman" w:hAnsi="Times New Roman" w:cs="Times New Roman"/>
          <w:color w:val="auto"/>
          <w:sz w:val="24"/>
          <w:szCs w:val="24"/>
        </w:rPr>
        <w:t xml:space="preserve"> </w:t>
      </w:r>
      <w:r w:rsidR="0050485F">
        <w:rPr>
          <w:rFonts w:ascii="Times New Roman" w:hAnsi="Times New Roman" w:cs="Times New Roman" w:hint="eastAsia"/>
          <w:color w:val="auto"/>
          <w:sz w:val="24"/>
          <w:szCs w:val="24"/>
        </w:rPr>
        <w:t>continuously</w:t>
      </w:r>
      <w:r w:rsidRPr="0050485F">
        <w:rPr>
          <w:rFonts w:ascii="Times New Roman" w:hAnsi="Times New Roman" w:cs="Times New Roman"/>
          <w:color w:val="auto"/>
          <w:sz w:val="24"/>
          <w:szCs w:val="24"/>
        </w:rPr>
        <w:t>)</w:t>
      </w:r>
      <w:r w:rsidRPr="0050485F">
        <w:rPr>
          <w:rFonts w:ascii="Times New Roman" w:hAnsi="Times New Roman" w:cs="Times New Roman"/>
          <w:color w:val="auto"/>
          <w:sz w:val="24"/>
          <w:szCs w:val="24"/>
        </w:rPr>
        <w:t>：</w:t>
      </w:r>
    </w:p>
    <w:tbl>
      <w:tblPr>
        <w:tblW w:w="7148" w:type="dxa"/>
        <w:tblLook w:val="04A0" w:firstRow="1" w:lastRow="0" w:firstColumn="1" w:lastColumn="0" w:noHBand="0" w:noVBand="1"/>
      </w:tblPr>
      <w:tblGrid>
        <w:gridCol w:w="3696"/>
        <w:gridCol w:w="1676"/>
        <w:gridCol w:w="1776"/>
      </w:tblGrid>
      <w:tr w:rsidR="00CD2311" w:rsidRPr="00CD2311" w14:paraId="0824CC59" w14:textId="77777777" w:rsidTr="00CD2311">
        <w:trPr>
          <w:trHeight w:val="260"/>
        </w:trPr>
        <w:tc>
          <w:tcPr>
            <w:tcW w:w="3696" w:type="dxa"/>
            <w:tcBorders>
              <w:top w:val="nil"/>
              <w:left w:val="nil"/>
              <w:bottom w:val="nil"/>
              <w:right w:val="nil"/>
            </w:tcBorders>
            <w:shd w:val="clear" w:color="000000" w:fill="FFFFFF"/>
            <w:noWrap/>
            <w:vAlign w:val="bottom"/>
            <w:hideMark/>
          </w:tcPr>
          <w:p w14:paraId="68712A6F"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Property</w:t>
            </w:r>
          </w:p>
        </w:tc>
        <w:tc>
          <w:tcPr>
            <w:tcW w:w="1676" w:type="dxa"/>
            <w:tcBorders>
              <w:top w:val="nil"/>
              <w:left w:val="nil"/>
              <w:bottom w:val="nil"/>
              <w:right w:val="nil"/>
            </w:tcBorders>
            <w:shd w:val="clear" w:color="000000" w:fill="FFFFFF"/>
            <w:noWrap/>
            <w:vAlign w:val="bottom"/>
            <w:hideMark/>
          </w:tcPr>
          <w:p w14:paraId="5875CE46"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000000" w:fill="FFFFFF"/>
            <w:noWrap/>
            <w:vAlign w:val="bottom"/>
            <w:hideMark/>
          </w:tcPr>
          <w:p w14:paraId="3A772720"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$9,000,000 </w:t>
            </w:r>
          </w:p>
        </w:tc>
      </w:tr>
      <w:tr w:rsidR="00CD2311" w:rsidRPr="00CD2311" w14:paraId="1C141B8F" w14:textId="77777777" w:rsidTr="00CD2311">
        <w:trPr>
          <w:trHeight w:val="260"/>
        </w:trPr>
        <w:tc>
          <w:tcPr>
            <w:tcW w:w="3696" w:type="dxa"/>
            <w:tcBorders>
              <w:top w:val="nil"/>
              <w:left w:val="nil"/>
              <w:bottom w:val="nil"/>
              <w:right w:val="nil"/>
            </w:tcBorders>
            <w:shd w:val="clear" w:color="auto" w:fill="auto"/>
            <w:noWrap/>
            <w:vAlign w:val="bottom"/>
            <w:hideMark/>
          </w:tcPr>
          <w:p w14:paraId="06C01E05"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unit</w:t>
            </w:r>
          </w:p>
        </w:tc>
        <w:tc>
          <w:tcPr>
            <w:tcW w:w="1676" w:type="dxa"/>
            <w:tcBorders>
              <w:top w:val="nil"/>
              <w:left w:val="nil"/>
              <w:bottom w:val="nil"/>
              <w:right w:val="nil"/>
            </w:tcBorders>
            <w:shd w:val="clear" w:color="auto" w:fill="auto"/>
            <w:noWrap/>
            <w:vAlign w:val="bottom"/>
            <w:hideMark/>
          </w:tcPr>
          <w:p w14:paraId="134C5553" w14:textId="77777777" w:rsidR="00CD2311" w:rsidRPr="00CD2311" w:rsidRDefault="00CD2311" w:rsidP="0050485F">
            <w:pPr>
              <w:jc w:val="both"/>
              <w:rPr>
                <w:rFonts w:ascii="Arial" w:eastAsia="Times New Roman" w:hAnsi="Arial" w:cs="Arial"/>
                <w:color w:val="000000"/>
                <w:sz w:val="20"/>
                <w:szCs w:val="20"/>
              </w:rPr>
            </w:pPr>
          </w:p>
        </w:tc>
        <w:tc>
          <w:tcPr>
            <w:tcW w:w="1776" w:type="dxa"/>
            <w:tcBorders>
              <w:top w:val="nil"/>
              <w:left w:val="nil"/>
              <w:bottom w:val="nil"/>
              <w:right w:val="nil"/>
            </w:tcBorders>
            <w:shd w:val="clear" w:color="auto" w:fill="auto"/>
            <w:noWrap/>
            <w:vAlign w:val="bottom"/>
            <w:hideMark/>
          </w:tcPr>
          <w:p w14:paraId="72720AC5"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50</w:t>
            </w:r>
          </w:p>
        </w:tc>
      </w:tr>
      <w:tr w:rsidR="00CD2311" w:rsidRPr="00CD2311" w14:paraId="437FE862" w14:textId="77777777" w:rsidTr="00CD2311">
        <w:trPr>
          <w:trHeight w:val="260"/>
        </w:trPr>
        <w:tc>
          <w:tcPr>
            <w:tcW w:w="3696" w:type="dxa"/>
            <w:tcBorders>
              <w:top w:val="nil"/>
              <w:left w:val="nil"/>
              <w:bottom w:val="nil"/>
              <w:right w:val="nil"/>
            </w:tcBorders>
            <w:shd w:val="clear" w:color="000000" w:fill="FFFFFF"/>
            <w:noWrap/>
            <w:vAlign w:val="bottom"/>
            <w:hideMark/>
          </w:tcPr>
          <w:p w14:paraId="4A71F751"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Rent/Month</w:t>
            </w:r>
          </w:p>
        </w:tc>
        <w:tc>
          <w:tcPr>
            <w:tcW w:w="1676" w:type="dxa"/>
            <w:tcBorders>
              <w:top w:val="nil"/>
              <w:left w:val="nil"/>
              <w:bottom w:val="nil"/>
              <w:right w:val="nil"/>
            </w:tcBorders>
            <w:shd w:val="clear" w:color="000000" w:fill="FFFFFF"/>
            <w:noWrap/>
            <w:vAlign w:val="bottom"/>
            <w:hideMark/>
          </w:tcPr>
          <w:p w14:paraId="1129CB60"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0B6BD967"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CD2311" w:rsidRPr="00CD2311" w14:paraId="439CAE46" w14:textId="77777777" w:rsidTr="0050485F">
        <w:trPr>
          <w:trHeight w:val="279"/>
        </w:trPr>
        <w:tc>
          <w:tcPr>
            <w:tcW w:w="3696" w:type="dxa"/>
            <w:tcBorders>
              <w:top w:val="nil"/>
              <w:left w:val="nil"/>
              <w:bottom w:val="nil"/>
              <w:right w:val="nil"/>
            </w:tcBorders>
            <w:shd w:val="clear" w:color="000000" w:fill="FFFFFF"/>
            <w:noWrap/>
            <w:vAlign w:val="bottom"/>
            <w:hideMark/>
          </w:tcPr>
          <w:p w14:paraId="1D02D8A3"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Month/Year</w:t>
            </w:r>
          </w:p>
        </w:tc>
        <w:tc>
          <w:tcPr>
            <w:tcW w:w="1676" w:type="dxa"/>
            <w:tcBorders>
              <w:top w:val="nil"/>
              <w:left w:val="nil"/>
              <w:bottom w:val="nil"/>
              <w:right w:val="nil"/>
            </w:tcBorders>
            <w:shd w:val="clear" w:color="000000" w:fill="FFFFFF"/>
            <w:noWrap/>
            <w:vAlign w:val="bottom"/>
            <w:hideMark/>
          </w:tcPr>
          <w:p w14:paraId="113DA14F"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0462211B"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CD2311" w:rsidRPr="00CD2311" w14:paraId="4EC25B42" w14:textId="77777777" w:rsidTr="00CD2311">
        <w:trPr>
          <w:trHeight w:val="260"/>
        </w:trPr>
        <w:tc>
          <w:tcPr>
            <w:tcW w:w="5372" w:type="dxa"/>
            <w:gridSpan w:val="2"/>
            <w:tcBorders>
              <w:top w:val="nil"/>
              <w:left w:val="nil"/>
              <w:bottom w:val="nil"/>
              <w:right w:val="nil"/>
            </w:tcBorders>
            <w:shd w:val="clear" w:color="000000" w:fill="FFFFFF"/>
            <w:noWrap/>
            <w:vAlign w:val="bottom"/>
            <w:hideMark/>
          </w:tcPr>
          <w:p w14:paraId="6CD6865F"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lastRenderedPageBreak/>
              <w:t>Expect growth rate at the end of 10th year</w:t>
            </w:r>
          </w:p>
        </w:tc>
        <w:tc>
          <w:tcPr>
            <w:tcW w:w="1776" w:type="dxa"/>
            <w:tcBorders>
              <w:top w:val="nil"/>
              <w:left w:val="nil"/>
              <w:bottom w:val="nil"/>
              <w:right w:val="nil"/>
            </w:tcBorders>
            <w:shd w:val="clear" w:color="auto" w:fill="auto"/>
            <w:noWrap/>
            <w:vAlign w:val="bottom"/>
            <w:hideMark/>
          </w:tcPr>
          <w:p w14:paraId="7CEDEDA2"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3.0%</w:t>
            </w:r>
          </w:p>
        </w:tc>
      </w:tr>
      <w:tr w:rsidR="00CD2311" w:rsidRPr="00CD2311" w14:paraId="5580D4B7" w14:textId="77777777" w:rsidTr="00CD2311">
        <w:trPr>
          <w:trHeight w:val="260"/>
        </w:trPr>
        <w:tc>
          <w:tcPr>
            <w:tcW w:w="3696" w:type="dxa"/>
            <w:tcBorders>
              <w:top w:val="nil"/>
              <w:left w:val="nil"/>
              <w:bottom w:val="nil"/>
              <w:right w:val="nil"/>
            </w:tcBorders>
            <w:shd w:val="clear" w:color="000000" w:fill="FFFFFF"/>
            <w:noWrap/>
            <w:vAlign w:val="bottom"/>
            <w:hideMark/>
          </w:tcPr>
          <w:p w14:paraId="1133D31D"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year10 sales price</w:t>
            </w:r>
          </w:p>
        </w:tc>
        <w:tc>
          <w:tcPr>
            <w:tcW w:w="1676" w:type="dxa"/>
            <w:tcBorders>
              <w:top w:val="nil"/>
              <w:left w:val="nil"/>
              <w:bottom w:val="nil"/>
              <w:right w:val="nil"/>
            </w:tcBorders>
            <w:shd w:val="clear" w:color="000000" w:fill="FFFFFF"/>
            <w:noWrap/>
            <w:vAlign w:val="bottom"/>
            <w:hideMark/>
          </w:tcPr>
          <w:p w14:paraId="0C36B4BD"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29C068CA"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$12,095,247 </w:t>
            </w:r>
          </w:p>
        </w:tc>
      </w:tr>
      <w:tr w:rsidR="00CD2311" w:rsidRPr="00CD2311" w14:paraId="42093717" w14:textId="77777777" w:rsidTr="00CD2311">
        <w:trPr>
          <w:trHeight w:val="260"/>
        </w:trPr>
        <w:tc>
          <w:tcPr>
            <w:tcW w:w="3696" w:type="dxa"/>
            <w:tcBorders>
              <w:top w:val="nil"/>
              <w:left w:val="nil"/>
              <w:bottom w:val="nil"/>
              <w:right w:val="nil"/>
            </w:tcBorders>
            <w:shd w:val="clear" w:color="000000" w:fill="FFFFFF"/>
            <w:noWrap/>
            <w:vAlign w:val="bottom"/>
            <w:hideMark/>
          </w:tcPr>
          <w:p w14:paraId="4A6D4752"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selling expense</w:t>
            </w:r>
          </w:p>
        </w:tc>
        <w:tc>
          <w:tcPr>
            <w:tcW w:w="1676" w:type="dxa"/>
            <w:tcBorders>
              <w:top w:val="nil"/>
              <w:left w:val="nil"/>
              <w:bottom w:val="nil"/>
              <w:right w:val="nil"/>
            </w:tcBorders>
            <w:shd w:val="clear" w:color="000000" w:fill="FFFFFF"/>
            <w:noWrap/>
            <w:vAlign w:val="bottom"/>
            <w:hideMark/>
          </w:tcPr>
          <w:p w14:paraId="5D5602A2"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47AFE5A1"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$1,048,658 </w:t>
            </w:r>
          </w:p>
        </w:tc>
      </w:tr>
      <w:tr w:rsidR="00CD2311" w:rsidRPr="00CD2311" w14:paraId="3F694EF3" w14:textId="77777777" w:rsidTr="00CD2311">
        <w:trPr>
          <w:trHeight w:val="260"/>
        </w:trPr>
        <w:tc>
          <w:tcPr>
            <w:tcW w:w="3696" w:type="dxa"/>
            <w:tcBorders>
              <w:top w:val="nil"/>
              <w:left w:val="nil"/>
              <w:bottom w:val="nil"/>
              <w:right w:val="nil"/>
            </w:tcBorders>
            <w:shd w:val="clear" w:color="000000" w:fill="FFFFFF"/>
            <w:noWrap/>
            <w:vAlign w:val="bottom"/>
            <w:hideMark/>
          </w:tcPr>
          <w:p w14:paraId="769352E1"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net receipts</w:t>
            </w:r>
          </w:p>
        </w:tc>
        <w:tc>
          <w:tcPr>
            <w:tcW w:w="1676" w:type="dxa"/>
            <w:tcBorders>
              <w:top w:val="nil"/>
              <w:left w:val="nil"/>
              <w:bottom w:val="nil"/>
              <w:right w:val="nil"/>
            </w:tcBorders>
            <w:shd w:val="clear" w:color="000000" w:fill="FFFFFF"/>
            <w:noWrap/>
            <w:vAlign w:val="bottom"/>
            <w:hideMark/>
          </w:tcPr>
          <w:p w14:paraId="0CDF86AA"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763DE439" w14:textId="77777777" w:rsidR="00CD2311" w:rsidRPr="00CD2311" w:rsidRDefault="00CD2311" w:rsidP="0050485F">
            <w:pPr>
              <w:jc w:val="both"/>
              <w:rPr>
                <w:rFonts w:ascii="Arial" w:eastAsia="Times New Roman" w:hAnsi="Arial" w:cs="Arial"/>
                <w:b/>
                <w:bCs/>
                <w:color w:val="000000"/>
                <w:sz w:val="20"/>
                <w:szCs w:val="20"/>
              </w:rPr>
            </w:pPr>
            <w:r w:rsidRPr="00CD2311">
              <w:rPr>
                <w:rFonts w:ascii="Arial" w:eastAsia="Times New Roman" w:hAnsi="Arial" w:cs="Arial"/>
                <w:b/>
                <w:bCs/>
                <w:color w:val="000000"/>
                <w:sz w:val="20"/>
                <w:szCs w:val="20"/>
              </w:rPr>
              <w:t xml:space="preserve"> $11,046,589 </w:t>
            </w:r>
          </w:p>
        </w:tc>
      </w:tr>
      <w:tr w:rsidR="00CD2311" w:rsidRPr="00CD2311" w14:paraId="76EFF8BA" w14:textId="77777777" w:rsidTr="00CD2311">
        <w:trPr>
          <w:trHeight w:val="260"/>
        </w:trPr>
        <w:tc>
          <w:tcPr>
            <w:tcW w:w="3696" w:type="dxa"/>
            <w:tcBorders>
              <w:top w:val="nil"/>
              <w:left w:val="nil"/>
              <w:bottom w:val="nil"/>
              <w:right w:val="nil"/>
            </w:tcBorders>
            <w:shd w:val="clear" w:color="000000" w:fill="FFFFFF"/>
            <w:noWrap/>
            <w:vAlign w:val="bottom"/>
            <w:hideMark/>
          </w:tcPr>
          <w:p w14:paraId="46069E03"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book value</w:t>
            </w:r>
          </w:p>
        </w:tc>
        <w:tc>
          <w:tcPr>
            <w:tcW w:w="1676" w:type="dxa"/>
            <w:tcBorders>
              <w:top w:val="nil"/>
              <w:left w:val="nil"/>
              <w:bottom w:val="nil"/>
              <w:right w:val="nil"/>
            </w:tcBorders>
            <w:shd w:val="clear" w:color="000000" w:fill="FFFFFF"/>
            <w:noWrap/>
            <w:vAlign w:val="bottom"/>
            <w:hideMark/>
          </w:tcPr>
          <w:p w14:paraId="06E8BBD9"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297B36BF"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$7,714,286 </w:t>
            </w:r>
          </w:p>
        </w:tc>
      </w:tr>
      <w:tr w:rsidR="00CD2311" w:rsidRPr="00CD2311" w14:paraId="2C827DA2" w14:textId="77777777" w:rsidTr="00CD2311">
        <w:trPr>
          <w:trHeight w:val="260"/>
        </w:trPr>
        <w:tc>
          <w:tcPr>
            <w:tcW w:w="3696" w:type="dxa"/>
            <w:tcBorders>
              <w:top w:val="nil"/>
              <w:left w:val="nil"/>
              <w:bottom w:val="nil"/>
              <w:right w:val="nil"/>
            </w:tcBorders>
            <w:shd w:val="clear" w:color="000000" w:fill="FFFFFF"/>
            <w:noWrap/>
            <w:vAlign w:val="bottom"/>
            <w:hideMark/>
          </w:tcPr>
          <w:p w14:paraId="6F25F260"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net profit</w:t>
            </w:r>
          </w:p>
        </w:tc>
        <w:tc>
          <w:tcPr>
            <w:tcW w:w="1676" w:type="dxa"/>
            <w:tcBorders>
              <w:top w:val="nil"/>
              <w:left w:val="nil"/>
              <w:bottom w:val="nil"/>
              <w:right w:val="nil"/>
            </w:tcBorders>
            <w:shd w:val="clear" w:color="000000" w:fill="FFFFFF"/>
            <w:noWrap/>
            <w:vAlign w:val="bottom"/>
            <w:hideMark/>
          </w:tcPr>
          <w:p w14:paraId="1DD041FE"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59805D27"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$3,332,304 </w:t>
            </w:r>
          </w:p>
        </w:tc>
      </w:tr>
      <w:tr w:rsidR="00CD2311" w:rsidRPr="00CD2311" w14:paraId="6F95FB3E" w14:textId="77777777" w:rsidTr="00CD2311">
        <w:trPr>
          <w:trHeight w:val="260"/>
        </w:trPr>
        <w:tc>
          <w:tcPr>
            <w:tcW w:w="3696" w:type="dxa"/>
            <w:tcBorders>
              <w:top w:val="nil"/>
              <w:left w:val="nil"/>
              <w:bottom w:val="nil"/>
              <w:right w:val="nil"/>
            </w:tcBorders>
            <w:shd w:val="clear" w:color="000000" w:fill="FFFFFF"/>
            <w:noWrap/>
            <w:vAlign w:val="bottom"/>
            <w:hideMark/>
          </w:tcPr>
          <w:p w14:paraId="251A68E0"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taxes (20%)</w:t>
            </w:r>
          </w:p>
        </w:tc>
        <w:tc>
          <w:tcPr>
            <w:tcW w:w="1676" w:type="dxa"/>
            <w:tcBorders>
              <w:top w:val="nil"/>
              <w:left w:val="nil"/>
              <w:bottom w:val="nil"/>
              <w:right w:val="nil"/>
            </w:tcBorders>
            <w:shd w:val="clear" w:color="000000" w:fill="FFFFFF"/>
            <w:noWrap/>
            <w:vAlign w:val="bottom"/>
            <w:hideMark/>
          </w:tcPr>
          <w:p w14:paraId="0136159F"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12E829BD" w14:textId="77777777" w:rsidR="00CD2311" w:rsidRPr="00CD2311" w:rsidRDefault="00CD2311" w:rsidP="0050485F">
            <w:pPr>
              <w:jc w:val="both"/>
              <w:rPr>
                <w:rFonts w:ascii="Arial" w:eastAsia="Times New Roman" w:hAnsi="Arial" w:cs="Arial"/>
                <w:b/>
                <w:bCs/>
                <w:color w:val="000000"/>
                <w:sz w:val="20"/>
                <w:szCs w:val="20"/>
              </w:rPr>
            </w:pPr>
            <w:r w:rsidRPr="00CD2311">
              <w:rPr>
                <w:rFonts w:ascii="Arial" w:eastAsia="Times New Roman" w:hAnsi="Arial" w:cs="Arial"/>
                <w:b/>
                <w:bCs/>
                <w:color w:val="000000"/>
                <w:sz w:val="20"/>
                <w:szCs w:val="20"/>
              </w:rPr>
              <w:t xml:space="preserve"> $666,461 </w:t>
            </w:r>
          </w:p>
        </w:tc>
      </w:tr>
      <w:tr w:rsidR="00CD2311" w:rsidRPr="00CD2311" w14:paraId="39F4F191" w14:textId="77777777" w:rsidTr="00CD2311">
        <w:trPr>
          <w:trHeight w:val="260"/>
        </w:trPr>
        <w:tc>
          <w:tcPr>
            <w:tcW w:w="3696" w:type="dxa"/>
            <w:tcBorders>
              <w:top w:val="nil"/>
              <w:left w:val="nil"/>
              <w:bottom w:val="nil"/>
              <w:right w:val="nil"/>
            </w:tcBorders>
            <w:shd w:val="clear" w:color="000000" w:fill="FFFFFF"/>
            <w:noWrap/>
            <w:vAlign w:val="bottom"/>
            <w:hideMark/>
          </w:tcPr>
          <w:p w14:paraId="67D47F15"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 xml:space="preserve">net </w:t>
            </w:r>
            <w:proofErr w:type="spellStart"/>
            <w:r w:rsidRPr="00CD2311">
              <w:rPr>
                <w:rFonts w:ascii="Verdana" w:eastAsia="Times New Roman" w:hAnsi="Verdana"/>
                <w:b/>
                <w:bCs/>
                <w:sz w:val="20"/>
                <w:szCs w:val="20"/>
              </w:rPr>
              <w:t>cashflow</w:t>
            </w:r>
            <w:proofErr w:type="spellEnd"/>
          </w:p>
        </w:tc>
        <w:tc>
          <w:tcPr>
            <w:tcW w:w="1676" w:type="dxa"/>
            <w:tcBorders>
              <w:top w:val="nil"/>
              <w:left w:val="nil"/>
              <w:bottom w:val="nil"/>
              <w:right w:val="nil"/>
            </w:tcBorders>
            <w:shd w:val="clear" w:color="000000" w:fill="FFFFFF"/>
            <w:noWrap/>
            <w:vAlign w:val="bottom"/>
            <w:hideMark/>
          </w:tcPr>
          <w:p w14:paraId="5E1C2D1B" w14:textId="77777777" w:rsidR="00CD2311" w:rsidRPr="00CD2311" w:rsidRDefault="00CD2311" w:rsidP="0050485F">
            <w:pPr>
              <w:jc w:val="both"/>
              <w:rPr>
                <w:rFonts w:ascii="Verdana" w:eastAsia="Times New Roman" w:hAnsi="Verdana"/>
                <w:b/>
                <w:bCs/>
                <w:sz w:val="20"/>
                <w:szCs w:val="20"/>
              </w:rPr>
            </w:pPr>
            <w:r w:rsidRPr="00CD2311">
              <w:rPr>
                <w:rFonts w:ascii="Verdana" w:eastAsia="Times New Roman" w:hAnsi="Verdana"/>
                <w:b/>
                <w:bCs/>
                <w:sz w:val="20"/>
                <w:szCs w:val="20"/>
              </w:rPr>
              <w:t> </w:t>
            </w:r>
          </w:p>
        </w:tc>
        <w:tc>
          <w:tcPr>
            <w:tcW w:w="1776" w:type="dxa"/>
            <w:tcBorders>
              <w:top w:val="nil"/>
              <w:left w:val="nil"/>
              <w:bottom w:val="nil"/>
              <w:right w:val="nil"/>
            </w:tcBorders>
            <w:shd w:val="clear" w:color="auto" w:fill="auto"/>
            <w:noWrap/>
            <w:vAlign w:val="bottom"/>
            <w:hideMark/>
          </w:tcPr>
          <w:p w14:paraId="79FB54E6" w14:textId="77777777" w:rsidR="00CD2311" w:rsidRPr="00CD2311" w:rsidRDefault="00CD2311" w:rsidP="0050485F">
            <w:pPr>
              <w:jc w:val="both"/>
              <w:rPr>
                <w:rFonts w:ascii="Arial" w:eastAsia="Times New Roman" w:hAnsi="Arial" w:cs="Arial"/>
                <w:b/>
                <w:bCs/>
                <w:color w:val="000000"/>
                <w:sz w:val="20"/>
                <w:szCs w:val="20"/>
              </w:rPr>
            </w:pPr>
            <w:r w:rsidRPr="00CD2311">
              <w:rPr>
                <w:rFonts w:ascii="Arial" w:eastAsia="Times New Roman" w:hAnsi="Arial" w:cs="Arial"/>
                <w:b/>
                <w:bCs/>
                <w:color w:val="000000"/>
                <w:sz w:val="20"/>
                <w:szCs w:val="20"/>
              </w:rPr>
              <w:t xml:space="preserve"> $10,380,129 </w:t>
            </w:r>
          </w:p>
        </w:tc>
      </w:tr>
    </w:tbl>
    <w:p w14:paraId="3CE10612" w14:textId="77777777" w:rsidR="00CD2311" w:rsidRDefault="00CD2311" w:rsidP="0050485F">
      <w:pPr>
        <w:jc w:val="both"/>
        <w:rPr>
          <w:rStyle w:val="richtext"/>
          <w:lang w:eastAsia="zh-CN"/>
        </w:rPr>
      </w:pPr>
    </w:p>
    <w:p w14:paraId="558419ED" w14:textId="7FAAC974" w:rsidR="004511BE" w:rsidRDefault="00A050A8" w:rsidP="0050485F">
      <w:pPr>
        <w:pStyle w:val="NoteLevel2"/>
        <w:numPr>
          <w:ilvl w:val="0"/>
          <w:numId w:val="0"/>
        </w:numPr>
        <w:jc w:val="both"/>
        <w:rPr>
          <w:rStyle w:val="richtext"/>
          <w:rFonts w:ascii="MS Mincho" w:eastAsia="MS Mincho" w:hAnsi="MS Mincho" w:cs="MS Mincho"/>
          <w:lang w:eastAsia="zh-CN"/>
        </w:rPr>
      </w:pPr>
      <w:r>
        <w:rPr>
          <w:rStyle w:val="richtext"/>
          <w:rFonts w:ascii="MS Mincho" w:eastAsia="MS Mincho" w:hAnsi="MS Mincho" w:cs="MS Mincho"/>
          <w:noProof/>
          <w:lang w:eastAsia="en-US"/>
        </w:rPr>
        <w:drawing>
          <wp:inline distT="0" distB="0" distL="0" distR="0" wp14:anchorId="55FF61F2" wp14:editId="157BD32E">
            <wp:extent cx="5943600" cy="2192020"/>
            <wp:effectExtent l="0" t="0" r="0" b="0"/>
            <wp:docPr id="7" name="Picture 7" descr="../../../Desktop/Screen%20Shot%202017-03-24%20at%203.58.3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24%20at%203.58.33%20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92020"/>
                    </a:xfrm>
                    <a:prstGeom prst="rect">
                      <a:avLst/>
                    </a:prstGeom>
                    <a:noFill/>
                    <a:ln>
                      <a:noFill/>
                    </a:ln>
                  </pic:spPr>
                </pic:pic>
              </a:graphicData>
            </a:graphic>
          </wp:inline>
        </w:drawing>
      </w:r>
    </w:p>
    <w:p w14:paraId="1682DB77" w14:textId="77777777" w:rsidR="00CD2311" w:rsidRDefault="00CD2311" w:rsidP="0050485F">
      <w:pPr>
        <w:jc w:val="both"/>
        <w:rPr>
          <w:rStyle w:val="richtext"/>
          <w:rFonts w:ascii="MS Mincho" w:eastAsia="MS Mincho" w:hAnsi="MS Mincho" w:cs="MS Mincho"/>
          <w:lang w:eastAsia="zh-CN"/>
        </w:rPr>
      </w:pPr>
    </w:p>
    <w:p w14:paraId="17E9C94C" w14:textId="6DA937B5" w:rsidR="00A57FA1" w:rsidRDefault="00A57FA1" w:rsidP="00A57FA1">
      <w:pPr>
        <w:jc w:val="both"/>
      </w:pPr>
      <w:r>
        <w:rPr>
          <w:lang w:eastAsia="zh-CN"/>
        </w:rPr>
        <w:t xml:space="preserve">MOD </w:t>
      </w:r>
      <w:r w:rsidRPr="00786FB5">
        <w:rPr>
          <w:lang w:eastAsia="zh-CN"/>
        </w:rPr>
        <w:t>DURATION</w:t>
      </w:r>
      <w:r w:rsidRPr="00786FB5">
        <w:t>：</w:t>
      </w:r>
      <w:r>
        <w:rPr>
          <w:noProof/>
        </w:rPr>
        <w:drawing>
          <wp:inline distT="0" distB="0" distL="0" distR="0" wp14:anchorId="5FC08C0C" wp14:editId="78C9912E">
            <wp:extent cx="1341392" cy="447066"/>
            <wp:effectExtent l="0" t="0" r="5080" b="10160"/>
            <wp:docPr id="21" name="Picture 21"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rsidR="00664664">
        <w:t xml:space="preserve">=10.21 </w:t>
      </w:r>
      <w:r>
        <w:t>(for risk lover)</w:t>
      </w:r>
    </w:p>
    <w:p w14:paraId="7EDC2D3D" w14:textId="7BD371D2" w:rsidR="00A57FA1" w:rsidRPr="00786FB5" w:rsidRDefault="00664664" w:rsidP="00A57FA1">
      <w:pPr>
        <w:jc w:val="both"/>
      </w:pPr>
      <w:r>
        <w:tab/>
      </w:r>
      <w:r>
        <w:tab/>
      </w:r>
      <w:r>
        <w:tab/>
      </w:r>
      <w:r>
        <w:tab/>
      </w:r>
      <w:r>
        <w:tab/>
        <w:t xml:space="preserve">          = 8.7 </w:t>
      </w:r>
      <w:r w:rsidR="00A57FA1">
        <w:t>(for risk averse)</w:t>
      </w:r>
    </w:p>
    <w:p w14:paraId="387C698B" w14:textId="77777777" w:rsidR="00A57FA1" w:rsidRDefault="00A57FA1" w:rsidP="0050485F">
      <w:pPr>
        <w:jc w:val="both"/>
        <w:rPr>
          <w:rFonts w:ascii="Arial" w:eastAsia="Times New Roman" w:hAnsi="Arial" w:cs="Arial"/>
          <w:color w:val="000000"/>
          <w:sz w:val="20"/>
          <w:szCs w:val="20"/>
        </w:rPr>
      </w:pPr>
    </w:p>
    <w:p w14:paraId="3AC0EE4D" w14:textId="7F020D4D"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If we assume that the </w:t>
      </w:r>
      <w:proofErr w:type="spellStart"/>
      <w:r w:rsidRPr="00957914">
        <w:rPr>
          <w:rFonts w:ascii="Arial" w:eastAsia="Times New Roman" w:hAnsi="Arial" w:cs="Arial"/>
          <w:color w:val="000000"/>
          <w:sz w:val="20"/>
          <w:szCs w:val="20"/>
        </w:rPr>
        <w:t>ecomomy</w:t>
      </w:r>
      <w:proofErr w:type="spellEnd"/>
      <w:r w:rsidRPr="00957914">
        <w:rPr>
          <w:rFonts w:ascii="Arial" w:eastAsia="Times New Roman" w:hAnsi="Arial" w:cs="Arial"/>
          <w:color w:val="000000"/>
          <w:sz w:val="20"/>
          <w:szCs w:val="20"/>
        </w:rPr>
        <w:t xml:space="preserve"> circumstance is relatively recession (growth rate around -3%</w:t>
      </w:r>
      <w:r w:rsidR="00E9266B" w:rsidRPr="00957914">
        <w:rPr>
          <w:rFonts w:ascii="Arial" w:eastAsia="Times New Roman" w:hAnsi="Arial" w:cs="Arial"/>
          <w:color w:val="000000"/>
          <w:sz w:val="20"/>
          <w:szCs w:val="20"/>
        </w:rPr>
        <w:t>, and</w:t>
      </w:r>
      <w:r w:rsidR="00933CED" w:rsidRPr="00957914">
        <w:rPr>
          <w:rFonts w:ascii="Arial" w:eastAsia="Times New Roman" w:hAnsi="Arial" w:cs="Arial"/>
          <w:color w:val="000000"/>
          <w:sz w:val="20"/>
          <w:szCs w:val="20"/>
        </w:rPr>
        <w:t xml:space="preserve"> average</w:t>
      </w:r>
      <w:r w:rsidR="00E9266B" w:rsidRPr="00957914">
        <w:rPr>
          <w:rFonts w:ascii="Arial" w:eastAsia="Times New Roman" w:hAnsi="Arial" w:cs="Arial"/>
          <w:color w:val="000000"/>
          <w:sz w:val="20"/>
          <w:szCs w:val="20"/>
        </w:rPr>
        <w:t xml:space="preserve"> vacancy rate around</w:t>
      </w:r>
      <w:r w:rsidR="00852CE0" w:rsidRPr="00957914">
        <w:rPr>
          <w:rFonts w:ascii="Arial" w:eastAsia="Times New Roman" w:hAnsi="Arial" w:cs="Arial"/>
          <w:color w:val="000000"/>
          <w:sz w:val="20"/>
          <w:szCs w:val="20"/>
        </w:rPr>
        <w:t xml:space="preserve"> 9.98% and increase</w:t>
      </w:r>
      <w:r w:rsidR="00E9266B" w:rsidRPr="00957914">
        <w:rPr>
          <w:rFonts w:ascii="Arial" w:eastAsia="Times New Roman" w:hAnsi="Arial" w:cs="Arial"/>
          <w:color w:val="000000"/>
          <w:sz w:val="20"/>
          <w:szCs w:val="20"/>
        </w:rPr>
        <w:t xml:space="preserve"> year after </w:t>
      </w:r>
      <w:proofErr w:type="gramStart"/>
      <w:r w:rsidR="00E9266B" w:rsidRPr="00957914">
        <w:rPr>
          <w:rFonts w:ascii="Arial" w:eastAsia="Times New Roman" w:hAnsi="Arial" w:cs="Arial"/>
          <w:color w:val="000000"/>
          <w:sz w:val="20"/>
          <w:szCs w:val="20"/>
        </w:rPr>
        <w:t>year )</w:t>
      </w:r>
      <w:proofErr w:type="gramEnd"/>
      <w:r w:rsidR="00E9266B" w:rsidRPr="00957914">
        <w:rPr>
          <w:rFonts w:ascii="Arial" w:eastAsia="Times New Roman" w:hAnsi="Arial" w:cs="Arial"/>
          <w:color w:val="000000"/>
          <w:sz w:val="20"/>
          <w:szCs w:val="20"/>
        </w:rPr>
        <w:t>：</w:t>
      </w:r>
    </w:p>
    <w:tbl>
      <w:tblPr>
        <w:tblW w:w="7148" w:type="dxa"/>
        <w:tblLook w:val="04A0" w:firstRow="1" w:lastRow="0" w:firstColumn="1" w:lastColumn="0" w:noHBand="0" w:noVBand="1"/>
      </w:tblPr>
      <w:tblGrid>
        <w:gridCol w:w="3696"/>
        <w:gridCol w:w="1676"/>
        <w:gridCol w:w="1776"/>
      </w:tblGrid>
      <w:tr w:rsidR="00CD2311" w:rsidRPr="00957914" w14:paraId="1D1C409B" w14:textId="77777777" w:rsidTr="00CD2311">
        <w:trPr>
          <w:trHeight w:val="260"/>
        </w:trPr>
        <w:tc>
          <w:tcPr>
            <w:tcW w:w="3696" w:type="dxa"/>
            <w:tcBorders>
              <w:top w:val="nil"/>
              <w:left w:val="nil"/>
              <w:bottom w:val="nil"/>
              <w:right w:val="nil"/>
            </w:tcBorders>
            <w:shd w:val="clear" w:color="000000" w:fill="FFFFFF"/>
            <w:noWrap/>
            <w:vAlign w:val="bottom"/>
            <w:hideMark/>
          </w:tcPr>
          <w:p w14:paraId="5FFFABFD"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Property</w:t>
            </w:r>
          </w:p>
        </w:tc>
        <w:tc>
          <w:tcPr>
            <w:tcW w:w="1676" w:type="dxa"/>
            <w:tcBorders>
              <w:top w:val="nil"/>
              <w:left w:val="nil"/>
              <w:bottom w:val="nil"/>
              <w:right w:val="nil"/>
            </w:tcBorders>
            <w:shd w:val="clear" w:color="000000" w:fill="FFFFFF"/>
            <w:noWrap/>
            <w:vAlign w:val="bottom"/>
            <w:hideMark/>
          </w:tcPr>
          <w:p w14:paraId="6E75F960"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000000" w:fill="FFFFFF"/>
            <w:noWrap/>
            <w:vAlign w:val="bottom"/>
            <w:hideMark/>
          </w:tcPr>
          <w:p w14:paraId="3EECCA5E"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$9,000,000 </w:t>
            </w:r>
          </w:p>
        </w:tc>
      </w:tr>
      <w:tr w:rsidR="00CD2311" w:rsidRPr="00957914" w14:paraId="3DCCDBA4" w14:textId="77777777" w:rsidTr="00CD2311">
        <w:trPr>
          <w:trHeight w:val="260"/>
        </w:trPr>
        <w:tc>
          <w:tcPr>
            <w:tcW w:w="3696" w:type="dxa"/>
            <w:tcBorders>
              <w:top w:val="nil"/>
              <w:left w:val="nil"/>
              <w:bottom w:val="nil"/>
              <w:right w:val="nil"/>
            </w:tcBorders>
            <w:shd w:val="clear" w:color="auto" w:fill="auto"/>
            <w:noWrap/>
            <w:vAlign w:val="bottom"/>
            <w:hideMark/>
          </w:tcPr>
          <w:p w14:paraId="5FE74695"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unit</w:t>
            </w:r>
          </w:p>
        </w:tc>
        <w:tc>
          <w:tcPr>
            <w:tcW w:w="1676" w:type="dxa"/>
            <w:tcBorders>
              <w:top w:val="nil"/>
              <w:left w:val="nil"/>
              <w:bottom w:val="nil"/>
              <w:right w:val="nil"/>
            </w:tcBorders>
            <w:shd w:val="clear" w:color="auto" w:fill="auto"/>
            <w:noWrap/>
            <w:vAlign w:val="bottom"/>
            <w:hideMark/>
          </w:tcPr>
          <w:p w14:paraId="468BBEE2" w14:textId="77777777" w:rsidR="00CD2311" w:rsidRPr="00CD2311" w:rsidRDefault="00CD2311" w:rsidP="0050485F">
            <w:pPr>
              <w:jc w:val="both"/>
              <w:rPr>
                <w:rFonts w:ascii="Arial" w:eastAsia="Times New Roman" w:hAnsi="Arial" w:cs="Arial"/>
                <w:color w:val="000000"/>
                <w:sz w:val="20"/>
                <w:szCs w:val="20"/>
              </w:rPr>
            </w:pPr>
          </w:p>
        </w:tc>
        <w:tc>
          <w:tcPr>
            <w:tcW w:w="1776" w:type="dxa"/>
            <w:tcBorders>
              <w:top w:val="nil"/>
              <w:left w:val="nil"/>
              <w:bottom w:val="nil"/>
              <w:right w:val="nil"/>
            </w:tcBorders>
            <w:shd w:val="clear" w:color="auto" w:fill="auto"/>
            <w:noWrap/>
            <w:vAlign w:val="bottom"/>
            <w:hideMark/>
          </w:tcPr>
          <w:p w14:paraId="7A26CE7F"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50</w:t>
            </w:r>
          </w:p>
        </w:tc>
      </w:tr>
      <w:tr w:rsidR="00CD2311" w:rsidRPr="00957914" w14:paraId="351E9B63" w14:textId="77777777" w:rsidTr="00CD2311">
        <w:trPr>
          <w:trHeight w:val="260"/>
        </w:trPr>
        <w:tc>
          <w:tcPr>
            <w:tcW w:w="3696" w:type="dxa"/>
            <w:tcBorders>
              <w:top w:val="nil"/>
              <w:left w:val="nil"/>
              <w:bottom w:val="nil"/>
              <w:right w:val="nil"/>
            </w:tcBorders>
            <w:shd w:val="clear" w:color="000000" w:fill="FFFFFF"/>
            <w:noWrap/>
            <w:vAlign w:val="bottom"/>
            <w:hideMark/>
          </w:tcPr>
          <w:p w14:paraId="77130601"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Rent/Month</w:t>
            </w:r>
          </w:p>
        </w:tc>
        <w:tc>
          <w:tcPr>
            <w:tcW w:w="1676" w:type="dxa"/>
            <w:tcBorders>
              <w:top w:val="nil"/>
              <w:left w:val="nil"/>
              <w:bottom w:val="nil"/>
              <w:right w:val="nil"/>
            </w:tcBorders>
            <w:shd w:val="clear" w:color="000000" w:fill="FFFFFF"/>
            <w:noWrap/>
            <w:vAlign w:val="bottom"/>
            <w:hideMark/>
          </w:tcPr>
          <w:p w14:paraId="2FDA55FE"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6621AE0A"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CD2311" w:rsidRPr="00957914" w14:paraId="6B86E327" w14:textId="77777777" w:rsidTr="00CD2311">
        <w:trPr>
          <w:trHeight w:val="260"/>
        </w:trPr>
        <w:tc>
          <w:tcPr>
            <w:tcW w:w="3696" w:type="dxa"/>
            <w:tcBorders>
              <w:top w:val="nil"/>
              <w:left w:val="nil"/>
              <w:bottom w:val="nil"/>
              <w:right w:val="nil"/>
            </w:tcBorders>
            <w:shd w:val="clear" w:color="000000" w:fill="FFFFFF"/>
            <w:noWrap/>
            <w:vAlign w:val="bottom"/>
            <w:hideMark/>
          </w:tcPr>
          <w:p w14:paraId="723BF210"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Month/Year</w:t>
            </w:r>
          </w:p>
        </w:tc>
        <w:tc>
          <w:tcPr>
            <w:tcW w:w="1676" w:type="dxa"/>
            <w:tcBorders>
              <w:top w:val="nil"/>
              <w:left w:val="nil"/>
              <w:bottom w:val="nil"/>
              <w:right w:val="nil"/>
            </w:tcBorders>
            <w:shd w:val="clear" w:color="000000" w:fill="FFFFFF"/>
            <w:noWrap/>
            <w:vAlign w:val="bottom"/>
            <w:hideMark/>
          </w:tcPr>
          <w:p w14:paraId="00C24C7F"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38FD6134"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CD2311" w:rsidRPr="00957914" w14:paraId="480FB91E" w14:textId="77777777" w:rsidTr="00CD2311">
        <w:trPr>
          <w:trHeight w:val="260"/>
        </w:trPr>
        <w:tc>
          <w:tcPr>
            <w:tcW w:w="5372" w:type="dxa"/>
            <w:gridSpan w:val="2"/>
            <w:tcBorders>
              <w:top w:val="nil"/>
              <w:left w:val="nil"/>
              <w:bottom w:val="nil"/>
              <w:right w:val="nil"/>
            </w:tcBorders>
            <w:shd w:val="clear" w:color="000000" w:fill="FFFFFF"/>
            <w:noWrap/>
            <w:vAlign w:val="bottom"/>
            <w:hideMark/>
          </w:tcPr>
          <w:p w14:paraId="30C53D9D"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Expect growth rate at the end of 10th year</w:t>
            </w:r>
          </w:p>
        </w:tc>
        <w:tc>
          <w:tcPr>
            <w:tcW w:w="1776" w:type="dxa"/>
            <w:tcBorders>
              <w:top w:val="nil"/>
              <w:left w:val="nil"/>
              <w:bottom w:val="nil"/>
              <w:right w:val="nil"/>
            </w:tcBorders>
            <w:shd w:val="clear" w:color="auto" w:fill="auto"/>
            <w:noWrap/>
            <w:vAlign w:val="bottom"/>
            <w:hideMark/>
          </w:tcPr>
          <w:p w14:paraId="19D97FFC"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-3.0%</w:t>
            </w:r>
          </w:p>
        </w:tc>
      </w:tr>
      <w:tr w:rsidR="00CD2311" w:rsidRPr="00CD2311" w14:paraId="4E8699BB" w14:textId="77777777" w:rsidTr="00957914">
        <w:trPr>
          <w:trHeight w:val="287"/>
        </w:trPr>
        <w:tc>
          <w:tcPr>
            <w:tcW w:w="3696" w:type="dxa"/>
            <w:tcBorders>
              <w:top w:val="nil"/>
              <w:left w:val="nil"/>
              <w:bottom w:val="nil"/>
              <w:right w:val="nil"/>
            </w:tcBorders>
            <w:shd w:val="clear" w:color="000000" w:fill="FFFFFF"/>
            <w:noWrap/>
            <w:vAlign w:val="bottom"/>
            <w:hideMark/>
          </w:tcPr>
          <w:p w14:paraId="1E3D942F"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year10 sales price</w:t>
            </w:r>
          </w:p>
        </w:tc>
        <w:tc>
          <w:tcPr>
            <w:tcW w:w="1676" w:type="dxa"/>
            <w:tcBorders>
              <w:top w:val="nil"/>
              <w:left w:val="nil"/>
              <w:bottom w:val="nil"/>
              <w:right w:val="nil"/>
            </w:tcBorders>
            <w:shd w:val="clear" w:color="000000" w:fill="FFFFFF"/>
            <w:noWrap/>
            <w:vAlign w:val="bottom"/>
            <w:hideMark/>
          </w:tcPr>
          <w:p w14:paraId="3B6A9236" w14:textId="77777777" w:rsidR="00CD2311" w:rsidRPr="00CD2311" w:rsidRDefault="00CD2311" w:rsidP="0050485F">
            <w:pPr>
              <w:jc w:val="both"/>
              <w:rPr>
                <w:rFonts w:ascii="Verdana" w:eastAsia="Times New Roman" w:hAnsi="Verdana"/>
                <w:sz w:val="20"/>
                <w:szCs w:val="20"/>
              </w:rPr>
            </w:pPr>
            <w:r w:rsidRPr="00CD2311">
              <w:rPr>
                <w:rFonts w:ascii="Verdana" w:eastAsia="Times New Roman" w:hAnsi="Verdana"/>
                <w:sz w:val="20"/>
                <w:szCs w:val="20"/>
              </w:rPr>
              <w:t> </w:t>
            </w:r>
          </w:p>
        </w:tc>
        <w:tc>
          <w:tcPr>
            <w:tcW w:w="1776" w:type="dxa"/>
            <w:tcBorders>
              <w:top w:val="nil"/>
              <w:left w:val="nil"/>
              <w:bottom w:val="nil"/>
              <w:right w:val="nil"/>
            </w:tcBorders>
            <w:shd w:val="clear" w:color="auto" w:fill="auto"/>
            <w:noWrap/>
            <w:vAlign w:val="bottom"/>
            <w:hideMark/>
          </w:tcPr>
          <w:p w14:paraId="0277F1DF"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$6,636,817 </w:t>
            </w:r>
          </w:p>
        </w:tc>
      </w:tr>
      <w:tr w:rsidR="00CD2311" w:rsidRPr="00CD2311" w14:paraId="6CEF34BA" w14:textId="77777777" w:rsidTr="00CD2311">
        <w:trPr>
          <w:trHeight w:val="260"/>
        </w:trPr>
        <w:tc>
          <w:tcPr>
            <w:tcW w:w="3696" w:type="dxa"/>
            <w:tcBorders>
              <w:top w:val="nil"/>
              <w:left w:val="nil"/>
              <w:bottom w:val="nil"/>
              <w:right w:val="nil"/>
            </w:tcBorders>
            <w:shd w:val="clear" w:color="000000" w:fill="FFFFFF"/>
            <w:noWrap/>
            <w:vAlign w:val="bottom"/>
            <w:hideMark/>
          </w:tcPr>
          <w:p w14:paraId="1CC46ABD"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selling expense</w:t>
            </w:r>
          </w:p>
        </w:tc>
        <w:tc>
          <w:tcPr>
            <w:tcW w:w="1676" w:type="dxa"/>
            <w:tcBorders>
              <w:top w:val="nil"/>
              <w:left w:val="nil"/>
              <w:bottom w:val="nil"/>
              <w:right w:val="nil"/>
            </w:tcBorders>
            <w:shd w:val="clear" w:color="000000" w:fill="FFFFFF"/>
            <w:noWrap/>
            <w:vAlign w:val="bottom"/>
            <w:hideMark/>
          </w:tcPr>
          <w:p w14:paraId="363F89EF"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3E9B7549"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$575,412 </w:t>
            </w:r>
          </w:p>
        </w:tc>
      </w:tr>
      <w:tr w:rsidR="00CD2311" w:rsidRPr="00CD2311" w14:paraId="3EC4C785" w14:textId="77777777" w:rsidTr="00CD2311">
        <w:trPr>
          <w:trHeight w:val="260"/>
        </w:trPr>
        <w:tc>
          <w:tcPr>
            <w:tcW w:w="3696" w:type="dxa"/>
            <w:tcBorders>
              <w:top w:val="nil"/>
              <w:left w:val="nil"/>
              <w:bottom w:val="nil"/>
              <w:right w:val="nil"/>
            </w:tcBorders>
            <w:shd w:val="clear" w:color="000000" w:fill="FFFFFF"/>
            <w:noWrap/>
            <w:vAlign w:val="bottom"/>
            <w:hideMark/>
          </w:tcPr>
          <w:p w14:paraId="2FC6C127"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receipts</w:t>
            </w:r>
          </w:p>
        </w:tc>
        <w:tc>
          <w:tcPr>
            <w:tcW w:w="1676" w:type="dxa"/>
            <w:tcBorders>
              <w:top w:val="nil"/>
              <w:left w:val="nil"/>
              <w:bottom w:val="nil"/>
              <w:right w:val="nil"/>
            </w:tcBorders>
            <w:shd w:val="clear" w:color="000000" w:fill="FFFFFF"/>
            <w:noWrap/>
            <w:vAlign w:val="bottom"/>
            <w:hideMark/>
          </w:tcPr>
          <w:p w14:paraId="76ECB920"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7286F729"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$6,061,405 </w:t>
            </w:r>
          </w:p>
        </w:tc>
      </w:tr>
      <w:tr w:rsidR="00CD2311" w:rsidRPr="00CD2311" w14:paraId="0211B149" w14:textId="77777777" w:rsidTr="00CD2311">
        <w:trPr>
          <w:trHeight w:val="260"/>
        </w:trPr>
        <w:tc>
          <w:tcPr>
            <w:tcW w:w="3696" w:type="dxa"/>
            <w:tcBorders>
              <w:top w:val="nil"/>
              <w:left w:val="nil"/>
              <w:bottom w:val="nil"/>
              <w:right w:val="nil"/>
            </w:tcBorders>
            <w:shd w:val="clear" w:color="000000" w:fill="FFFFFF"/>
            <w:noWrap/>
            <w:vAlign w:val="bottom"/>
            <w:hideMark/>
          </w:tcPr>
          <w:p w14:paraId="1E271B40"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book value</w:t>
            </w:r>
          </w:p>
        </w:tc>
        <w:tc>
          <w:tcPr>
            <w:tcW w:w="1676" w:type="dxa"/>
            <w:tcBorders>
              <w:top w:val="nil"/>
              <w:left w:val="nil"/>
              <w:bottom w:val="nil"/>
              <w:right w:val="nil"/>
            </w:tcBorders>
            <w:shd w:val="clear" w:color="000000" w:fill="FFFFFF"/>
            <w:noWrap/>
            <w:vAlign w:val="bottom"/>
            <w:hideMark/>
          </w:tcPr>
          <w:p w14:paraId="5D4D293C"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7433CB78"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$7,714,286 </w:t>
            </w:r>
          </w:p>
        </w:tc>
      </w:tr>
      <w:tr w:rsidR="00CD2311" w:rsidRPr="00CD2311" w14:paraId="0C20638E" w14:textId="77777777" w:rsidTr="00CD2311">
        <w:trPr>
          <w:trHeight w:val="260"/>
        </w:trPr>
        <w:tc>
          <w:tcPr>
            <w:tcW w:w="3696" w:type="dxa"/>
            <w:tcBorders>
              <w:top w:val="nil"/>
              <w:left w:val="nil"/>
              <w:bottom w:val="nil"/>
              <w:right w:val="nil"/>
            </w:tcBorders>
            <w:shd w:val="clear" w:color="000000" w:fill="FFFFFF"/>
            <w:noWrap/>
            <w:vAlign w:val="bottom"/>
            <w:hideMark/>
          </w:tcPr>
          <w:p w14:paraId="7BCAE634"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profit</w:t>
            </w:r>
          </w:p>
        </w:tc>
        <w:tc>
          <w:tcPr>
            <w:tcW w:w="1676" w:type="dxa"/>
            <w:tcBorders>
              <w:top w:val="nil"/>
              <w:left w:val="nil"/>
              <w:bottom w:val="nil"/>
              <w:right w:val="nil"/>
            </w:tcBorders>
            <w:shd w:val="clear" w:color="000000" w:fill="FFFFFF"/>
            <w:noWrap/>
            <w:vAlign w:val="bottom"/>
            <w:hideMark/>
          </w:tcPr>
          <w:p w14:paraId="31EE4AEF"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1DBD8EEA" w14:textId="77777777" w:rsidR="00CD2311" w:rsidRPr="00CD2311" w:rsidRDefault="00CD2311" w:rsidP="0050485F">
            <w:pPr>
              <w:jc w:val="both"/>
              <w:rPr>
                <w:rFonts w:ascii="Arial" w:eastAsia="Times New Roman" w:hAnsi="Arial" w:cs="Arial"/>
                <w:color w:val="000000"/>
                <w:sz w:val="20"/>
                <w:szCs w:val="20"/>
              </w:rPr>
            </w:pPr>
            <w:r w:rsidRPr="00CD2311">
              <w:rPr>
                <w:rFonts w:ascii="Arial" w:eastAsia="Times New Roman" w:hAnsi="Arial" w:cs="Arial"/>
                <w:color w:val="000000"/>
                <w:sz w:val="20"/>
                <w:szCs w:val="20"/>
              </w:rPr>
              <w:t xml:space="preserve"> $(1,652,881)</w:t>
            </w:r>
          </w:p>
        </w:tc>
      </w:tr>
      <w:tr w:rsidR="00CD2311" w:rsidRPr="00CD2311" w14:paraId="5AABDD94" w14:textId="77777777" w:rsidTr="00CD2311">
        <w:trPr>
          <w:trHeight w:val="260"/>
        </w:trPr>
        <w:tc>
          <w:tcPr>
            <w:tcW w:w="3696" w:type="dxa"/>
            <w:tcBorders>
              <w:top w:val="nil"/>
              <w:left w:val="nil"/>
              <w:bottom w:val="nil"/>
              <w:right w:val="nil"/>
            </w:tcBorders>
            <w:shd w:val="clear" w:color="000000" w:fill="FFFFFF"/>
            <w:noWrap/>
            <w:vAlign w:val="bottom"/>
            <w:hideMark/>
          </w:tcPr>
          <w:p w14:paraId="5197E912"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taxes (20%)</w:t>
            </w:r>
          </w:p>
        </w:tc>
        <w:tc>
          <w:tcPr>
            <w:tcW w:w="1676" w:type="dxa"/>
            <w:tcBorders>
              <w:top w:val="nil"/>
              <w:left w:val="nil"/>
              <w:bottom w:val="nil"/>
              <w:right w:val="nil"/>
            </w:tcBorders>
            <w:shd w:val="clear" w:color="000000" w:fill="FFFFFF"/>
            <w:noWrap/>
            <w:vAlign w:val="bottom"/>
            <w:hideMark/>
          </w:tcPr>
          <w:p w14:paraId="4BD53101"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4CC5C88E"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$(330,576)</w:t>
            </w:r>
          </w:p>
        </w:tc>
      </w:tr>
      <w:tr w:rsidR="00CD2311" w:rsidRPr="00CD2311" w14:paraId="57C0E9F2" w14:textId="77777777" w:rsidTr="00CD2311">
        <w:trPr>
          <w:trHeight w:val="260"/>
        </w:trPr>
        <w:tc>
          <w:tcPr>
            <w:tcW w:w="3696" w:type="dxa"/>
            <w:tcBorders>
              <w:top w:val="nil"/>
              <w:left w:val="nil"/>
              <w:bottom w:val="nil"/>
              <w:right w:val="nil"/>
            </w:tcBorders>
            <w:shd w:val="clear" w:color="000000" w:fill="FFFFFF"/>
            <w:noWrap/>
            <w:vAlign w:val="bottom"/>
            <w:hideMark/>
          </w:tcPr>
          <w:p w14:paraId="0E60697C"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net </w:t>
            </w:r>
            <w:proofErr w:type="spellStart"/>
            <w:r w:rsidRPr="00957914">
              <w:rPr>
                <w:rFonts w:ascii="Arial" w:eastAsia="Times New Roman" w:hAnsi="Arial" w:cs="Arial"/>
                <w:color w:val="000000"/>
                <w:sz w:val="20"/>
                <w:szCs w:val="20"/>
              </w:rPr>
              <w:t>cashflow</w:t>
            </w:r>
            <w:proofErr w:type="spellEnd"/>
          </w:p>
        </w:tc>
        <w:tc>
          <w:tcPr>
            <w:tcW w:w="1676" w:type="dxa"/>
            <w:tcBorders>
              <w:top w:val="nil"/>
              <w:left w:val="nil"/>
              <w:bottom w:val="nil"/>
              <w:right w:val="nil"/>
            </w:tcBorders>
            <w:shd w:val="clear" w:color="000000" w:fill="FFFFFF"/>
            <w:noWrap/>
            <w:vAlign w:val="bottom"/>
            <w:hideMark/>
          </w:tcPr>
          <w:p w14:paraId="23BB710C"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776" w:type="dxa"/>
            <w:tcBorders>
              <w:top w:val="nil"/>
              <w:left w:val="nil"/>
              <w:bottom w:val="nil"/>
              <w:right w:val="nil"/>
            </w:tcBorders>
            <w:shd w:val="clear" w:color="auto" w:fill="auto"/>
            <w:noWrap/>
            <w:vAlign w:val="bottom"/>
            <w:hideMark/>
          </w:tcPr>
          <w:p w14:paraId="68EC9945" w14:textId="77777777" w:rsidR="00CD2311" w:rsidRPr="00957914" w:rsidRDefault="00CD2311"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$6,391,981 </w:t>
            </w:r>
          </w:p>
        </w:tc>
      </w:tr>
      <w:tr w:rsidR="00A05088" w:rsidRPr="00CD2311" w14:paraId="7BFD9DCE" w14:textId="77777777" w:rsidTr="00CD2311">
        <w:trPr>
          <w:trHeight w:val="260"/>
        </w:trPr>
        <w:tc>
          <w:tcPr>
            <w:tcW w:w="3696" w:type="dxa"/>
            <w:tcBorders>
              <w:top w:val="nil"/>
              <w:left w:val="nil"/>
              <w:bottom w:val="nil"/>
              <w:right w:val="nil"/>
            </w:tcBorders>
            <w:shd w:val="clear" w:color="000000" w:fill="FFFFFF"/>
            <w:noWrap/>
            <w:vAlign w:val="bottom"/>
          </w:tcPr>
          <w:p w14:paraId="4B9BE8CA" w14:textId="77777777" w:rsidR="00A05088" w:rsidRDefault="00A05088" w:rsidP="0050485F">
            <w:pPr>
              <w:jc w:val="both"/>
              <w:rPr>
                <w:rFonts w:ascii="Verdana" w:eastAsia="Times New Roman" w:hAnsi="Verdana"/>
                <w:b/>
                <w:bCs/>
                <w:sz w:val="20"/>
                <w:szCs w:val="20"/>
                <w:lang w:eastAsia="zh-CN"/>
              </w:rPr>
            </w:pPr>
          </w:p>
          <w:p w14:paraId="36C386AA" w14:textId="77777777" w:rsidR="00A05088" w:rsidRPr="00CD2311" w:rsidRDefault="00A05088" w:rsidP="0050485F">
            <w:pPr>
              <w:jc w:val="both"/>
              <w:rPr>
                <w:rFonts w:ascii="Verdana" w:eastAsia="Times New Roman" w:hAnsi="Verdana"/>
                <w:b/>
                <w:bCs/>
                <w:sz w:val="20"/>
                <w:szCs w:val="20"/>
                <w:lang w:eastAsia="zh-CN"/>
              </w:rPr>
            </w:pPr>
          </w:p>
        </w:tc>
        <w:tc>
          <w:tcPr>
            <w:tcW w:w="1676" w:type="dxa"/>
            <w:tcBorders>
              <w:top w:val="nil"/>
              <w:left w:val="nil"/>
              <w:bottom w:val="nil"/>
              <w:right w:val="nil"/>
            </w:tcBorders>
            <w:shd w:val="clear" w:color="000000" w:fill="FFFFFF"/>
            <w:noWrap/>
            <w:vAlign w:val="bottom"/>
          </w:tcPr>
          <w:p w14:paraId="0611F4B7" w14:textId="77777777" w:rsidR="00A05088" w:rsidRPr="00CD2311" w:rsidRDefault="00A05088" w:rsidP="0050485F">
            <w:pPr>
              <w:jc w:val="both"/>
              <w:rPr>
                <w:rFonts w:ascii="Verdana" w:eastAsia="Times New Roman" w:hAnsi="Verdana"/>
                <w:b/>
                <w:bCs/>
                <w:sz w:val="20"/>
                <w:szCs w:val="20"/>
              </w:rPr>
            </w:pPr>
          </w:p>
        </w:tc>
        <w:tc>
          <w:tcPr>
            <w:tcW w:w="1776" w:type="dxa"/>
            <w:tcBorders>
              <w:top w:val="nil"/>
              <w:left w:val="nil"/>
              <w:bottom w:val="nil"/>
              <w:right w:val="nil"/>
            </w:tcBorders>
            <w:shd w:val="clear" w:color="auto" w:fill="auto"/>
            <w:noWrap/>
            <w:vAlign w:val="bottom"/>
          </w:tcPr>
          <w:p w14:paraId="79E5B27F" w14:textId="77777777" w:rsidR="00A05088" w:rsidRPr="00CD2311" w:rsidRDefault="00A05088" w:rsidP="0050485F">
            <w:pPr>
              <w:jc w:val="both"/>
              <w:rPr>
                <w:rFonts w:ascii="Arial" w:eastAsia="Times New Roman" w:hAnsi="Arial" w:cs="Arial"/>
                <w:b/>
                <w:bCs/>
                <w:color w:val="000000"/>
                <w:sz w:val="20"/>
                <w:szCs w:val="20"/>
              </w:rPr>
            </w:pPr>
          </w:p>
        </w:tc>
      </w:tr>
    </w:tbl>
    <w:p w14:paraId="3B0598DB" w14:textId="2884DBC3" w:rsidR="003A464F" w:rsidRDefault="00A05088" w:rsidP="0050485F">
      <w:pPr>
        <w:pStyle w:val="NoteLevel2"/>
        <w:numPr>
          <w:ilvl w:val="0"/>
          <w:numId w:val="0"/>
        </w:numPr>
        <w:jc w:val="both"/>
        <w:rPr>
          <w:rStyle w:val="richtext"/>
          <w:rFonts w:ascii="MS Mincho" w:eastAsia="MS Mincho" w:hAnsi="MS Mincho" w:cs="MS Mincho"/>
          <w:lang w:eastAsia="zh-CN"/>
        </w:rPr>
      </w:pPr>
      <w:r>
        <w:rPr>
          <w:rStyle w:val="richtext"/>
          <w:rFonts w:ascii="MS Mincho" w:eastAsia="MS Mincho" w:hAnsi="MS Mincho" w:cs="MS Mincho" w:hint="eastAsia"/>
          <w:noProof/>
          <w:lang w:eastAsia="en-US"/>
        </w:rPr>
        <w:lastRenderedPageBreak/>
        <w:drawing>
          <wp:inline distT="0" distB="0" distL="0" distR="0" wp14:anchorId="34DE7A84" wp14:editId="0BEF8AC1">
            <wp:extent cx="5934710" cy="2084705"/>
            <wp:effectExtent l="0" t="0" r="8890" b="0"/>
            <wp:docPr id="11" name="Picture 11" descr="../../../Desktop/Screen%20Shot%202017-03-24%20at%204.07.4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24%20at%204.07.44%20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2084705"/>
                    </a:xfrm>
                    <a:prstGeom prst="rect">
                      <a:avLst/>
                    </a:prstGeom>
                    <a:noFill/>
                    <a:ln>
                      <a:noFill/>
                    </a:ln>
                  </pic:spPr>
                </pic:pic>
              </a:graphicData>
            </a:graphic>
          </wp:inline>
        </w:drawing>
      </w:r>
    </w:p>
    <w:p w14:paraId="1C743C68" w14:textId="7FBDA297" w:rsidR="00664664" w:rsidRDefault="00664664" w:rsidP="00664664">
      <w:pPr>
        <w:jc w:val="both"/>
      </w:pPr>
      <w:r>
        <w:rPr>
          <w:lang w:eastAsia="zh-CN"/>
        </w:rPr>
        <w:t xml:space="preserve">MOD </w:t>
      </w:r>
      <w:r w:rsidRPr="00786FB5">
        <w:rPr>
          <w:lang w:eastAsia="zh-CN"/>
        </w:rPr>
        <w:t>DURATION</w:t>
      </w:r>
      <w:r w:rsidRPr="00786FB5">
        <w:t>：</w:t>
      </w:r>
      <w:r>
        <w:rPr>
          <w:noProof/>
        </w:rPr>
        <w:drawing>
          <wp:inline distT="0" distB="0" distL="0" distR="0" wp14:anchorId="1731C391" wp14:editId="6B285A81">
            <wp:extent cx="1341392" cy="447066"/>
            <wp:effectExtent l="0" t="0" r="5080" b="10160"/>
            <wp:docPr id="22" name="Picture 22"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t>=5.66 (for risk lover)</w:t>
      </w:r>
    </w:p>
    <w:p w14:paraId="323E32DB" w14:textId="2AC6BE7D" w:rsidR="00664664" w:rsidRPr="00786FB5" w:rsidRDefault="00664664" w:rsidP="00664664">
      <w:pPr>
        <w:jc w:val="both"/>
      </w:pPr>
      <w:r>
        <w:tab/>
      </w:r>
      <w:r>
        <w:tab/>
      </w:r>
      <w:r>
        <w:tab/>
      </w:r>
      <w:r>
        <w:tab/>
      </w:r>
      <w:r>
        <w:tab/>
        <w:t xml:space="preserve">          = 7.04 (for risk averse)</w:t>
      </w:r>
    </w:p>
    <w:p w14:paraId="373E5816" w14:textId="77777777" w:rsidR="00A05088" w:rsidRDefault="00A05088" w:rsidP="0050485F">
      <w:pPr>
        <w:pStyle w:val="ListBullet"/>
        <w:jc w:val="both"/>
      </w:pPr>
    </w:p>
    <w:p w14:paraId="3C763C64" w14:textId="77777777" w:rsidR="00B657C0" w:rsidRDefault="00B657C0" w:rsidP="0050485F">
      <w:pPr>
        <w:pStyle w:val="ListBullet"/>
        <w:jc w:val="both"/>
      </w:pPr>
    </w:p>
    <w:p w14:paraId="1EF79CB3" w14:textId="5BFD6D9E" w:rsidR="00B657C0" w:rsidRPr="0050485F" w:rsidRDefault="00B657C0"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color w:val="auto"/>
          <w:sz w:val="24"/>
          <w:szCs w:val="24"/>
        </w:rPr>
        <w:t>Conclusion:</w:t>
      </w:r>
    </w:p>
    <w:p w14:paraId="6DC62180" w14:textId="7BFF3746" w:rsidR="00A05088" w:rsidRPr="0050485F" w:rsidRDefault="000D2E82"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hint="eastAsia"/>
          <w:color w:val="auto"/>
          <w:sz w:val="24"/>
          <w:szCs w:val="24"/>
        </w:rPr>
        <w:t xml:space="preserve">From the changes in cash flow </w:t>
      </w:r>
      <w:r w:rsidR="005369F9" w:rsidRPr="0050485F">
        <w:rPr>
          <w:rFonts w:ascii="Times New Roman" w:hAnsi="Times New Roman" w:cs="Times New Roman"/>
          <w:color w:val="auto"/>
          <w:sz w:val="24"/>
          <w:szCs w:val="24"/>
        </w:rPr>
        <w:t xml:space="preserve">sheet, we can easily find if the economy circumstances change from one to another, the future value and the IRR will change dramatically due to the </w:t>
      </w:r>
      <w:r w:rsidR="00034648" w:rsidRPr="0050485F">
        <w:rPr>
          <w:rFonts w:ascii="Times New Roman" w:hAnsi="Times New Roman" w:cs="Times New Roman"/>
          <w:color w:val="auto"/>
          <w:sz w:val="24"/>
          <w:szCs w:val="24"/>
        </w:rPr>
        <w:t xml:space="preserve">cash flow receive differently. </w:t>
      </w:r>
      <w:r w:rsidR="00852CE0" w:rsidRPr="0050485F">
        <w:rPr>
          <w:rFonts w:ascii="Times New Roman" w:hAnsi="Times New Roman" w:cs="Times New Roman"/>
          <w:color w:val="auto"/>
          <w:sz w:val="24"/>
          <w:szCs w:val="24"/>
        </w:rPr>
        <w:t xml:space="preserve"> Also under the different economy scenarios, ABS’</w:t>
      </w:r>
      <w:r w:rsidR="00852CE0" w:rsidRPr="0050485F">
        <w:rPr>
          <w:rFonts w:ascii="Times New Roman" w:hAnsi="Times New Roman" w:cs="Times New Roman" w:hint="eastAsia"/>
          <w:color w:val="auto"/>
          <w:sz w:val="24"/>
          <w:szCs w:val="24"/>
        </w:rPr>
        <w:t>S</w:t>
      </w:r>
      <w:r w:rsidR="00852CE0" w:rsidRPr="0050485F">
        <w:rPr>
          <w:rFonts w:ascii="Times New Roman" w:hAnsi="Times New Roman" w:cs="Times New Roman"/>
          <w:color w:val="auto"/>
          <w:sz w:val="24"/>
          <w:szCs w:val="24"/>
        </w:rPr>
        <w:t xml:space="preserve"> duration, yield, an</w:t>
      </w:r>
      <w:r w:rsidR="0050485F">
        <w:rPr>
          <w:rFonts w:ascii="Times New Roman" w:hAnsi="Times New Roman" w:cs="Times New Roman" w:hint="eastAsia"/>
          <w:color w:val="auto"/>
          <w:sz w:val="24"/>
          <w:szCs w:val="24"/>
        </w:rPr>
        <w:t>d</w:t>
      </w:r>
      <w:r w:rsidR="00852CE0" w:rsidRPr="0050485F">
        <w:rPr>
          <w:rFonts w:ascii="Times New Roman" w:hAnsi="Times New Roman" w:cs="Times New Roman"/>
          <w:color w:val="auto"/>
          <w:sz w:val="24"/>
          <w:szCs w:val="24"/>
        </w:rPr>
        <w:t xml:space="preserve"> expected total return are clearly </w:t>
      </w:r>
      <w:proofErr w:type="gramStart"/>
      <w:r w:rsidR="00852CE0" w:rsidRPr="0050485F">
        <w:rPr>
          <w:rFonts w:ascii="Times New Roman" w:hAnsi="Times New Roman" w:cs="Times New Roman"/>
          <w:color w:val="auto"/>
          <w:sz w:val="24"/>
          <w:szCs w:val="24"/>
        </w:rPr>
        <w:t>reflect</w:t>
      </w:r>
      <w:proofErr w:type="gramEnd"/>
      <w:r w:rsidR="00852CE0" w:rsidRPr="0050485F">
        <w:rPr>
          <w:rFonts w:ascii="Times New Roman" w:hAnsi="Times New Roman" w:cs="Times New Roman"/>
          <w:color w:val="auto"/>
          <w:sz w:val="24"/>
          <w:szCs w:val="24"/>
        </w:rPr>
        <w:t xml:space="preserve"> in the 10 years cash flow sheet.</w:t>
      </w:r>
    </w:p>
    <w:p w14:paraId="44ADEEAA" w14:textId="77777777" w:rsidR="005756F0" w:rsidRPr="0050485F" w:rsidRDefault="005756F0"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color w:val="auto"/>
          <w:sz w:val="24"/>
          <w:szCs w:val="24"/>
        </w:rPr>
        <w:t>According to the cash flow sheet we created, from our point of view, there are two ways to use extra cash reinvest:</w:t>
      </w:r>
    </w:p>
    <w:p w14:paraId="5FA9C194" w14:textId="77777777" w:rsidR="005756F0" w:rsidRPr="0050485F" w:rsidRDefault="005756F0"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hint="eastAsia"/>
          <w:color w:val="auto"/>
          <w:sz w:val="24"/>
          <w:szCs w:val="24"/>
        </w:rPr>
        <w:t>First one is purchasing the 10-year treasury bonds. 10-year treasury bonds</w:t>
      </w:r>
      <w:r w:rsidRPr="0050485F">
        <w:rPr>
          <w:rFonts w:ascii="Times New Roman" w:hAnsi="Times New Roman" w:cs="Times New Roman"/>
          <w:color w:val="auto"/>
          <w:sz w:val="24"/>
          <w:szCs w:val="24"/>
        </w:rPr>
        <w:t xml:space="preserve"> can avoid credit risk from ABS, however the yield from 10-years treasury bond m</w:t>
      </w:r>
      <w:r w:rsidRPr="0050485F">
        <w:rPr>
          <w:rFonts w:ascii="Times New Roman" w:hAnsi="Times New Roman" w:cs="Times New Roman" w:hint="eastAsia"/>
          <w:color w:val="auto"/>
          <w:sz w:val="24"/>
          <w:szCs w:val="24"/>
        </w:rPr>
        <w:t>ight</w:t>
      </w:r>
      <w:r w:rsidRPr="0050485F">
        <w:rPr>
          <w:rFonts w:ascii="Times New Roman" w:hAnsi="Times New Roman" w:cs="Times New Roman"/>
          <w:color w:val="auto"/>
          <w:sz w:val="24"/>
          <w:szCs w:val="24"/>
        </w:rPr>
        <w:t xml:space="preserve"> cannot make investor satisfied </w:t>
      </w:r>
      <w:proofErr w:type="spellStart"/>
      <w:r w:rsidRPr="0050485F">
        <w:rPr>
          <w:rFonts w:ascii="Times New Roman" w:hAnsi="Times New Roman" w:cs="Times New Roman"/>
          <w:color w:val="auto"/>
          <w:sz w:val="24"/>
          <w:szCs w:val="24"/>
        </w:rPr>
        <w:t>expecially</w:t>
      </w:r>
      <w:proofErr w:type="spellEnd"/>
      <w:r w:rsidRPr="0050485F">
        <w:rPr>
          <w:rFonts w:ascii="Times New Roman" w:hAnsi="Times New Roman" w:cs="Times New Roman"/>
          <w:color w:val="auto"/>
          <w:sz w:val="24"/>
          <w:szCs w:val="24"/>
        </w:rPr>
        <w:t xml:space="preserve"> for higher risk tolerance investor.</w:t>
      </w:r>
    </w:p>
    <w:p w14:paraId="508395AE" w14:textId="23C112FB" w:rsidR="00F966FC" w:rsidRPr="0050485F" w:rsidRDefault="005756F0"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hint="eastAsia"/>
          <w:color w:val="auto"/>
          <w:sz w:val="24"/>
          <w:szCs w:val="24"/>
        </w:rPr>
        <w:t xml:space="preserve">Second one is </w:t>
      </w:r>
      <w:r w:rsidRPr="0050485F">
        <w:rPr>
          <w:rFonts w:ascii="Times New Roman" w:hAnsi="Times New Roman" w:cs="Times New Roman"/>
          <w:color w:val="auto"/>
          <w:sz w:val="24"/>
          <w:szCs w:val="24"/>
        </w:rPr>
        <w:t xml:space="preserve">reinvesting in ABS. The benefits from reinvesting in ABS is that the investors can enjoy higher yield from IRR. </w:t>
      </w:r>
      <w:proofErr w:type="gramStart"/>
      <w:r w:rsidRPr="0050485F">
        <w:rPr>
          <w:rFonts w:ascii="Times New Roman" w:hAnsi="Times New Roman" w:cs="Times New Roman"/>
          <w:color w:val="auto"/>
          <w:sz w:val="24"/>
          <w:szCs w:val="24"/>
        </w:rPr>
        <w:t>However</w:t>
      </w:r>
      <w:proofErr w:type="gramEnd"/>
      <w:r w:rsidRPr="0050485F">
        <w:rPr>
          <w:rFonts w:ascii="Times New Roman" w:hAnsi="Times New Roman" w:cs="Times New Roman"/>
          <w:color w:val="auto"/>
          <w:sz w:val="24"/>
          <w:szCs w:val="24"/>
        </w:rPr>
        <w:t xml:space="preserve"> the investors who decide to reinvest in ABS also face higher credit risk than 10-years treasury bonds. </w:t>
      </w:r>
    </w:p>
    <w:p w14:paraId="56B1D512" w14:textId="77777777" w:rsidR="0074191F" w:rsidRDefault="0074191F" w:rsidP="0074191F">
      <w:pPr>
        <w:rPr>
          <w:rFonts w:asciiTheme="majorHAnsi" w:eastAsiaTheme="majorEastAsia" w:hAnsiTheme="majorHAnsi" w:cstheme="majorBidi"/>
          <w:color w:val="731C3F" w:themeColor="accent1"/>
          <w:sz w:val="40"/>
          <w:szCs w:val="32"/>
          <w:lang w:eastAsia="ja-JP"/>
        </w:rPr>
      </w:pPr>
    </w:p>
    <w:p w14:paraId="084E0D6A" w14:textId="77777777" w:rsidR="000D31F7" w:rsidRDefault="000D31F7" w:rsidP="0074191F">
      <w:pPr>
        <w:rPr>
          <w:rFonts w:asciiTheme="majorHAnsi" w:eastAsiaTheme="majorEastAsia" w:hAnsiTheme="majorHAnsi" w:cstheme="majorBidi"/>
          <w:color w:val="731C3F" w:themeColor="accent1"/>
          <w:sz w:val="40"/>
          <w:szCs w:val="32"/>
          <w:lang w:eastAsia="ja-JP"/>
        </w:rPr>
      </w:pPr>
    </w:p>
    <w:p w14:paraId="35654E03" w14:textId="77777777" w:rsidR="000D31F7" w:rsidRPr="0074191F" w:rsidRDefault="000D31F7" w:rsidP="0074191F"/>
    <w:p w14:paraId="1E176989" w14:textId="6D8CC482" w:rsidR="00F55333" w:rsidRPr="00F55333" w:rsidRDefault="00F55333" w:rsidP="0050485F">
      <w:pPr>
        <w:pStyle w:val="Heading1"/>
        <w:jc w:val="both"/>
        <w:rPr>
          <w:rFonts w:asciiTheme="minorHAnsi" w:eastAsia="宋体" w:hAnsiTheme="minorHAnsi" w:cstheme="minorBidi"/>
        </w:rPr>
      </w:pPr>
      <w:r>
        <w:lastRenderedPageBreak/>
        <w:t>Risks</w:t>
      </w:r>
      <w:r w:rsidR="00786ECB">
        <w:rPr>
          <w:lang w:eastAsia="zh-CN"/>
        </w:rPr>
        <w:t xml:space="preserve"> &amp; loan</w:t>
      </w:r>
      <w:r>
        <w:t>:</w:t>
      </w:r>
    </w:p>
    <w:p w14:paraId="601B9B08" w14:textId="3B57760E" w:rsidR="00F55333" w:rsidRPr="0050485F" w:rsidRDefault="00147CB3" w:rsidP="0050485F">
      <w:pPr>
        <w:pStyle w:val="ListBullet"/>
        <w:jc w:val="both"/>
        <w:rPr>
          <w:rFonts w:ascii="Times New Roman" w:hAnsi="Times New Roman" w:cs="Times New Roman"/>
          <w:color w:val="auto"/>
          <w:sz w:val="24"/>
          <w:szCs w:val="24"/>
        </w:rPr>
      </w:pPr>
      <w:proofErr w:type="gramStart"/>
      <w:r w:rsidRPr="0050485F">
        <w:rPr>
          <w:rFonts w:ascii="Times New Roman" w:hAnsi="Times New Roman" w:cs="Times New Roman" w:hint="eastAsia"/>
          <w:color w:val="auto"/>
          <w:sz w:val="24"/>
          <w:szCs w:val="24"/>
        </w:rPr>
        <w:t>Howeve</w:t>
      </w:r>
      <w:r w:rsidR="00F930FF" w:rsidRPr="0050485F">
        <w:rPr>
          <w:rFonts w:ascii="Times New Roman" w:hAnsi="Times New Roman" w:cs="Times New Roman" w:hint="eastAsia"/>
          <w:color w:val="auto"/>
          <w:sz w:val="24"/>
          <w:szCs w:val="24"/>
        </w:rPr>
        <w:t>r</w:t>
      </w:r>
      <w:proofErr w:type="gramEnd"/>
      <w:r w:rsidR="00F930FF" w:rsidRPr="0050485F">
        <w:rPr>
          <w:rFonts w:ascii="Times New Roman" w:hAnsi="Times New Roman" w:cs="Times New Roman" w:hint="eastAsia"/>
          <w:color w:val="auto"/>
          <w:sz w:val="24"/>
          <w:szCs w:val="24"/>
        </w:rPr>
        <w:t xml:space="preserve"> the potential risk</w:t>
      </w:r>
      <w:r w:rsidR="00F930FF" w:rsidRPr="0050485F">
        <w:rPr>
          <w:rFonts w:ascii="Times New Roman" w:hAnsi="Times New Roman" w:cs="Times New Roman"/>
          <w:color w:val="auto"/>
          <w:sz w:val="24"/>
          <w:szCs w:val="24"/>
        </w:rPr>
        <w:t xml:space="preserve"> like </w:t>
      </w:r>
      <w:r w:rsidR="00BC0A5A" w:rsidRPr="0050485F">
        <w:rPr>
          <w:rFonts w:ascii="Times New Roman" w:hAnsi="Times New Roman" w:cs="Times New Roman"/>
          <w:color w:val="auto"/>
          <w:sz w:val="24"/>
          <w:szCs w:val="24"/>
        </w:rPr>
        <w:t>prepayment risk,</w:t>
      </w:r>
      <w:r w:rsidR="0050485F">
        <w:rPr>
          <w:rFonts w:ascii="Times New Roman" w:hAnsi="Times New Roman" w:cs="Times New Roman" w:hint="eastAsia"/>
          <w:color w:val="auto"/>
          <w:sz w:val="24"/>
          <w:szCs w:val="24"/>
        </w:rPr>
        <w:t xml:space="preserve"> </w:t>
      </w:r>
      <w:r w:rsidR="00F930FF" w:rsidRPr="0050485F">
        <w:rPr>
          <w:rFonts w:ascii="Times New Roman" w:hAnsi="Times New Roman" w:cs="Times New Roman"/>
          <w:color w:val="auto"/>
          <w:sz w:val="24"/>
          <w:szCs w:val="24"/>
        </w:rPr>
        <w:t xml:space="preserve">political risk, internet bubble, </w:t>
      </w:r>
      <w:proofErr w:type="spellStart"/>
      <w:r w:rsidR="00F930FF" w:rsidRPr="0050485F">
        <w:rPr>
          <w:rFonts w:ascii="Times New Roman" w:hAnsi="Times New Roman" w:cs="Times New Roman"/>
          <w:color w:val="auto"/>
          <w:sz w:val="24"/>
          <w:szCs w:val="24"/>
        </w:rPr>
        <w:t>etc</w:t>
      </w:r>
      <w:proofErr w:type="spellEnd"/>
      <w:r w:rsidR="00F930FF" w:rsidRPr="0050485F">
        <w:rPr>
          <w:rFonts w:ascii="Times New Roman" w:hAnsi="Times New Roman" w:cs="Times New Roman"/>
          <w:color w:val="auto"/>
          <w:sz w:val="24"/>
          <w:szCs w:val="24"/>
        </w:rPr>
        <w:t>, will</w:t>
      </w:r>
      <w:r w:rsidR="00F930FF" w:rsidRPr="0050485F">
        <w:rPr>
          <w:rFonts w:ascii="Times New Roman" w:hAnsi="Times New Roman" w:cs="Times New Roman" w:hint="eastAsia"/>
          <w:color w:val="auto"/>
          <w:sz w:val="24"/>
          <w:szCs w:val="24"/>
        </w:rPr>
        <w:t xml:space="preserve"> still </w:t>
      </w:r>
      <w:r w:rsidR="00F930FF" w:rsidRPr="0050485F">
        <w:rPr>
          <w:rFonts w:ascii="Times New Roman" w:hAnsi="Times New Roman" w:cs="Times New Roman"/>
          <w:color w:val="auto"/>
          <w:sz w:val="24"/>
          <w:szCs w:val="24"/>
        </w:rPr>
        <w:t>have phenomenal impact for housing price. For instance, if Present Donald Trump implement the policy to prevent immigrant move in to the US, I believe thousands of programmers and thousands of students will move out from the US. In this case, based on the demand and supply theory</w:t>
      </w:r>
      <w:r w:rsidR="00F55333" w:rsidRPr="0050485F">
        <w:rPr>
          <w:rFonts w:ascii="Times New Roman" w:hAnsi="Times New Roman" w:cs="Times New Roman"/>
          <w:color w:val="auto"/>
          <w:sz w:val="24"/>
          <w:szCs w:val="24"/>
        </w:rPr>
        <w:t>,</w:t>
      </w:r>
      <w:r w:rsidR="00F930FF" w:rsidRPr="0050485F">
        <w:rPr>
          <w:rFonts w:ascii="Times New Roman" w:hAnsi="Times New Roman" w:cs="Times New Roman"/>
          <w:color w:val="auto"/>
          <w:sz w:val="24"/>
          <w:szCs w:val="24"/>
        </w:rPr>
        <w:t xml:space="preserve"> the San Jose housing price could </w:t>
      </w:r>
      <w:r w:rsidR="0050485F">
        <w:rPr>
          <w:rFonts w:ascii="Times New Roman" w:hAnsi="Times New Roman" w:cs="Times New Roman" w:hint="eastAsia"/>
          <w:color w:val="auto"/>
          <w:sz w:val="24"/>
          <w:szCs w:val="24"/>
        </w:rPr>
        <w:t>decrease</w:t>
      </w:r>
      <w:r w:rsidR="00F930FF" w:rsidRPr="0050485F">
        <w:rPr>
          <w:rFonts w:ascii="Times New Roman" w:hAnsi="Times New Roman" w:cs="Times New Roman"/>
          <w:color w:val="auto"/>
          <w:sz w:val="24"/>
          <w:szCs w:val="24"/>
        </w:rPr>
        <w:t xml:space="preserve"> in the future. Indeed, </w:t>
      </w:r>
      <w:r w:rsidR="00F55333" w:rsidRPr="0050485F">
        <w:rPr>
          <w:rFonts w:ascii="Times New Roman" w:hAnsi="Times New Roman" w:cs="Times New Roman"/>
          <w:color w:val="auto"/>
          <w:sz w:val="24"/>
          <w:szCs w:val="24"/>
        </w:rPr>
        <w:t>due to the lots of technology companies located in or next to San Jose, if internet bubble happens again, the San Jose housing price also could become lower in the future.</w:t>
      </w:r>
      <w:r w:rsidR="00786ECB" w:rsidRPr="0050485F">
        <w:rPr>
          <w:rFonts w:ascii="Times New Roman" w:hAnsi="Times New Roman" w:cs="Times New Roman" w:hint="eastAsia"/>
          <w:color w:val="auto"/>
          <w:sz w:val="24"/>
          <w:szCs w:val="24"/>
        </w:rPr>
        <w:t xml:space="preserve"> </w:t>
      </w:r>
      <w:r w:rsidR="0094389D" w:rsidRPr="0050485F">
        <w:rPr>
          <w:rFonts w:ascii="Times New Roman" w:hAnsi="Times New Roman" w:cs="Times New Roman" w:hint="eastAsia"/>
          <w:color w:val="auto"/>
          <w:sz w:val="24"/>
          <w:szCs w:val="24"/>
        </w:rPr>
        <w:t>In this case, if future price of asset become</w:t>
      </w:r>
      <w:r w:rsidR="0094389D" w:rsidRPr="0050485F">
        <w:rPr>
          <w:rFonts w:ascii="Times New Roman" w:hAnsi="Times New Roman" w:cs="Times New Roman"/>
          <w:color w:val="auto"/>
          <w:sz w:val="24"/>
          <w:szCs w:val="24"/>
        </w:rPr>
        <w:t>s</w:t>
      </w:r>
      <w:r w:rsidR="0094389D" w:rsidRPr="0050485F">
        <w:rPr>
          <w:rFonts w:ascii="Times New Roman" w:hAnsi="Times New Roman" w:cs="Times New Roman" w:hint="eastAsia"/>
          <w:color w:val="auto"/>
          <w:sz w:val="24"/>
          <w:szCs w:val="24"/>
        </w:rPr>
        <w:t xml:space="preserve"> lower, then the rental income will become lower and monthly cash flow become lower,</w:t>
      </w:r>
      <w:r w:rsidR="0094389D" w:rsidRPr="0050485F">
        <w:rPr>
          <w:rFonts w:ascii="Times New Roman" w:hAnsi="Times New Roman" w:cs="Times New Roman"/>
          <w:color w:val="auto"/>
          <w:sz w:val="24"/>
          <w:szCs w:val="24"/>
        </w:rPr>
        <w:t xml:space="preserve"> </w:t>
      </w:r>
      <w:r w:rsidR="0094389D" w:rsidRPr="0050485F">
        <w:rPr>
          <w:rFonts w:ascii="Times New Roman" w:hAnsi="Times New Roman" w:cs="Times New Roman" w:hint="eastAsia"/>
          <w:color w:val="auto"/>
          <w:sz w:val="24"/>
          <w:szCs w:val="24"/>
        </w:rPr>
        <w:t>too.</w:t>
      </w:r>
      <w:r w:rsidR="0094389D" w:rsidRPr="0050485F">
        <w:rPr>
          <w:rFonts w:ascii="Times New Roman" w:hAnsi="Times New Roman" w:cs="Times New Roman"/>
          <w:color w:val="auto"/>
          <w:sz w:val="24"/>
          <w:szCs w:val="24"/>
        </w:rPr>
        <w:t xml:space="preserve"> </w:t>
      </w:r>
      <w:r w:rsidR="0094389D" w:rsidRPr="0050485F">
        <w:rPr>
          <w:rFonts w:ascii="Times New Roman" w:hAnsi="Times New Roman" w:cs="Times New Roman" w:hint="eastAsia"/>
          <w:color w:val="auto"/>
          <w:sz w:val="24"/>
          <w:szCs w:val="24"/>
        </w:rPr>
        <w:t xml:space="preserve">As the </w:t>
      </w:r>
      <w:r w:rsidR="0094389D" w:rsidRPr="0050485F">
        <w:rPr>
          <w:rFonts w:ascii="Times New Roman" w:hAnsi="Times New Roman" w:cs="Times New Roman"/>
          <w:color w:val="auto"/>
          <w:sz w:val="24"/>
          <w:szCs w:val="24"/>
        </w:rPr>
        <w:t xml:space="preserve">results the yield of ABS based on the asset will decrease and investor likely face prepayment risk. </w:t>
      </w:r>
    </w:p>
    <w:p w14:paraId="477E19EB" w14:textId="77777777" w:rsidR="00147CB3" w:rsidRPr="0050485F" w:rsidRDefault="00147CB3" w:rsidP="0050485F">
      <w:pPr>
        <w:pStyle w:val="ListBullet"/>
        <w:jc w:val="both"/>
        <w:rPr>
          <w:rFonts w:ascii="Times New Roman" w:hAnsi="Times New Roman" w:cs="Times New Roman"/>
          <w:color w:val="auto"/>
          <w:sz w:val="24"/>
          <w:szCs w:val="24"/>
        </w:rPr>
      </w:pPr>
    </w:p>
    <w:p w14:paraId="6771C2D5" w14:textId="11375D65" w:rsidR="005756F0" w:rsidRPr="0050485F" w:rsidRDefault="005756F0"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hint="eastAsia"/>
          <w:color w:val="auto"/>
          <w:sz w:val="24"/>
          <w:szCs w:val="24"/>
        </w:rPr>
        <w:t>Moreover what if the investors tend to invest in high qua</w:t>
      </w:r>
      <w:r w:rsidR="00786ECB" w:rsidRPr="0050485F">
        <w:rPr>
          <w:rFonts w:ascii="Times New Roman" w:hAnsi="Times New Roman" w:cs="Times New Roman" w:hint="eastAsia"/>
          <w:color w:val="auto"/>
          <w:sz w:val="24"/>
          <w:szCs w:val="24"/>
        </w:rPr>
        <w:t>lity</w:t>
      </w:r>
      <w:r w:rsidRPr="0050485F">
        <w:rPr>
          <w:rFonts w:ascii="Times New Roman" w:hAnsi="Times New Roman" w:cs="Times New Roman" w:hint="eastAsia"/>
          <w:color w:val="auto"/>
          <w:sz w:val="24"/>
          <w:szCs w:val="24"/>
        </w:rPr>
        <w:t xml:space="preserve"> asset</w:t>
      </w:r>
      <w:r w:rsidR="00786ECB" w:rsidRPr="0050485F">
        <w:rPr>
          <w:rFonts w:ascii="Times New Roman" w:hAnsi="Times New Roman" w:cs="Times New Roman"/>
          <w:color w:val="auto"/>
          <w:sz w:val="24"/>
          <w:szCs w:val="24"/>
        </w:rPr>
        <w:t xml:space="preserve"> generally more valuable asset can provide more rental income in each </w:t>
      </w:r>
      <w:proofErr w:type="spellStart"/>
      <w:proofErr w:type="gramStart"/>
      <w:r w:rsidR="00786ECB" w:rsidRPr="0050485F">
        <w:rPr>
          <w:rFonts w:ascii="Times New Roman" w:hAnsi="Times New Roman" w:cs="Times New Roman"/>
          <w:color w:val="auto"/>
          <w:sz w:val="24"/>
          <w:szCs w:val="24"/>
        </w:rPr>
        <w:t>month.Thus</w:t>
      </w:r>
      <w:proofErr w:type="spellEnd"/>
      <w:proofErr w:type="gramEnd"/>
      <w:r w:rsidR="00786ECB" w:rsidRPr="0050485F">
        <w:rPr>
          <w:rFonts w:ascii="Times New Roman" w:hAnsi="Times New Roman" w:cs="Times New Roman"/>
          <w:color w:val="auto"/>
          <w:sz w:val="24"/>
          <w:szCs w:val="24"/>
        </w:rPr>
        <w:t xml:space="preserve"> we consider that if we use mortgage for our investment:</w:t>
      </w:r>
    </w:p>
    <w:p w14:paraId="35F4F730" w14:textId="77777777" w:rsidR="00502245" w:rsidRPr="0050485F" w:rsidRDefault="00502245" w:rsidP="0050485F">
      <w:pPr>
        <w:pStyle w:val="ListBullet"/>
        <w:jc w:val="both"/>
        <w:rPr>
          <w:rFonts w:ascii="Times New Roman" w:hAnsi="Times New Roman" w:cs="Times New Roman"/>
          <w:color w:val="auto"/>
          <w:sz w:val="24"/>
          <w:szCs w:val="24"/>
        </w:rPr>
      </w:pPr>
    </w:p>
    <w:p w14:paraId="5DDB797F" w14:textId="21111697" w:rsidR="00502245" w:rsidRPr="0050485F" w:rsidRDefault="00502245" w:rsidP="0050485F">
      <w:pPr>
        <w:pStyle w:val="ListBullet"/>
        <w:jc w:val="both"/>
        <w:rPr>
          <w:rFonts w:ascii="Times New Roman" w:hAnsi="Times New Roman" w:cs="Times New Roman"/>
          <w:color w:val="auto"/>
          <w:sz w:val="24"/>
          <w:szCs w:val="24"/>
        </w:rPr>
      </w:pPr>
      <w:r w:rsidRPr="0050485F">
        <w:rPr>
          <w:rFonts w:ascii="Times New Roman" w:hAnsi="Times New Roman" w:cs="Times New Roman"/>
          <w:color w:val="auto"/>
          <w:sz w:val="24"/>
          <w:szCs w:val="24"/>
        </w:rPr>
        <w:t xml:space="preserve">Under the </w:t>
      </w:r>
      <w:proofErr w:type="spellStart"/>
      <w:r w:rsidRPr="0050485F">
        <w:rPr>
          <w:rFonts w:ascii="Times New Roman" w:hAnsi="Times New Roman" w:cs="Times New Roman"/>
          <w:color w:val="auto"/>
          <w:sz w:val="24"/>
          <w:szCs w:val="24"/>
        </w:rPr>
        <w:t>ecomomy</w:t>
      </w:r>
      <w:proofErr w:type="spellEnd"/>
      <w:r w:rsidRPr="0050485F">
        <w:rPr>
          <w:rFonts w:ascii="Times New Roman" w:hAnsi="Times New Roman" w:cs="Times New Roman"/>
          <w:color w:val="auto"/>
          <w:sz w:val="24"/>
          <w:szCs w:val="24"/>
        </w:rPr>
        <w:t xml:space="preserve"> circumstance is relatively </w:t>
      </w:r>
      <w:proofErr w:type="gramStart"/>
      <w:r w:rsidRPr="0050485F">
        <w:rPr>
          <w:rFonts w:ascii="Times New Roman" w:hAnsi="Times New Roman" w:cs="Times New Roman"/>
          <w:color w:val="auto"/>
          <w:sz w:val="24"/>
          <w:szCs w:val="24"/>
        </w:rPr>
        <w:t>stable .</w:t>
      </w:r>
      <w:proofErr w:type="gramEnd"/>
      <w:r w:rsidRPr="0050485F">
        <w:rPr>
          <w:rFonts w:ascii="Times New Roman" w:hAnsi="Times New Roman" w:cs="Times New Roman"/>
          <w:color w:val="auto"/>
          <w:sz w:val="24"/>
          <w:szCs w:val="24"/>
        </w:rPr>
        <w:t>(growth rate around 0.7% and average vacancy rate around 8% and keep constant in next 10 years)</w:t>
      </w:r>
      <w:r w:rsidRPr="0050485F">
        <w:rPr>
          <w:rFonts w:ascii="Times New Roman" w:hAnsi="Times New Roman" w:cs="Times New Roman"/>
          <w:color w:val="auto"/>
          <w:sz w:val="24"/>
          <w:szCs w:val="24"/>
        </w:rPr>
        <w:t>：</w:t>
      </w:r>
    </w:p>
    <w:p w14:paraId="6A55AED4" w14:textId="77777777" w:rsidR="00502245" w:rsidRDefault="00502245" w:rsidP="0050485F">
      <w:pPr>
        <w:pStyle w:val="NoteLevel2"/>
        <w:numPr>
          <w:ilvl w:val="0"/>
          <w:numId w:val="0"/>
        </w:numPr>
        <w:jc w:val="both"/>
      </w:pPr>
    </w:p>
    <w:tbl>
      <w:tblPr>
        <w:tblW w:w="7368" w:type="dxa"/>
        <w:tblLook w:val="04A0" w:firstRow="1" w:lastRow="0" w:firstColumn="1" w:lastColumn="0" w:noHBand="0" w:noVBand="1"/>
      </w:tblPr>
      <w:tblGrid>
        <w:gridCol w:w="3696"/>
        <w:gridCol w:w="1816"/>
        <w:gridCol w:w="1856"/>
      </w:tblGrid>
      <w:tr w:rsidR="004070B6" w:rsidRPr="00957914" w14:paraId="5573587C" w14:textId="77777777" w:rsidTr="004070B6">
        <w:trPr>
          <w:trHeight w:val="260"/>
        </w:trPr>
        <w:tc>
          <w:tcPr>
            <w:tcW w:w="3696" w:type="dxa"/>
            <w:tcBorders>
              <w:top w:val="nil"/>
              <w:left w:val="nil"/>
              <w:bottom w:val="nil"/>
              <w:right w:val="nil"/>
            </w:tcBorders>
            <w:shd w:val="clear" w:color="000000" w:fill="FFFFFF"/>
            <w:noWrap/>
            <w:vAlign w:val="bottom"/>
            <w:hideMark/>
          </w:tcPr>
          <w:p w14:paraId="642DE435"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Property</w:t>
            </w:r>
          </w:p>
        </w:tc>
        <w:tc>
          <w:tcPr>
            <w:tcW w:w="1816" w:type="dxa"/>
            <w:tcBorders>
              <w:top w:val="nil"/>
              <w:left w:val="nil"/>
              <w:bottom w:val="nil"/>
              <w:right w:val="nil"/>
            </w:tcBorders>
            <w:shd w:val="clear" w:color="000000" w:fill="FFFFFF"/>
            <w:noWrap/>
            <w:vAlign w:val="bottom"/>
            <w:hideMark/>
          </w:tcPr>
          <w:p w14:paraId="4F98C442"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32ADED3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4070B6" w:rsidRPr="00957914" w14:paraId="32AA5E33" w14:textId="77777777" w:rsidTr="004070B6">
        <w:trPr>
          <w:trHeight w:val="260"/>
        </w:trPr>
        <w:tc>
          <w:tcPr>
            <w:tcW w:w="3696" w:type="dxa"/>
            <w:tcBorders>
              <w:top w:val="nil"/>
              <w:left w:val="nil"/>
              <w:bottom w:val="nil"/>
              <w:right w:val="nil"/>
            </w:tcBorders>
            <w:shd w:val="clear" w:color="000000" w:fill="FFFFFF"/>
            <w:noWrap/>
            <w:vAlign w:val="bottom"/>
            <w:hideMark/>
          </w:tcPr>
          <w:p w14:paraId="45167BA4"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Loan Amount</w:t>
            </w:r>
          </w:p>
        </w:tc>
        <w:tc>
          <w:tcPr>
            <w:tcW w:w="1816" w:type="dxa"/>
            <w:tcBorders>
              <w:top w:val="nil"/>
              <w:left w:val="nil"/>
              <w:bottom w:val="nil"/>
              <w:right w:val="nil"/>
            </w:tcBorders>
            <w:shd w:val="clear" w:color="000000" w:fill="FFFFFF"/>
            <w:noWrap/>
            <w:vAlign w:val="bottom"/>
            <w:hideMark/>
          </w:tcPr>
          <w:p w14:paraId="0A922051"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22EE7FD2"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4070B6" w:rsidRPr="00957914" w14:paraId="72FCC6B9" w14:textId="77777777" w:rsidTr="004070B6">
        <w:trPr>
          <w:trHeight w:val="260"/>
        </w:trPr>
        <w:tc>
          <w:tcPr>
            <w:tcW w:w="3696" w:type="dxa"/>
            <w:tcBorders>
              <w:top w:val="nil"/>
              <w:left w:val="nil"/>
              <w:bottom w:val="nil"/>
              <w:right w:val="nil"/>
            </w:tcBorders>
            <w:shd w:val="clear" w:color="000000" w:fill="FFFFFF"/>
            <w:noWrap/>
            <w:vAlign w:val="bottom"/>
            <w:hideMark/>
          </w:tcPr>
          <w:p w14:paraId="4CECAC3C" w14:textId="77777777" w:rsidR="004070B6" w:rsidRPr="00957914" w:rsidRDefault="004070B6" w:rsidP="0050485F">
            <w:pPr>
              <w:jc w:val="both"/>
              <w:rPr>
                <w:rFonts w:ascii="Arial" w:eastAsia="Times New Roman" w:hAnsi="Arial" w:cs="Arial"/>
                <w:color w:val="000000"/>
                <w:sz w:val="20"/>
                <w:szCs w:val="20"/>
              </w:rPr>
            </w:pPr>
            <w:proofErr w:type="spellStart"/>
            <w:r w:rsidRPr="00957914">
              <w:rPr>
                <w:rFonts w:ascii="Arial" w:eastAsia="Times New Roman" w:hAnsi="Arial" w:cs="Arial"/>
                <w:color w:val="000000"/>
                <w:sz w:val="20"/>
                <w:szCs w:val="20"/>
              </w:rPr>
              <w:t>Downpayment</w:t>
            </w:r>
            <w:proofErr w:type="spellEnd"/>
          </w:p>
        </w:tc>
        <w:tc>
          <w:tcPr>
            <w:tcW w:w="1816" w:type="dxa"/>
            <w:tcBorders>
              <w:top w:val="nil"/>
              <w:left w:val="nil"/>
              <w:bottom w:val="nil"/>
              <w:right w:val="nil"/>
            </w:tcBorders>
            <w:shd w:val="clear" w:color="000000" w:fill="FFFFFF"/>
            <w:noWrap/>
            <w:vAlign w:val="bottom"/>
            <w:hideMark/>
          </w:tcPr>
          <w:p w14:paraId="2E984E3E"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23FE6F33"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$10,000,000 </w:t>
            </w:r>
          </w:p>
        </w:tc>
      </w:tr>
      <w:tr w:rsidR="004070B6" w:rsidRPr="00957914" w14:paraId="3680980B" w14:textId="77777777" w:rsidTr="004070B6">
        <w:trPr>
          <w:trHeight w:val="260"/>
        </w:trPr>
        <w:tc>
          <w:tcPr>
            <w:tcW w:w="3696" w:type="dxa"/>
            <w:tcBorders>
              <w:top w:val="nil"/>
              <w:left w:val="nil"/>
              <w:bottom w:val="nil"/>
              <w:right w:val="nil"/>
            </w:tcBorders>
            <w:shd w:val="clear" w:color="000000" w:fill="FFFFFF"/>
            <w:noWrap/>
            <w:vAlign w:val="bottom"/>
            <w:hideMark/>
          </w:tcPr>
          <w:p w14:paraId="6660A72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Terms</w:t>
            </w:r>
          </w:p>
        </w:tc>
        <w:tc>
          <w:tcPr>
            <w:tcW w:w="1816" w:type="dxa"/>
            <w:tcBorders>
              <w:top w:val="nil"/>
              <w:left w:val="nil"/>
              <w:bottom w:val="nil"/>
              <w:right w:val="nil"/>
            </w:tcBorders>
            <w:shd w:val="clear" w:color="000000" w:fill="FFFFFF"/>
            <w:noWrap/>
            <w:vAlign w:val="bottom"/>
            <w:hideMark/>
          </w:tcPr>
          <w:p w14:paraId="24FA9935"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3CD445A5"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$45 </w:t>
            </w:r>
          </w:p>
        </w:tc>
      </w:tr>
      <w:tr w:rsidR="004070B6" w:rsidRPr="00957914" w14:paraId="37DB291F" w14:textId="77777777" w:rsidTr="004070B6">
        <w:trPr>
          <w:trHeight w:val="260"/>
        </w:trPr>
        <w:tc>
          <w:tcPr>
            <w:tcW w:w="3696" w:type="dxa"/>
            <w:tcBorders>
              <w:top w:val="nil"/>
              <w:left w:val="nil"/>
              <w:bottom w:val="nil"/>
              <w:right w:val="nil"/>
            </w:tcBorders>
            <w:shd w:val="clear" w:color="000000" w:fill="FFFFFF"/>
            <w:noWrap/>
            <w:vAlign w:val="bottom"/>
            <w:hideMark/>
          </w:tcPr>
          <w:p w14:paraId="7E55B44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Interest rate</w:t>
            </w:r>
          </w:p>
        </w:tc>
        <w:tc>
          <w:tcPr>
            <w:tcW w:w="1816" w:type="dxa"/>
            <w:tcBorders>
              <w:top w:val="nil"/>
              <w:left w:val="nil"/>
              <w:bottom w:val="nil"/>
              <w:right w:val="nil"/>
            </w:tcBorders>
            <w:shd w:val="clear" w:color="000000" w:fill="FFFFFF"/>
            <w:noWrap/>
            <w:vAlign w:val="bottom"/>
            <w:hideMark/>
          </w:tcPr>
          <w:p w14:paraId="38F3447E"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6797711C"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3.25%</w:t>
            </w:r>
          </w:p>
        </w:tc>
      </w:tr>
      <w:tr w:rsidR="004070B6" w:rsidRPr="00957914" w14:paraId="5C38CF7B" w14:textId="77777777" w:rsidTr="004070B6">
        <w:trPr>
          <w:trHeight w:val="260"/>
        </w:trPr>
        <w:tc>
          <w:tcPr>
            <w:tcW w:w="3696" w:type="dxa"/>
            <w:tcBorders>
              <w:top w:val="nil"/>
              <w:left w:val="nil"/>
              <w:bottom w:val="nil"/>
              <w:right w:val="nil"/>
            </w:tcBorders>
            <w:shd w:val="clear" w:color="000000" w:fill="FFFFFF"/>
            <w:noWrap/>
            <w:vAlign w:val="bottom"/>
            <w:hideMark/>
          </w:tcPr>
          <w:p w14:paraId="6DC55DF4"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Annual payment</w:t>
            </w:r>
          </w:p>
        </w:tc>
        <w:tc>
          <w:tcPr>
            <w:tcW w:w="1816" w:type="dxa"/>
            <w:tcBorders>
              <w:top w:val="nil"/>
              <w:left w:val="nil"/>
              <w:bottom w:val="nil"/>
              <w:right w:val="nil"/>
            </w:tcBorders>
            <w:shd w:val="clear" w:color="000000" w:fill="FFFFFF"/>
            <w:noWrap/>
            <w:vAlign w:val="bottom"/>
            <w:hideMark/>
          </w:tcPr>
          <w:p w14:paraId="47B255B9"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1F8F6C41"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$2,951,640 </w:t>
            </w:r>
          </w:p>
        </w:tc>
      </w:tr>
      <w:tr w:rsidR="004070B6" w:rsidRPr="00957914" w14:paraId="710005D7" w14:textId="77777777" w:rsidTr="004070B6">
        <w:trPr>
          <w:trHeight w:val="260"/>
        </w:trPr>
        <w:tc>
          <w:tcPr>
            <w:tcW w:w="3696" w:type="dxa"/>
            <w:tcBorders>
              <w:top w:val="nil"/>
              <w:left w:val="nil"/>
              <w:bottom w:val="nil"/>
              <w:right w:val="nil"/>
            </w:tcBorders>
            <w:shd w:val="clear" w:color="auto" w:fill="auto"/>
            <w:noWrap/>
            <w:vAlign w:val="bottom"/>
            <w:hideMark/>
          </w:tcPr>
          <w:p w14:paraId="0A7C81AC" w14:textId="77777777" w:rsidR="004070B6" w:rsidRPr="004070B6" w:rsidRDefault="004070B6" w:rsidP="0050485F">
            <w:pPr>
              <w:jc w:val="both"/>
              <w:rPr>
                <w:rFonts w:ascii="Arial" w:eastAsia="Times New Roman" w:hAnsi="Arial" w:cs="Arial"/>
                <w:color w:val="000000"/>
                <w:sz w:val="20"/>
                <w:szCs w:val="20"/>
              </w:rPr>
            </w:pPr>
            <w:r w:rsidRPr="004070B6">
              <w:rPr>
                <w:rFonts w:ascii="Arial" w:eastAsia="Times New Roman" w:hAnsi="Arial" w:cs="Arial"/>
                <w:color w:val="000000"/>
                <w:sz w:val="20"/>
                <w:szCs w:val="20"/>
              </w:rPr>
              <w:t>unit</w:t>
            </w:r>
          </w:p>
        </w:tc>
        <w:tc>
          <w:tcPr>
            <w:tcW w:w="1816" w:type="dxa"/>
            <w:tcBorders>
              <w:top w:val="nil"/>
              <w:left w:val="nil"/>
              <w:bottom w:val="nil"/>
              <w:right w:val="nil"/>
            </w:tcBorders>
            <w:shd w:val="clear" w:color="auto" w:fill="auto"/>
            <w:noWrap/>
            <w:vAlign w:val="bottom"/>
            <w:hideMark/>
          </w:tcPr>
          <w:p w14:paraId="65874ABF" w14:textId="77777777" w:rsidR="004070B6" w:rsidRPr="004070B6" w:rsidRDefault="004070B6" w:rsidP="0050485F">
            <w:pPr>
              <w:jc w:val="both"/>
              <w:rPr>
                <w:rFonts w:ascii="Arial" w:eastAsia="Times New Roman" w:hAnsi="Arial" w:cs="Arial"/>
                <w:color w:val="000000"/>
                <w:sz w:val="20"/>
                <w:szCs w:val="20"/>
              </w:rPr>
            </w:pPr>
          </w:p>
        </w:tc>
        <w:tc>
          <w:tcPr>
            <w:tcW w:w="1856" w:type="dxa"/>
            <w:tcBorders>
              <w:top w:val="nil"/>
              <w:left w:val="nil"/>
              <w:bottom w:val="nil"/>
              <w:right w:val="nil"/>
            </w:tcBorders>
            <w:shd w:val="clear" w:color="auto" w:fill="auto"/>
            <w:noWrap/>
            <w:vAlign w:val="bottom"/>
            <w:hideMark/>
          </w:tcPr>
          <w:p w14:paraId="124B621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150</w:t>
            </w:r>
          </w:p>
        </w:tc>
      </w:tr>
      <w:tr w:rsidR="004070B6" w:rsidRPr="00957914" w14:paraId="529076FB" w14:textId="77777777" w:rsidTr="004070B6">
        <w:trPr>
          <w:trHeight w:val="260"/>
        </w:trPr>
        <w:tc>
          <w:tcPr>
            <w:tcW w:w="3696" w:type="dxa"/>
            <w:tcBorders>
              <w:top w:val="nil"/>
              <w:left w:val="nil"/>
              <w:bottom w:val="nil"/>
              <w:right w:val="nil"/>
            </w:tcBorders>
            <w:shd w:val="clear" w:color="000000" w:fill="FFFFFF"/>
            <w:noWrap/>
            <w:vAlign w:val="bottom"/>
            <w:hideMark/>
          </w:tcPr>
          <w:p w14:paraId="28ED0D5B"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Rent/Month</w:t>
            </w:r>
          </w:p>
        </w:tc>
        <w:tc>
          <w:tcPr>
            <w:tcW w:w="1816" w:type="dxa"/>
            <w:tcBorders>
              <w:top w:val="nil"/>
              <w:left w:val="nil"/>
              <w:bottom w:val="nil"/>
              <w:right w:val="nil"/>
            </w:tcBorders>
            <w:shd w:val="clear" w:color="000000" w:fill="FFFFFF"/>
            <w:noWrap/>
            <w:vAlign w:val="bottom"/>
            <w:hideMark/>
          </w:tcPr>
          <w:p w14:paraId="29262677"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379E64DE"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4070B6" w:rsidRPr="00957914" w14:paraId="7A248BE3" w14:textId="77777777" w:rsidTr="004070B6">
        <w:trPr>
          <w:trHeight w:val="260"/>
        </w:trPr>
        <w:tc>
          <w:tcPr>
            <w:tcW w:w="3696" w:type="dxa"/>
            <w:tcBorders>
              <w:top w:val="nil"/>
              <w:left w:val="nil"/>
              <w:bottom w:val="nil"/>
              <w:right w:val="nil"/>
            </w:tcBorders>
            <w:shd w:val="clear" w:color="000000" w:fill="FFFFFF"/>
            <w:noWrap/>
            <w:vAlign w:val="bottom"/>
            <w:hideMark/>
          </w:tcPr>
          <w:p w14:paraId="0B316F53"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Month/Year</w:t>
            </w:r>
          </w:p>
        </w:tc>
        <w:tc>
          <w:tcPr>
            <w:tcW w:w="1816" w:type="dxa"/>
            <w:tcBorders>
              <w:top w:val="nil"/>
              <w:left w:val="nil"/>
              <w:bottom w:val="nil"/>
              <w:right w:val="nil"/>
            </w:tcBorders>
            <w:shd w:val="clear" w:color="000000" w:fill="FFFFFF"/>
            <w:noWrap/>
            <w:vAlign w:val="bottom"/>
            <w:hideMark/>
          </w:tcPr>
          <w:p w14:paraId="02888B76"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4B5AEC35"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4070B6" w:rsidRPr="00957914" w14:paraId="4CBE885A" w14:textId="77777777" w:rsidTr="0050485F">
        <w:trPr>
          <w:trHeight w:val="288"/>
        </w:trPr>
        <w:tc>
          <w:tcPr>
            <w:tcW w:w="5512" w:type="dxa"/>
            <w:gridSpan w:val="2"/>
            <w:tcBorders>
              <w:top w:val="nil"/>
              <w:left w:val="nil"/>
              <w:bottom w:val="nil"/>
              <w:right w:val="nil"/>
            </w:tcBorders>
            <w:shd w:val="clear" w:color="000000" w:fill="FFFFFF"/>
            <w:noWrap/>
            <w:vAlign w:val="bottom"/>
            <w:hideMark/>
          </w:tcPr>
          <w:p w14:paraId="6717841D"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Expect growth rate at the end of 10th year</w:t>
            </w:r>
          </w:p>
        </w:tc>
        <w:tc>
          <w:tcPr>
            <w:tcW w:w="1856" w:type="dxa"/>
            <w:tcBorders>
              <w:top w:val="nil"/>
              <w:left w:val="nil"/>
              <w:bottom w:val="nil"/>
              <w:right w:val="nil"/>
            </w:tcBorders>
            <w:shd w:val="clear" w:color="auto" w:fill="auto"/>
            <w:noWrap/>
            <w:vAlign w:val="bottom"/>
            <w:hideMark/>
          </w:tcPr>
          <w:p w14:paraId="0C344818"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0.7%</w:t>
            </w:r>
          </w:p>
        </w:tc>
      </w:tr>
      <w:tr w:rsidR="004070B6" w:rsidRPr="00957914" w14:paraId="2ED397C8" w14:textId="77777777" w:rsidTr="004070B6">
        <w:trPr>
          <w:trHeight w:val="260"/>
        </w:trPr>
        <w:tc>
          <w:tcPr>
            <w:tcW w:w="3696" w:type="dxa"/>
            <w:tcBorders>
              <w:top w:val="nil"/>
              <w:left w:val="nil"/>
              <w:bottom w:val="nil"/>
              <w:right w:val="nil"/>
            </w:tcBorders>
            <w:shd w:val="clear" w:color="000000" w:fill="FFFFFF"/>
            <w:noWrap/>
            <w:vAlign w:val="bottom"/>
            <w:hideMark/>
          </w:tcPr>
          <w:p w14:paraId="4481B10C"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Payoff loan amount</w:t>
            </w:r>
          </w:p>
        </w:tc>
        <w:tc>
          <w:tcPr>
            <w:tcW w:w="1816" w:type="dxa"/>
            <w:tcBorders>
              <w:top w:val="nil"/>
              <w:left w:val="nil"/>
              <w:bottom w:val="nil"/>
              <w:right w:val="nil"/>
            </w:tcBorders>
            <w:shd w:val="clear" w:color="000000" w:fill="FFFFFF"/>
            <w:noWrap/>
            <w:vAlign w:val="bottom"/>
            <w:hideMark/>
          </w:tcPr>
          <w:p w14:paraId="3E71F6B8"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3512D71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$42,914,916 </w:t>
            </w:r>
          </w:p>
        </w:tc>
      </w:tr>
      <w:tr w:rsidR="004070B6" w:rsidRPr="00957914" w14:paraId="70DB7F8F" w14:textId="77777777" w:rsidTr="004070B6">
        <w:trPr>
          <w:trHeight w:val="260"/>
        </w:trPr>
        <w:tc>
          <w:tcPr>
            <w:tcW w:w="3696" w:type="dxa"/>
            <w:tcBorders>
              <w:top w:val="nil"/>
              <w:left w:val="nil"/>
              <w:bottom w:val="nil"/>
              <w:right w:val="nil"/>
            </w:tcBorders>
            <w:shd w:val="clear" w:color="000000" w:fill="FFFFFF"/>
            <w:noWrap/>
            <w:vAlign w:val="bottom"/>
            <w:hideMark/>
          </w:tcPr>
          <w:p w14:paraId="06728D21"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year10 sales price</w:t>
            </w:r>
          </w:p>
        </w:tc>
        <w:tc>
          <w:tcPr>
            <w:tcW w:w="1816" w:type="dxa"/>
            <w:tcBorders>
              <w:top w:val="nil"/>
              <w:left w:val="nil"/>
              <w:bottom w:val="nil"/>
              <w:right w:val="nil"/>
            </w:tcBorders>
            <w:shd w:val="clear" w:color="000000" w:fill="FFFFFF"/>
            <w:noWrap/>
            <w:vAlign w:val="bottom"/>
            <w:hideMark/>
          </w:tcPr>
          <w:p w14:paraId="739CEAAD"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65E3D7D2" w14:textId="77777777" w:rsidR="004070B6" w:rsidRPr="004070B6" w:rsidRDefault="004070B6" w:rsidP="0050485F">
            <w:pPr>
              <w:jc w:val="both"/>
              <w:rPr>
                <w:rFonts w:ascii="Arial" w:eastAsia="Times New Roman" w:hAnsi="Arial" w:cs="Arial"/>
                <w:color w:val="000000"/>
                <w:sz w:val="20"/>
                <w:szCs w:val="20"/>
              </w:rPr>
            </w:pPr>
            <w:r w:rsidRPr="004070B6">
              <w:rPr>
                <w:rFonts w:ascii="Arial" w:eastAsia="Times New Roman" w:hAnsi="Arial" w:cs="Arial"/>
                <w:color w:val="000000"/>
                <w:sz w:val="20"/>
                <w:szCs w:val="20"/>
              </w:rPr>
              <w:t xml:space="preserve"> $64,334,800 </w:t>
            </w:r>
          </w:p>
        </w:tc>
      </w:tr>
      <w:tr w:rsidR="004070B6" w:rsidRPr="00957914" w14:paraId="378FA290" w14:textId="77777777" w:rsidTr="004070B6">
        <w:trPr>
          <w:trHeight w:val="260"/>
        </w:trPr>
        <w:tc>
          <w:tcPr>
            <w:tcW w:w="3696" w:type="dxa"/>
            <w:tcBorders>
              <w:top w:val="nil"/>
              <w:left w:val="nil"/>
              <w:bottom w:val="nil"/>
              <w:right w:val="nil"/>
            </w:tcBorders>
            <w:shd w:val="clear" w:color="000000" w:fill="FFFFFF"/>
            <w:noWrap/>
            <w:vAlign w:val="bottom"/>
            <w:hideMark/>
          </w:tcPr>
          <w:p w14:paraId="2FB97CD9"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selling expense</w:t>
            </w:r>
          </w:p>
        </w:tc>
        <w:tc>
          <w:tcPr>
            <w:tcW w:w="1816" w:type="dxa"/>
            <w:tcBorders>
              <w:top w:val="nil"/>
              <w:left w:val="nil"/>
              <w:bottom w:val="nil"/>
              <w:right w:val="nil"/>
            </w:tcBorders>
            <w:shd w:val="clear" w:color="000000" w:fill="FFFFFF"/>
            <w:noWrap/>
            <w:vAlign w:val="bottom"/>
            <w:hideMark/>
          </w:tcPr>
          <w:p w14:paraId="79F759E2"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21403721" w14:textId="77777777" w:rsidR="004070B6" w:rsidRPr="004070B6" w:rsidRDefault="004070B6" w:rsidP="0050485F">
            <w:pPr>
              <w:jc w:val="both"/>
              <w:rPr>
                <w:rFonts w:ascii="Arial" w:eastAsia="Times New Roman" w:hAnsi="Arial" w:cs="Arial"/>
                <w:color w:val="000000"/>
                <w:sz w:val="20"/>
                <w:szCs w:val="20"/>
              </w:rPr>
            </w:pPr>
            <w:r w:rsidRPr="004070B6">
              <w:rPr>
                <w:rFonts w:ascii="Arial" w:eastAsia="Times New Roman" w:hAnsi="Arial" w:cs="Arial"/>
                <w:color w:val="000000"/>
                <w:sz w:val="20"/>
                <w:szCs w:val="20"/>
              </w:rPr>
              <w:t xml:space="preserve"> $2,573,392 </w:t>
            </w:r>
          </w:p>
        </w:tc>
      </w:tr>
      <w:tr w:rsidR="004070B6" w:rsidRPr="00957914" w14:paraId="721DBF2E" w14:textId="77777777" w:rsidTr="004070B6">
        <w:trPr>
          <w:trHeight w:val="260"/>
        </w:trPr>
        <w:tc>
          <w:tcPr>
            <w:tcW w:w="3696" w:type="dxa"/>
            <w:tcBorders>
              <w:top w:val="nil"/>
              <w:left w:val="nil"/>
              <w:bottom w:val="nil"/>
              <w:right w:val="nil"/>
            </w:tcBorders>
            <w:shd w:val="clear" w:color="000000" w:fill="FFFFFF"/>
            <w:noWrap/>
            <w:vAlign w:val="bottom"/>
            <w:hideMark/>
          </w:tcPr>
          <w:p w14:paraId="1C5C4349"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receipts</w:t>
            </w:r>
          </w:p>
        </w:tc>
        <w:tc>
          <w:tcPr>
            <w:tcW w:w="1816" w:type="dxa"/>
            <w:tcBorders>
              <w:top w:val="nil"/>
              <w:left w:val="nil"/>
              <w:bottom w:val="nil"/>
              <w:right w:val="nil"/>
            </w:tcBorders>
            <w:shd w:val="clear" w:color="000000" w:fill="FFFFFF"/>
            <w:noWrap/>
            <w:vAlign w:val="bottom"/>
            <w:hideMark/>
          </w:tcPr>
          <w:p w14:paraId="1A8DFA40"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53C61B9A"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$61,761,408 </w:t>
            </w:r>
          </w:p>
        </w:tc>
      </w:tr>
      <w:tr w:rsidR="004070B6" w:rsidRPr="00957914" w14:paraId="47DAED55" w14:textId="77777777" w:rsidTr="004070B6">
        <w:trPr>
          <w:trHeight w:val="260"/>
        </w:trPr>
        <w:tc>
          <w:tcPr>
            <w:tcW w:w="3696" w:type="dxa"/>
            <w:tcBorders>
              <w:top w:val="nil"/>
              <w:left w:val="nil"/>
              <w:bottom w:val="nil"/>
              <w:right w:val="nil"/>
            </w:tcBorders>
            <w:shd w:val="clear" w:color="000000" w:fill="FFFFFF"/>
            <w:noWrap/>
            <w:vAlign w:val="bottom"/>
            <w:hideMark/>
          </w:tcPr>
          <w:p w14:paraId="7A3C388D"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book value</w:t>
            </w:r>
          </w:p>
        </w:tc>
        <w:tc>
          <w:tcPr>
            <w:tcW w:w="1816" w:type="dxa"/>
            <w:tcBorders>
              <w:top w:val="nil"/>
              <w:left w:val="nil"/>
              <w:bottom w:val="nil"/>
              <w:right w:val="nil"/>
            </w:tcBorders>
            <w:shd w:val="clear" w:color="000000" w:fill="FFFFFF"/>
            <w:noWrap/>
            <w:vAlign w:val="bottom"/>
            <w:hideMark/>
          </w:tcPr>
          <w:p w14:paraId="73526857"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3B79B9D5" w14:textId="77777777" w:rsidR="004070B6" w:rsidRPr="004070B6" w:rsidRDefault="004070B6" w:rsidP="0050485F">
            <w:pPr>
              <w:jc w:val="both"/>
              <w:rPr>
                <w:rFonts w:ascii="Arial" w:eastAsia="Times New Roman" w:hAnsi="Arial" w:cs="Arial"/>
                <w:color w:val="000000"/>
                <w:sz w:val="20"/>
                <w:szCs w:val="20"/>
              </w:rPr>
            </w:pPr>
            <w:r w:rsidRPr="004070B6">
              <w:rPr>
                <w:rFonts w:ascii="Arial" w:eastAsia="Times New Roman" w:hAnsi="Arial" w:cs="Arial"/>
                <w:color w:val="000000"/>
                <w:sz w:val="20"/>
                <w:szCs w:val="20"/>
              </w:rPr>
              <w:t xml:space="preserve"> $51,428,571 </w:t>
            </w:r>
          </w:p>
        </w:tc>
      </w:tr>
      <w:tr w:rsidR="004070B6" w:rsidRPr="00957914" w14:paraId="13B66AF4" w14:textId="77777777" w:rsidTr="004070B6">
        <w:trPr>
          <w:trHeight w:val="260"/>
        </w:trPr>
        <w:tc>
          <w:tcPr>
            <w:tcW w:w="3696" w:type="dxa"/>
            <w:tcBorders>
              <w:top w:val="nil"/>
              <w:left w:val="nil"/>
              <w:bottom w:val="nil"/>
              <w:right w:val="nil"/>
            </w:tcBorders>
            <w:shd w:val="clear" w:color="000000" w:fill="FFFFFF"/>
            <w:noWrap/>
            <w:vAlign w:val="bottom"/>
            <w:hideMark/>
          </w:tcPr>
          <w:p w14:paraId="34CF9E43"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profit</w:t>
            </w:r>
          </w:p>
        </w:tc>
        <w:tc>
          <w:tcPr>
            <w:tcW w:w="1816" w:type="dxa"/>
            <w:tcBorders>
              <w:top w:val="nil"/>
              <w:left w:val="nil"/>
              <w:bottom w:val="nil"/>
              <w:right w:val="nil"/>
            </w:tcBorders>
            <w:shd w:val="clear" w:color="000000" w:fill="FFFFFF"/>
            <w:noWrap/>
            <w:vAlign w:val="bottom"/>
            <w:hideMark/>
          </w:tcPr>
          <w:p w14:paraId="1BF735A7"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75D1FBD1" w14:textId="77777777" w:rsidR="004070B6" w:rsidRPr="004070B6" w:rsidRDefault="004070B6" w:rsidP="0050485F">
            <w:pPr>
              <w:jc w:val="both"/>
              <w:rPr>
                <w:rFonts w:ascii="Arial" w:eastAsia="Times New Roman" w:hAnsi="Arial" w:cs="Arial"/>
                <w:color w:val="000000"/>
                <w:sz w:val="20"/>
                <w:szCs w:val="20"/>
              </w:rPr>
            </w:pPr>
            <w:r w:rsidRPr="004070B6">
              <w:rPr>
                <w:rFonts w:ascii="Arial" w:eastAsia="Times New Roman" w:hAnsi="Arial" w:cs="Arial"/>
                <w:color w:val="000000"/>
                <w:sz w:val="20"/>
                <w:szCs w:val="20"/>
              </w:rPr>
              <w:t xml:space="preserve"> $10,332,837 </w:t>
            </w:r>
          </w:p>
        </w:tc>
      </w:tr>
      <w:tr w:rsidR="004070B6" w:rsidRPr="00957914" w14:paraId="4C3B4C9E" w14:textId="77777777" w:rsidTr="004070B6">
        <w:trPr>
          <w:trHeight w:val="260"/>
        </w:trPr>
        <w:tc>
          <w:tcPr>
            <w:tcW w:w="3696" w:type="dxa"/>
            <w:tcBorders>
              <w:top w:val="nil"/>
              <w:left w:val="nil"/>
              <w:bottom w:val="nil"/>
              <w:right w:val="nil"/>
            </w:tcBorders>
            <w:shd w:val="clear" w:color="000000" w:fill="FFFFFF"/>
            <w:noWrap/>
            <w:vAlign w:val="bottom"/>
            <w:hideMark/>
          </w:tcPr>
          <w:p w14:paraId="5831C704"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taxes (20%)</w:t>
            </w:r>
          </w:p>
        </w:tc>
        <w:tc>
          <w:tcPr>
            <w:tcW w:w="1816" w:type="dxa"/>
            <w:tcBorders>
              <w:top w:val="nil"/>
              <w:left w:val="nil"/>
              <w:bottom w:val="nil"/>
              <w:right w:val="nil"/>
            </w:tcBorders>
            <w:shd w:val="clear" w:color="000000" w:fill="FFFFFF"/>
            <w:noWrap/>
            <w:vAlign w:val="bottom"/>
            <w:hideMark/>
          </w:tcPr>
          <w:p w14:paraId="08ACBD06"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65DC371D"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$2,066,567 </w:t>
            </w:r>
          </w:p>
        </w:tc>
      </w:tr>
      <w:tr w:rsidR="004070B6" w:rsidRPr="00957914" w14:paraId="53E4CAF1" w14:textId="77777777" w:rsidTr="004070B6">
        <w:trPr>
          <w:trHeight w:val="260"/>
        </w:trPr>
        <w:tc>
          <w:tcPr>
            <w:tcW w:w="3696" w:type="dxa"/>
            <w:tcBorders>
              <w:top w:val="nil"/>
              <w:left w:val="nil"/>
              <w:bottom w:val="nil"/>
              <w:right w:val="nil"/>
            </w:tcBorders>
            <w:shd w:val="clear" w:color="000000" w:fill="FFFFFF"/>
            <w:noWrap/>
            <w:vAlign w:val="bottom"/>
            <w:hideMark/>
          </w:tcPr>
          <w:p w14:paraId="19F7379F"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net </w:t>
            </w:r>
            <w:proofErr w:type="spellStart"/>
            <w:r w:rsidRPr="00957914">
              <w:rPr>
                <w:rFonts w:ascii="Arial" w:eastAsia="Times New Roman" w:hAnsi="Arial" w:cs="Arial"/>
                <w:color w:val="000000"/>
                <w:sz w:val="20"/>
                <w:szCs w:val="20"/>
              </w:rPr>
              <w:t>cashflow</w:t>
            </w:r>
            <w:proofErr w:type="spellEnd"/>
          </w:p>
        </w:tc>
        <w:tc>
          <w:tcPr>
            <w:tcW w:w="1816" w:type="dxa"/>
            <w:tcBorders>
              <w:top w:val="nil"/>
              <w:left w:val="nil"/>
              <w:bottom w:val="nil"/>
              <w:right w:val="nil"/>
            </w:tcBorders>
            <w:shd w:val="clear" w:color="000000" w:fill="FFFFFF"/>
            <w:noWrap/>
            <w:vAlign w:val="bottom"/>
            <w:hideMark/>
          </w:tcPr>
          <w:p w14:paraId="3C1D89A8"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5436C307" w14:textId="77777777" w:rsidR="004070B6" w:rsidRPr="00957914" w:rsidRDefault="004070B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$59,694,841 </w:t>
            </w:r>
          </w:p>
        </w:tc>
      </w:tr>
    </w:tbl>
    <w:p w14:paraId="0821BC09" w14:textId="77777777" w:rsidR="00786ECB" w:rsidRDefault="00786ECB" w:rsidP="0050485F">
      <w:pPr>
        <w:pStyle w:val="ListBullet"/>
        <w:jc w:val="both"/>
      </w:pPr>
    </w:p>
    <w:p w14:paraId="5EE31B39" w14:textId="77777777" w:rsidR="006A0B76" w:rsidRDefault="006A0B76" w:rsidP="0050485F">
      <w:pPr>
        <w:pStyle w:val="ListBullet"/>
        <w:jc w:val="both"/>
      </w:pPr>
    </w:p>
    <w:p w14:paraId="3A9DEB91" w14:textId="0CF6B9AD" w:rsidR="004070B6" w:rsidRDefault="006A0B76" w:rsidP="0050485F">
      <w:pPr>
        <w:pStyle w:val="ListBullet"/>
        <w:jc w:val="both"/>
      </w:pPr>
      <w:r>
        <w:rPr>
          <w:rFonts w:hint="eastAsia"/>
          <w:noProof/>
          <w:lang w:eastAsia="en-US"/>
        </w:rPr>
        <w:lastRenderedPageBreak/>
        <w:drawing>
          <wp:inline distT="0" distB="0" distL="0" distR="0" wp14:anchorId="730924F9" wp14:editId="22009F94">
            <wp:extent cx="5931535" cy="2021205"/>
            <wp:effectExtent l="0" t="0" r="12065" b="10795"/>
            <wp:docPr id="12" name="Picture 12" descr="../../../Desktop/Screen%20Shot%202017-03-24%20at%201.0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24%20at%201.02.29%20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2021205"/>
                    </a:xfrm>
                    <a:prstGeom prst="rect">
                      <a:avLst/>
                    </a:prstGeom>
                    <a:noFill/>
                    <a:ln>
                      <a:noFill/>
                    </a:ln>
                  </pic:spPr>
                </pic:pic>
              </a:graphicData>
            </a:graphic>
          </wp:inline>
        </w:drawing>
      </w:r>
    </w:p>
    <w:p w14:paraId="1406A10B" w14:textId="09DE8739" w:rsidR="00786ECB" w:rsidRPr="005756F0" w:rsidRDefault="006A0B76" w:rsidP="0050485F">
      <w:pPr>
        <w:pStyle w:val="ListBullet"/>
        <w:jc w:val="both"/>
      </w:pPr>
      <w:r>
        <w:rPr>
          <w:rFonts w:hint="eastAsia"/>
          <w:noProof/>
          <w:lang w:eastAsia="en-US"/>
        </w:rPr>
        <w:drawing>
          <wp:inline distT="0" distB="0" distL="0" distR="0" wp14:anchorId="0DA99449" wp14:editId="4B795C80">
            <wp:extent cx="5943600" cy="986790"/>
            <wp:effectExtent l="0" t="0" r="0" b="3810"/>
            <wp:docPr id="13" name="Picture 13" descr="../../../Desktop/Screen%20Shot%202017-03-24%20at%201.0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24%20at%201.04.04%20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86790"/>
                    </a:xfrm>
                    <a:prstGeom prst="rect">
                      <a:avLst/>
                    </a:prstGeom>
                    <a:noFill/>
                    <a:ln>
                      <a:noFill/>
                    </a:ln>
                  </pic:spPr>
                </pic:pic>
              </a:graphicData>
            </a:graphic>
          </wp:inline>
        </w:drawing>
      </w:r>
    </w:p>
    <w:p w14:paraId="7D8D0963" w14:textId="5CD38F87" w:rsidR="008D289E" w:rsidRDefault="008D289E" w:rsidP="008D289E">
      <w:pPr>
        <w:jc w:val="both"/>
      </w:pPr>
      <w:r>
        <w:rPr>
          <w:lang w:eastAsia="zh-CN"/>
        </w:rPr>
        <w:t xml:space="preserve">MOD </w:t>
      </w:r>
      <w:r w:rsidRPr="00786FB5">
        <w:rPr>
          <w:lang w:eastAsia="zh-CN"/>
        </w:rPr>
        <w:t>DURATION</w:t>
      </w:r>
      <w:r w:rsidRPr="00786FB5">
        <w:t>：</w:t>
      </w:r>
      <w:r>
        <w:rPr>
          <w:noProof/>
        </w:rPr>
        <w:drawing>
          <wp:inline distT="0" distB="0" distL="0" distR="0" wp14:anchorId="52B878CD" wp14:editId="09FF2991">
            <wp:extent cx="1341392" cy="447066"/>
            <wp:effectExtent l="0" t="0" r="5080" b="10160"/>
            <wp:docPr id="24" name="Picture 24"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t>=</w:t>
      </w:r>
      <w:r w:rsidR="00BC66B4">
        <w:t>9.73</w:t>
      </w:r>
      <w:r>
        <w:t xml:space="preserve"> (for risk lover)</w:t>
      </w:r>
    </w:p>
    <w:p w14:paraId="26AE1EFE" w14:textId="0CA98DD7" w:rsidR="008D289E" w:rsidRPr="00786FB5" w:rsidRDefault="008D289E" w:rsidP="008D289E">
      <w:pPr>
        <w:jc w:val="both"/>
      </w:pPr>
      <w:r>
        <w:tab/>
      </w:r>
      <w:r>
        <w:tab/>
      </w:r>
      <w:r>
        <w:tab/>
      </w:r>
      <w:r>
        <w:tab/>
      </w:r>
      <w:r>
        <w:tab/>
        <w:t xml:space="preserve">          = </w:t>
      </w:r>
      <w:r w:rsidR="00BC66B4">
        <w:t>8.11</w:t>
      </w:r>
      <w:r>
        <w:t xml:space="preserve"> (for risk averse)</w:t>
      </w:r>
    </w:p>
    <w:p w14:paraId="00E7ABDA" w14:textId="77777777" w:rsidR="008D289E" w:rsidRDefault="008D289E" w:rsidP="008D289E">
      <w:pPr>
        <w:pStyle w:val="ListBullet"/>
        <w:jc w:val="both"/>
      </w:pPr>
    </w:p>
    <w:p w14:paraId="093D6C66" w14:textId="77777777" w:rsidR="006A0B76" w:rsidRDefault="006A0B76" w:rsidP="0050485F">
      <w:pPr>
        <w:pStyle w:val="ListBullet"/>
        <w:jc w:val="both"/>
        <w:rPr>
          <w:rStyle w:val="richtext"/>
          <w:rFonts w:ascii="MS Mincho" w:eastAsia="MS Mincho" w:hAnsi="MS Mincho" w:cs="MS Mincho"/>
        </w:rPr>
      </w:pPr>
    </w:p>
    <w:p w14:paraId="2966156B" w14:textId="77777777" w:rsidR="006A0B76" w:rsidRDefault="006A0B76" w:rsidP="0050485F">
      <w:pPr>
        <w:pStyle w:val="NoteLevel2"/>
        <w:numPr>
          <w:ilvl w:val="0"/>
          <w:numId w:val="0"/>
        </w:numPr>
        <w:jc w:val="both"/>
      </w:pPr>
    </w:p>
    <w:p w14:paraId="4C8969F8" w14:textId="2558D786" w:rsidR="006A0B76" w:rsidRPr="00957914" w:rsidRDefault="006A0B76" w:rsidP="00957914">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Under the </w:t>
      </w:r>
      <w:proofErr w:type="spellStart"/>
      <w:r w:rsidRPr="00957914">
        <w:rPr>
          <w:rFonts w:ascii="Arial" w:eastAsia="Times New Roman" w:hAnsi="Arial" w:cs="Arial"/>
          <w:color w:val="000000"/>
          <w:sz w:val="20"/>
          <w:szCs w:val="20"/>
        </w:rPr>
        <w:t>ecomomy</w:t>
      </w:r>
      <w:proofErr w:type="spellEnd"/>
      <w:r w:rsidRPr="00957914">
        <w:rPr>
          <w:rFonts w:ascii="Arial" w:eastAsia="Times New Roman" w:hAnsi="Arial" w:cs="Arial"/>
          <w:color w:val="000000"/>
          <w:sz w:val="20"/>
          <w:szCs w:val="20"/>
        </w:rPr>
        <w:t xml:space="preserve"> circumstance is </w:t>
      </w:r>
      <w:proofErr w:type="gramStart"/>
      <w:r w:rsidRPr="00957914">
        <w:rPr>
          <w:rFonts w:ascii="Arial" w:eastAsia="Times New Roman" w:hAnsi="Arial" w:cs="Arial"/>
          <w:color w:val="000000"/>
          <w:sz w:val="20"/>
          <w:szCs w:val="20"/>
        </w:rPr>
        <w:t>blooming .</w:t>
      </w:r>
      <w:proofErr w:type="gramEnd"/>
      <w:r w:rsidRPr="00957914">
        <w:rPr>
          <w:rFonts w:ascii="Arial" w:eastAsia="Times New Roman" w:hAnsi="Arial" w:cs="Arial"/>
          <w:color w:val="000000"/>
          <w:sz w:val="20"/>
          <w:szCs w:val="20"/>
        </w:rPr>
        <w:t>(growth rate around 3% and average  vacancy rate around 6.02% and decrease year after year )：</w:t>
      </w:r>
    </w:p>
    <w:p w14:paraId="4EB33BAA" w14:textId="77777777" w:rsidR="006A0B76" w:rsidRPr="00957914" w:rsidRDefault="006A0B76" w:rsidP="00957914">
      <w:pPr>
        <w:jc w:val="both"/>
        <w:rPr>
          <w:rFonts w:ascii="Arial" w:eastAsia="Times New Roman" w:hAnsi="Arial" w:cs="Arial"/>
          <w:color w:val="000000"/>
          <w:sz w:val="20"/>
          <w:szCs w:val="20"/>
        </w:rPr>
      </w:pPr>
    </w:p>
    <w:tbl>
      <w:tblPr>
        <w:tblW w:w="7368" w:type="dxa"/>
        <w:tblLook w:val="04A0" w:firstRow="1" w:lastRow="0" w:firstColumn="1" w:lastColumn="0" w:noHBand="0" w:noVBand="1"/>
      </w:tblPr>
      <w:tblGrid>
        <w:gridCol w:w="3696"/>
        <w:gridCol w:w="1816"/>
        <w:gridCol w:w="1856"/>
      </w:tblGrid>
      <w:tr w:rsidR="006A0B76" w:rsidRPr="00957914" w14:paraId="25860B0A" w14:textId="77777777" w:rsidTr="006A0B76">
        <w:trPr>
          <w:trHeight w:val="260"/>
        </w:trPr>
        <w:tc>
          <w:tcPr>
            <w:tcW w:w="3696" w:type="dxa"/>
            <w:tcBorders>
              <w:top w:val="nil"/>
              <w:left w:val="nil"/>
              <w:bottom w:val="nil"/>
              <w:right w:val="nil"/>
            </w:tcBorders>
            <w:shd w:val="clear" w:color="000000" w:fill="FFFFFF"/>
            <w:noWrap/>
            <w:vAlign w:val="bottom"/>
            <w:hideMark/>
          </w:tcPr>
          <w:p w14:paraId="1E19542C"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Property</w:t>
            </w:r>
          </w:p>
        </w:tc>
        <w:tc>
          <w:tcPr>
            <w:tcW w:w="1816" w:type="dxa"/>
            <w:tcBorders>
              <w:top w:val="nil"/>
              <w:left w:val="nil"/>
              <w:bottom w:val="nil"/>
              <w:right w:val="nil"/>
            </w:tcBorders>
            <w:shd w:val="clear" w:color="000000" w:fill="FFFFFF"/>
            <w:noWrap/>
            <w:vAlign w:val="bottom"/>
            <w:hideMark/>
          </w:tcPr>
          <w:p w14:paraId="4CBECDBC"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4EE79683"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6A0B76" w:rsidRPr="00957914" w14:paraId="7475E737" w14:textId="77777777" w:rsidTr="006A0B76">
        <w:trPr>
          <w:trHeight w:val="260"/>
        </w:trPr>
        <w:tc>
          <w:tcPr>
            <w:tcW w:w="3696" w:type="dxa"/>
            <w:tcBorders>
              <w:top w:val="nil"/>
              <w:left w:val="nil"/>
              <w:bottom w:val="nil"/>
              <w:right w:val="nil"/>
            </w:tcBorders>
            <w:shd w:val="clear" w:color="000000" w:fill="FFFFFF"/>
            <w:noWrap/>
            <w:vAlign w:val="bottom"/>
            <w:hideMark/>
          </w:tcPr>
          <w:p w14:paraId="2262443E"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Loan Amount</w:t>
            </w:r>
          </w:p>
        </w:tc>
        <w:tc>
          <w:tcPr>
            <w:tcW w:w="1816" w:type="dxa"/>
            <w:tcBorders>
              <w:top w:val="nil"/>
              <w:left w:val="nil"/>
              <w:bottom w:val="nil"/>
              <w:right w:val="nil"/>
            </w:tcBorders>
            <w:shd w:val="clear" w:color="000000" w:fill="FFFFFF"/>
            <w:noWrap/>
            <w:vAlign w:val="bottom"/>
            <w:hideMark/>
          </w:tcPr>
          <w:p w14:paraId="2EE0CE8C"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0160AA67"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6A0B76" w:rsidRPr="00957914" w14:paraId="3CE88226" w14:textId="77777777" w:rsidTr="006A0B76">
        <w:trPr>
          <w:trHeight w:val="260"/>
        </w:trPr>
        <w:tc>
          <w:tcPr>
            <w:tcW w:w="3696" w:type="dxa"/>
            <w:tcBorders>
              <w:top w:val="nil"/>
              <w:left w:val="nil"/>
              <w:bottom w:val="nil"/>
              <w:right w:val="nil"/>
            </w:tcBorders>
            <w:shd w:val="clear" w:color="000000" w:fill="FFFFFF"/>
            <w:noWrap/>
            <w:vAlign w:val="bottom"/>
            <w:hideMark/>
          </w:tcPr>
          <w:p w14:paraId="6A3412DA" w14:textId="77777777" w:rsidR="006A0B76" w:rsidRPr="00957914" w:rsidRDefault="006A0B76" w:rsidP="0050485F">
            <w:pPr>
              <w:jc w:val="both"/>
              <w:rPr>
                <w:rFonts w:ascii="Arial" w:eastAsia="Times New Roman" w:hAnsi="Arial" w:cs="Arial"/>
                <w:color w:val="000000"/>
                <w:sz w:val="20"/>
                <w:szCs w:val="20"/>
              </w:rPr>
            </w:pPr>
            <w:proofErr w:type="spellStart"/>
            <w:r w:rsidRPr="00957914">
              <w:rPr>
                <w:rFonts w:ascii="Arial" w:eastAsia="Times New Roman" w:hAnsi="Arial" w:cs="Arial"/>
                <w:color w:val="000000"/>
                <w:sz w:val="20"/>
                <w:szCs w:val="20"/>
              </w:rPr>
              <w:t>Downpayment</w:t>
            </w:r>
            <w:proofErr w:type="spellEnd"/>
          </w:p>
        </w:tc>
        <w:tc>
          <w:tcPr>
            <w:tcW w:w="1816" w:type="dxa"/>
            <w:tcBorders>
              <w:top w:val="nil"/>
              <w:left w:val="nil"/>
              <w:bottom w:val="nil"/>
              <w:right w:val="nil"/>
            </w:tcBorders>
            <w:shd w:val="clear" w:color="000000" w:fill="FFFFFF"/>
            <w:noWrap/>
            <w:vAlign w:val="bottom"/>
            <w:hideMark/>
          </w:tcPr>
          <w:p w14:paraId="6AC433E6"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0407DE51"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$10,000,000 </w:t>
            </w:r>
          </w:p>
        </w:tc>
      </w:tr>
      <w:tr w:rsidR="006A0B76" w:rsidRPr="00957914" w14:paraId="6CBE1C1D" w14:textId="77777777" w:rsidTr="006A0B76">
        <w:trPr>
          <w:trHeight w:val="260"/>
        </w:trPr>
        <w:tc>
          <w:tcPr>
            <w:tcW w:w="3696" w:type="dxa"/>
            <w:tcBorders>
              <w:top w:val="nil"/>
              <w:left w:val="nil"/>
              <w:bottom w:val="nil"/>
              <w:right w:val="nil"/>
            </w:tcBorders>
            <w:shd w:val="clear" w:color="000000" w:fill="FFFFFF"/>
            <w:noWrap/>
            <w:vAlign w:val="bottom"/>
            <w:hideMark/>
          </w:tcPr>
          <w:p w14:paraId="3ED5B28A"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Terms</w:t>
            </w:r>
          </w:p>
        </w:tc>
        <w:tc>
          <w:tcPr>
            <w:tcW w:w="1816" w:type="dxa"/>
            <w:tcBorders>
              <w:top w:val="nil"/>
              <w:left w:val="nil"/>
              <w:bottom w:val="nil"/>
              <w:right w:val="nil"/>
            </w:tcBorders>
            <w:shd w:val="clear" w:color="000000" w:fill="FFFFFF"/>
            <w:noWrap/>
            <w:vAlign w:val="bottom"/>
            <w:hideMark/>
          </w:tcPr>
          <w:p w14:paraId="272F1D98"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558F124E"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$45 </w:t>
            </w:r>
          </w:p>
        </w:tc>
      </w:tr>
      <w:tr w:rsidR="006A0B76" w:rsidRPr="00957914" w14:paraId="745A0F8C" w14:textId="77777777" w:rsidTr="006A0B76">
        <w:trPr>
          <w:trHeight w:val="260"/>
        </w:trPr>
        <w:tc>
          <w:tcPr>
            <w:tcW w:w="3696" w:type="dxa"/>
            <w:tcBorders>
              <w:top w:val="nil"/>
              <w:left w:val="nil"/>
              <w:bottom w:val="nil"/>
              <w:right w:val="nil"/>
            </w:tcBorders>
            <w:shd w:val="clear" w:color="000000" w:fill="FFFFFF"/>
            <w:noWrap/>
            <w:vAlign w:val="bottom"/>
            <w:hideMark/>
          </w:tcPr>
          <w:p w14:paraId="5449864F"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Interest rate</w:t>
            </w:r>
          </w:p>
        </w:tc>
        <w:tc>
          <w:tcPr>
            <w:tcW w:w="1816" w:type="dxa"/>
            <w:tcBorders>
              <w:top w:val="nil"/>
              <w:left w:val="nil"/>
              <w:bottom w:val="nil"/>
              <w:right w:val="nil"/>
            </w:tcBorders>
            <w:shd w:val="clear" w:color="000000" w:fill="FFFFFF"/>
            <w:noWrap/>
            <w:vAlign w:val="bottom"/>
            <w:hideMark/>
          </w:tcPr>
          <w:p w14:paraId="23B2759E"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1056FDFA"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3.25%</w:t>
            </w:r>
          </w:p>
        </w:tc>
      </w:tr>
      <w:tr w:rsidR="006A0B76" w:rsidRPr="00957914" w14:paraId="3FB7934C" w14:textId="77777777" w:rsidTr="006A0B76">
        <w:trPr>
          <w:trHeight w:val="260"/>
        </w:trPr>
        <w:tc>
          <w:tcPr>
            <w:tcW w:w="3696" w:type="dxa"/>
            <w:tcBorders>
              <w:top w:val="nil"/>
              <w:left w:val="nil"/>
              <w:bottom w:val="nil"/>
              <w:right w:val="nil"/>
            </w:tcBorders>
            <w:shd w:val="clear" w:color="000000" w:fill="FFFFFF"/>
            <w:noWrap/>
            <w:vAlign w:val="bottom"/>
            <w:hideMark/>
          </w:tcPr>
          <w:p w14:paraId="3E1362BF"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Annual payment</w:t>
            </w:r>
          </w:p>
        </w:tc>
        <w:tc>
          <w:tcPr>
            <w:tcW w:w="1816" w:type="dxa"/>
            <w:tcBorders>
              <w:top w:val="nil"/>
              <w:left w:val="nil"/>
              <w:bottom w:val="nil"/>
              <w:right w:val="nil"/>
            </w:tcBorders>
            <w:shd w:val="clear" w:color="000000" w:fill="FFFFFF"/>
            <w:noWrap/>
            <w:vAlign w:val="bottom"/>
            <w:hideMark/>
          </w:tcPr>
          <w:p w14:paraId="08C02104"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4DBF51F2"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$2,951,640 </w:t>
            </w:r>
          </w:p>
        </w:tc>
      </w:tr>
      <w:tr w:rsidR="006A0B76" w:rsidRPr="00957914" w14:paraId="424030CB" w14:textId="77777777" w:rsidTr="006A0B76">
        <w:trPr>
          <w:trHeight w:val="260"/>
        </w:trPr>
        <w:tc>
          <w:tcPr>
            <w:tcW w:w="3696" w:type="dxa"/>
            <w:tcBorders>
              <w:top w:val="nil"/>
              <w:left w:val="nil"/>
              <w:bottom w:val="nil"/>
              <w:right w:val="nil"/>
            </w:tcBorders>
            <w:shd w:val="clear" w:color="auto" w:fill="auto"/>
            <w:noWrap/>
            <w:vAlign w:val="bottom"/>
            <w:hideMark/>
          </w:tcPr>
          <w:p w14:paraId="009A910C" w14:textId="77777777" w:rsidR="006A0B76" w:rsidRPr="006A0B76" w:rsidRDefault="006A0B76" w:rsidP="0050485F">
            <w:pPr>
              <w:jc w:val="both"/>
              <w:rPr>
                <w:rFonts w:ascii="Arial" w:eastAsia="Times New Roman" w:hAnsi="Arial" w:cs="Arial"/>
                <w:color w:val="000000"/>
                <w:sz w:val="20"/>
                <w:szCs w:val="20"/>
              </w:rPr>
            </w:pPr>
            <w:r w:rsidRPr="006A0B76">
              <w:rPr>
                <w:rFonts w:ascii="Arial" w:eastAsia="Times New Roman" w:hAnsi="Arial" w:cs="Arial"/>
                <w:color w:val="000000"/>
                <w:sz w:val="20"/>
                <w:szCs w:val="20"/>
              </w:rPr>
              <w:t>unit</w:t>
            </w:r>
          </w:p>
        </w:tc>
        <w:tc>
          <w:tcPr>
            <w:tcW w:w="1816" w:type="dxa"/>
            <w:tcBorders>
              <w:top w:val="nil"/>
              <w:left w:val="nil"/>
              <w:bottom w:val="nil"/>
              <w:right w:val="nil"/>
            </w:tcBorders>
            <w:shd w:val="clear" w:color="auto" w:fill="auto"/>
            <w:noWrap/>
            <w:vAlign w:val="bottom"/>
            <w:hideMark/>
          </w:tcPr>
          <w:p w14:paraId="44BB22F2" w14:textId="77777777" w:rsidR="006A0B76" w:rsidRPr="006A0B76" w:rsidRDefault="006A0B76" w:rsidP="0050485F">
            <w:pPr>
              <w:jc w:val="both"/>
              <w:rPr>
                <w:rFonts w:ascii="Arial" w:eastAsia="Times New Roman" w:hAnsi="Arial" w:cs="Arial"/>
                <w:color w:val="000000"/>
                <w:sz w:val="20"/>
                <w:szCs w:val="20"/>
              </w:rPr>
            </w:pPr>
          </w:p>
        </w:tc>
        <w:tc>
          <w:tcPr>
            <w:tcW w:w="1856" w:type="dxa"/>
            <w:tcBorders>
              <w:top w:val="nil"/>
              <w:left w:val="nil"/>
              <w:bottom w:val="nil"/>
              <w:right w:val="nil"/>
            </w:tcBorders>
            <w:shd w:val="clear" w:color="auto" w:fill="auto"/>
            <w:noWrap/>
            <w:vAlign w:val="bottom"/>
            <w:hideMark/>
          </w:tcPr>
          <w:p w14:paraId="5A38707C"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150</w:t>
            </w:r>
          </w:p>
        </w:tc>
      </w:tr>
      <w:tr w:rsidR="006A0B76" w:rsidRPr="00957914" w14:paraId="4923EC36" w14:textId="77777777" w:rsidTr="006A0B76">
        <w:trPr>
          <w:trHeight w:val="260"/>
        </w:trPr>
        <w:tc>
          <w:tcPr>
            <w:tcW w:w="3696" w:type="dxa"/>
            <w:tcBorders>
              <w:top w:val="nil"/>
              <w:left w:val="nil"/>
              <w:bottom w:val="nil"/>
              <w:right w:val="nil"/>
            </w:tcBorders>
            <w:shd w:val="clear" w:color="000000" w:fill="FFFFFF"/>
            <w:noWrap/>
            <w:vAlign w:val="bottom"/>
            <w:hideMark/>
          </w:tcPr>
          <w:p w14:paraId="339CBD3B"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Rent/Month</w:t>
            </w:r>
          </w:p>
        </w:tc>
        <w:tc>
          <w:tcPr>
            <w:tcW w:w="1816" w:type="dxa"/>
            <w:tcBorders>
              <w:top w:val="nil"/>
              <w:left w:val="nil"/>
              <w:bottom w:val="nil"/>
              <w:right w:val="nil"/>
            </w:tcBorders>
            <w:shd w:val="clear" w:color="000000" w:fill="FFFFFF"/>
            <w:noWrap/>
            <w:vAlign w:val="bottom"/>
            <w:hideMark/>
          </w:tcPr>
          <w:p w14:paraId="1F143FFA"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66E70E7E"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6A0B76" w:rsidRPr="00957914" w14:paraId="2B1359DF" w14:textId="77777777" w:rsidTr="006A0B76">
        <w:trPr>
          <w:trHeight w:val="260"/>
        </w:trPr>
        <w:tc>
          <w:tcPr>
            <w:tcW w:w="3696" w:type="dxa"/>
            <w:tcBorders>
              <w:top w:val="nil"/>
              <w:left w:val="nil"/>
              <w:bottom w:val="nil"/>
              <w:right w:val="nil"/>
            </w:tcBorders>
            <w:shd w:val="clear" w:color="000000" w:fill="FFFFFF"/>
            <w:noWrap/>
            <w:vAlign w:val="bottom"/>
            <w:hideMark/>
          </w:tcPr>
          <w:p w14:paraId="0229B7CD"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Month/Year</w:t>
            </w:r>
          </w:p>
        </w:tc>
        <w:tc>
          <w:tcPr>
            <w:tcW w:w="1816" w:type="dxa"/>
            <w:tcBorders>
              <w:top w:val="nil"/>
              <w:left w:val="nil"/>
              <w:bottom w:val="nil"/>
              <w:right w:val="nil"/>
            </w:tcBorders>
            <w:shd w:val="clear" w:color="000000" w:fill="FFFFFF"/>
            <w:noWrap/>
            <w:vAlign w:val="bottom"/>
            <w:hideMark/>
          </w:tcPr>
          <w:p w14:paraId="157CE155"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72DD33A6"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6A0B76" w:rsidRPr="00957914" w14:paraId="54973620" w14:textId="77777777" w:rsidTr="006A0B76">
        <w:trPr>
          <w:trHeight w:val="260"/>
        </w:trPr>
        <w:tc>
          <w:tcPr>
            <w:tcW w:w="5512" w:type="dxa"/>
            <w:gridSpan w:val="2"/>
            <w:tcBorders>
              <w:top w:val="nil"/>
              <w:left w:val="nil"/>
              <w:bottom w:val="nil"/>
              <w:right w:val="nil"/>
            </w:tcBorders>
            <w:shd w:val="clear" w:color="000000" w:fill="FFFFFF"/>
            <w:noWrap/>
            <w:vAlign w:val="bottom"/>
            <w:hideMark/>
          </w:tcPr>
          <w:p w14:paraId="206B8F83"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Expect growth rate at the end of 10th year</w:t>
            </w:r>
          </w:p>
        </w:tc>
        <w:tc>
          <w:tcPr>
            <w:tcW w:w="1856" w:type="dxa"/>
            <w:tcBorders>
              <w:top w:val="nil"/>
              <w:left w:val="nil"/>
              <w:bottom w:val="nil"/>
              <w:right w:val="nil"/>
            </w:tcBorders>
            <w:shd w:val="clear" w:color="auto" w:fill="auto"/>
            <w:noWrap/>
            <w:vAlign w:val="bottom"/>
            <w:hideMark/>
          </w:tcPr>
          <w:p w14:paraId="596D63B7"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3.0%</w:t>
            </w:r>
          </w:p>
        </w:tc>
      </w:tr>
      <w:tr w:rsidR="006A0B76" w:rsidRPr="00957914" w14:paraId="10689939" w14:textId="77777777" w:rsidTr="006A0B76">
        <w:trPr>
          <w:trHeight w:val="260"/>
        </w:trPr>
        <w:tc>
          <w:tcPr>
            <w:tcW w:w="3696" w:type="dxa"/>
            <w:tcBorders>
              <w:top w:val="nil"/>
              <w:left w:val="nil"/>
              <w:bottom w:val="nil"/>
              <w:right w:val="nil"/>
            </w:tcBorders>
            <w:shd w:val="clear" w:color="000000" w:fill="FFFFFF"/>
            <w:noWrap/>
            <w:vAlign w:val="bottom"/>
            <w:hideMark/>
          </w:tcPr>
          <w:p w14:paraId="480450E0"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Payoff loan amount</w:t>
            </w:r>
          </w:p>
        </w:tc>
        <w:tc>
          <w:tcPr>
            <w:tcW w:w="1816" w:type="dxa"/>
            <w:tcBorders>
              <w:top w:val="nil"/>
              <w:left w:val="nil"/>
              <w:bottom w:val="nil"/>
              <w:right w:val="nil"/>
            </w:tcBorders>
            <w:shd w:val="clear" w:color="000000" w:fill="FFFFFF"/>
            <w:noWrap/>
            <w:vAlign w:val="bottom"/>
            <w:hideMark/>
          </w:tcPr>
          <w:p w14:paraId="689F86C0"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4B016ABC"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$42,914,916 </w:t>
            </w:r>
          </w:p>
        </w:tc>
      </w:tr>
      <w:tr w:rsidR="006A0B76" w:rsidRPr="00957914" w14:paraId="59915867" w14:textId="77777777" w:rsidTr="006A0B76">
        <w:trPr>
          <w:trHeight w:val="260"/>
        </w:trPr>
        <w:tc>
          <w:tcPr>
            <w:tcW w:w="3696" w:type="dxa"/>
            <w:tcBorders>
              <w:top w:val="nil"/>
              <w:left w:val="nil"/>
              <w:bottom w:val="nil"/>
              <w:right w:val="nil"/>
            </w:tcBorders>
            <w:shd w:val="clear" w:color="000000" w:fill="FFFFFF"/>
            <w:noWrap/>
            <w:vAlign w:val="bottom"/>
            <w:hideMark/>
          </w:tcPr>
          <w:p w14:paraId="17CADAE7"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year10 sales price</w:t>
            </w:r>
          </w:p>
        </w:tc>
        <w:tc>
          <w:tcPr>
            <w:tcW w:w="1816" w:type="dxa"/>
            <w:tcBorders>
              <w:top w:val="nil"/>
              <w:left w:val="nil"/>
              <w:bottom w:val="nil"/>
              <w:right w:val="nil"/>
            </w:tcBorders>
            <w:shd w:val="clear" w:color="000000" w:fill="FFFFFF"/>
            <w:noWrap/>
            <w:vAlign w:val="bottom"/>
            <w:hideMark/>
          </w:tcPr>
          <w:p w14:paraId="5C3C966D"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1B63AA84" w14:textId="77777777" w:rsidR="006A0B76" w:rsidRPr="006A0B76" w:rsidRDefault="006A0B76" w:rsidP="0050485F">
            <w:pPr>
              <w:jc w:val="both"/>
              <w:rPr>
                <w:rFonts w:ascii="Arial" w:eastAsia="Times New Roman" w:hAnsi="Arial" w:cs="Arial"/>
                <w:color w:val="000000"/>
                <w:sz w:val="20"/>
                <w:szCs w:val="20"/>
              </w:rPr>
            </w:pPr>
            <w:r w:rsidRPr="006A0B76">
              <w:rPr>
                <w:rFonts w:ascii="Arial" w:eastAsia="Times New Roman" w:hAnsi="Arial" w:cs="Arial"/>
                <w:color w:val="000000"/>
                <w:sz w:val="20"/>
                <w:szCs w:val="20"/>
              </w:rPr>
              <w:t xml:space="preserve"> $80,634,983 </w:t>
            </w:r>
          </w:p>
        </w:tc>
      </w:tr>
      <w:tr w:rsidR="006A0B76" w:rsidRPr="00957914" w14:paraId="368D9458" w14:textId="77777777" w:rsidTr="006A0B76">
        <w:trPr>
          <w:trHeight w:val="260"/>
        </w:trPr>
        <w:tc>
          <w:tcPr>
            <w:tcW w:w="3696" w:type="dxa"/>
            <w:tcBorders>
              <w:top w:val="nil"/>
              <w:left w:val="nil"/>
              <w:bottom w:val="nil"/>
              <w:right w:val="nil"/>
            </w:tcBorders>
            <w:shd w:val="clear" w:color="000000" w:fill="FFFFFF"/>
            <w:noWrap/>
            <w:vAlign w:val="bottom"/>
            <w:hideMark/>
          </w:tcPr>
          <w:p w14:paraId="37F94814"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selling expense</w:t>
            </w:r>
          </w:p>
        </w:tc>
        <w:tc>
          <w:tcPr>
            <w:tcW w:w="1816" w:type="dxa"/>
            <w:tcBorders>
              <w:top w:val="nil"/>
              <w:left w:val="nil"/>
              <w:bottom w:val="nil"/>
              <w:right w:val="nil"/>
            </w:tcBorders>
            <w:shd w:val="clear" w:color="000000" w:fill="FFFFFF"/>
            <w:noWrap/>
            <w:vAlign w:val="bottom"/>
            <w:hideMark/>
          </w:tcPr>
          <w:p w14:paraId="714EE6E1"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7AFC27BE" w14:textId="77777777" w:rsidR="006A0B76" w:rsidRPr="006A0B76" w:rsidRDefault="006A0B76" w:rsidP="0050485F">
            <w:pPr>
              <w:jc w:val="both"/>
              <w:rPr>
                <w:rFonts w:ascii="Arial" w:eastAsia="Times New Roman" w:hAnsi="Arial" w:cs="Arial"/>
                <w:color w:val="000000"/>
                <w:sz w:val="20"/>
                <w:szCs w:val="20"/>
              </w:rPr>
            </w:pPr>
            <w:r w:rsidRPr="006A0B76">
              <w:rPr>
                <w:rFonts w:ascii="Arial" w:eastAsia="Times New Roman" w:hAnsi="Arial" w:cs="Arial"/>
                <w:color w:val="000000"/>
                <w:sz w:val="20"/>
                <w:szCs w:val="20"/>
              </w:rPr>
              <w:t xml:space="preserve"> $3,225,399 </w:t>
            </w:r>
          </w:p>
        </w:tc>
      </w:tr>
      <w:tr w:rsidR="006A0B76" w:rsidRPr="00957914" w14:paraId="416A6DC4" w14:textId="77777777" w:rsidTr="006A0B76">
        <w:trPr>
          <w:trHeight w:val="260"/>
        </w:trPr>
        <w:tc>
          <w:tcPr>
            <w:tcW w:w="3696" w:type="dxa"/>
            <w:tcBorders>
              <w:top w:val="nil"/>
              <w:left w:val="nil"/>
              <w:bottom w:val="nil"/>
              <w:right w:val="nil"/>
            </w:tcBorders>
            <w:shd w:val="clear" w:color="000000" w:fill="FFFFFF"/>
            <w:noWrap/>
            <w:vAlign w:val="bottom"/>
            <w:hideMark/>
          </w:tcPr>
          <w:p w14:paraId="7080B23B"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receipts</w:t>
            </w:r>
          </w:p>
        </w:tc>
        <w:tc>
          <w:tcPr>
            <w:tcW w:w="1816" w:type="dxa"/>
            <w:tcBorders>
              <w:top w:val="nil"/>
              <w:left w:val="nil"/>
              <w:bottom w:val="nil"/>
              <w:right w:val="nil"/>
            </w:tcBorders>
            <w:shd w:val="clear" w:color="000000" w:fill="FFFFFF"/>
            <w:noWrap/>
            <w:vAlign w:val="bottom"/>
            <w:hideMark/>
          </w:tcPr>
          <w:p w14:paraId="14427F77"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5620BFC9"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$77,409,583 </w:t>
            </w:r>
          </w:p>
        </w:tc>
      </w:tr>
      <w:tr w:rsidR="006A0B76" w:rsidRPr="00957914" w14:paraId="0CC7E280" w14:textId="77777777" w:rsidTr="006A0B76">
        <w:trPr>
          <w:trHeight w:val="260"/>
        </w:trPr>
        <w:tc>
          <w:tcPr>
            <w:tcW w:w="3696" w:type="dxa"/>
            <w:tcBorders>
              <w:top w:val="nil"/>
              <w:left w:val="nil"/>
              <w:bottom w:val="nil"/>
              <w:right w:val="nil"/>
            </w:tcBorders>
            <w:shd w:val="clear" w:color="000000" w:fill="FFFFFF"/>
            <w:noWrap/>
            <w:vAlign w:val="bottom"/>
            <w:hideMark/>
          </w:tcPr>
          <w:p w14:paraId="2B01D9B0"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book value</w:t>
            </w:r>
          </w:p>
        </w:tc>
        <w:tc>
          <w:tcPr>
            <w:tcW w:w="1816" w:type="dxa"/>
            <w:tcBorders>
              <w:top w:val="nil"/>
              <w:left w:val="nil"/>
              <w:bottom w:val="nil"/>
              <w:right w:val="nil"/>
            </w:tcBorders>
            <w:shd w:val="clear" w:color="000000" w:fill="FFFFFF"/>
            <w:noWrap/>
            <w:vAlign w:val="bottom"/>
            <w:hideMark/>
          </w:tcPr>
          <w:p w14:paraId="0108F47B"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4F97C75C" w14:textId="77777777" w:rsidR="006A0B76" w:rsidRPr="006A0B76" w:rsidRDefault="006A0B76" w:rsidP="0050485F">
            <w:pPr>
              <w:jc w:val="both"/>
              <w:rPr>
                <w:rFonts w:ascii="Arial" w:eastAsia="Times New Roman" w:hAnsi="Arial" w:cs="Arial"/>
                <w:color w:val="000000"/>
                <w:sz w:val="20"/>
                <w:szCs w:val="20"/>
              </w:rPr>
            </w:pPr>
            <w:r w:rsidRPr="006A0B76">
              <w:rPr>
                <w:rFonts w:ascii="Arial" w:eastAsia="Times New Roman" w:hAnsi="Arial" w:cs="Arial"/>
                <w:color w:val="000000"/>
                <w:sz w:val="20"/>
                <w:szCs w:val="20"/>
              </w:rPr>
              <w:t xml:space="preserve"> $51,428,571 </w:t>
            </w:r>
          </w:p>
        </w:tc>
      </w:tr>
      <w:tr w:rsidR="006A0B76" w:rsidRPr="00957914" w14:paraId="1A458270" w14:textId="77777777" w:rsidTr="006A0B76">
        <w:trPr>
          <w:trHeight w:val="260"/>
        </w:trPr>
        <w:tc>
          <w:tcPr>
            <w:tcW w:w="3696" w:type="dxa"/>
            <w:tcBorders>
              <w:top w:val="nil"/>
              <w:left w:val="nil"/>
              <w:bottom w:val="nil"/>
              <w:right w:val="nil"/>
            </w:tcBorders>
            <w:shd w:val="clear" w:color="000000" w:fill="FFFFFF"/>
            <w:noWrap/>
            <w:vAlign w:val="bottom"/>
            <w:hideMark/>
          </w:tcPr>
          <w:p w14:paraId="6B4911C7"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profit</w:t>
            </w:r>
          </w:p>
        </w:tc>
        <w:tc>
          <w:tcPr>
            <w:tcW w:w="1816" w:type="dxa"/>
            <w:tcBorders>
              <w:top w:val="nil"/>
              <w:left w:val="nil"/>
              <w:bottom w:val="nil"/>
              <w:right w:val="nil"/>
            </w:tcBorders>
            <w:shd w:val="clear" w:color="000000" w:fill="FFFFFF"/>
            <w:noWrap/>
            <w:vAlign w:val="bottom"/>
            <w:hideMark/>
          </w:tcPr>
          <w:p w14:paraId="6D3BF1DB"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2FBA546C" w14:textId="77777777" w:rsidR="006A0B76" w:rsidRPr="006A0B76" w:rsidRDefault="006A0B76" w:rsidP="0050485F">
            <w:pPr>
              <w:jc w:val="both"/>
              <w:rPr>
                <w:rFonts w:ascii="Arial" w:eastAsia="Times New Roman" w:hAnsi="Arial" w:cs="Arial"/>
                <w:color w:val="000000"/>
                <w:sz w:val="20"/>
                <w:szCs w:val="20"/>
              </w:rPr>
            </w:pPr>
            <w:r w:rsidRPr="006A0B76">
              <w:rPr>
                <w:rFonts w:ascii="Arial" w:eastAsia="Times New Roman" w:hAnsi="Arial" w:cs="Arial"/>
                <w:color w:val="000000"/>
                <w:sz w:val="20"/>
                <w:szCs w:val="20"/>
              </w:rPr>
              <w:t xml:space="preserve"> $25,981,012 </w:t>
            </w:r>
          </w:p>
        </w:tc>
      </w:tr>
      <w:tr w:rsidR="006A0B76" w:rsidRPr="00957914" w14:paraId="558A89AF" w14:textId="77777777" w:rsidTr="006A0B76">
        <w:trPr>
          <w:trHeight w:val="260"/>
        </w:trPr>
        <w:tc>
          <w:tcPr>
            <w:tcW w:w="3696" w:type="dxa"/>
            <w:tcBorders>
              <w:top w:val="nil"/>
              <w:left w:val="nil"/>
              <w:bottom w:val="nil"/>
              <w:right w:val="nil"/>
            </w:tcBorders>
            <w:shd w:val="clear" w:color="000000" w:fill="FFFFFF"/>
            <w:noWrap/>
            <w:vAlign w:val="bottom"/>
            <w:hideMark/>
          </w:tcPr>
          <w:p w14:paraId="77A9B5EF"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taxes (20%)</w:t>
            </w:r>
          </w:p>
        </w:tc>
        <w:tc>
          <w:tcPr>
            <w:tcW w:w="1816" w:type="dxa"/>
            <w:tcBorders>
              <w:top w:val="nil"/>
              <w:left w:val="nil"/>
              <w:bottom w:val="nil"/>
              <w:right w:val="nil"/>
            </w:tcBorders>
            <w:shd w:val="clear" w:color="000000" w:fill="FFFFFF"/>
            <w:noWrap/>
            <w:vAlign w:val="bottom"/>
            <w:hideMark/>
          </w:tcPr>
          <w:p w14:paraId="44B59B51"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06145842"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$5,196,202 </w:t>
            </w:r>
          </w:p>
        </w:tc>
      </w:tr>
      <w:tr w:rsidR="006A0B76" w:rsidRPr="00957914" w14:paraId="404A5110" w14:textId="77777777" w:rsidTr="006A0B76">
        <w:trPr>
          <w:trHeight w:val="260"/>
        </w:trPr>
        <w:tc>
          <w:tcPr>
            <w:tcW w:w="3696" w:type="dxa"/>
            <w:tcBorders>
              <w:top w:val="nil"/>
              <w:left w:val="nil"/>
              <w:bottom w:val="nil"/>
              <w:right w:val="nil"/>
            </w:tcBorders>
            <w:shd w:val="clear" w:color="000000" w:fill="FFFFFF"/>
            <w:noWrap/>
            <w:vAlign w:val="bottom"/>
            <w:hideMark/>
          </w:tcPr>
          <w:p w14:paraId="3ED0D0C5"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net </w:t>
            </w:r>
            <w:proofErr w:type="spellStart"/>
            <w:r w:rsidRPr="00957914">
              <w:rPr>
                <w:rFonts w:ascii="Arial" w:eastAsia="Times New Roman" w:hAnsi="Arial" w:cs="Arial"/>
                <w:color w:val="000000"/>
                <w:sz w:val="20"/>
                <w:szCs w:val="20"/>
              </w:rPr>
              <w:t>cashflow</w:t>
            </w:r>
            <w:proofErr w:type="spellEnd"/>
          </w:p>
        </w:tc>
        <w:tc>
          <w:tcPr>
            <w:tcW w:w="1816" w:type="dxa"/>
            <w:tcBorders>
              <w:top w:val="nil"/>
              <w:left w:val="nil"/>
              <w:bottom w:val="nil"/>
              <w:right w:val="nil"/>
            </w:tcBorders>
            <w:shd w:val="clear" w:color="000000" w:fill="FFFFFF"/>
            <w:noWrap/>
            <w:vAlign w:val="bottom"/>
            <w:hideMark/>
          </w:tcPr>
          <w:p w14:paraId="6BE5F95E"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709C8940" w14:textId="77777777" w:rsidR="006A0B76" w:rsidRPr="00957914" w:rsidRDefault="006A0B76"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$72,213,381 </w:t>
            </w:r>
          </w:p>
        </w:tc>
      </w:tr>
    </w:tbl>
    <w:p w14:paraId="4D04CA2A" w14:textId="77777777" w:rsidR="006A0B76" w:rsidRDefault="006A0B76" w:rsidP="0050485F">
      <w:pPr>
        <w:pStyle w:val="ListBullet"/>
        <w:jc w:val="both"/>
        <w:rPr>
          <w:rStyle w:val="richtext"/>
          <w:rFonts w:ascii="MS Mincho" w:eastAsia="MS Mincho" w:hAnsi="MS Mincho" w:cs="MS Mincho"/>
        </w:rPr>
      </w:pPr>
    </w:p>
    <w:p w14:paraId="76ACB1CF" w14:textId="5836B9D5" w:rsidR="00FE5740" w:rsidRDefault="00FE5740" w:rsidP="0050485F">
      <w:pPr>
        <w:pStyle w:val="ListBullet"/>
        <w:jc w:val="both"/>
      </w:pPr>
      <w:r>
        <w:rPr>
          <w:noProof/>
          <w:lang w:eastAsia="en-US"/>
        </w:rPr>
        <w:drawing>
          <wp:inline distT="0" distB="0" distL="0" distR="0" wp14:anchorId="2AB44CB2" wp14:editId="23FA6663">
            <wp:extent cx="5931535" cy="3248660"/>
            <wp:effectExtent l="0" t="0" r="12065" b="2540"/>
            <wp:docPr id="14" name="Picture 14" descr="../../../Desktop/Screen%20Shot%202017-03-24%20at%201.1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3-24%20at%201.11.45%20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1535" cy="3248660"/>
                    </a:xfrm>
                    <a:prstGeom prst="rect">
                      <a:avLst/>
                    </a:prstGeom>
                    <a:noFill/>
                    <a:ln>
                      <a:noFill/>
                    </a:ln>
                  </pic:spPr>
                </pic:pic>
              </a:graphicData>
            </a:graphic>
          </wp:inline>
        </w:drawing>
      </w:r>
    </w:p>
    <w:p w14:paraId="5FB31B70" w14:textId="0689C8C4" w:rsidR="00BC66B4" w:rsidRDefault="00BC66B4" w:rsidP="00BC66B4">
      <w:pPr>
        <w:jc w:val="both"/>
      </w:pPr>
      <w:r>
        <w:rPr>
          <w:lang w:eastAsia="zh-CN"/>
        </w:rPr>
        <w:t xml:space="preserve">MOD </w:t>
      </w:r>
      <w:r w:rsidRPr="00786FB5">
        <w:rPr>
          <w:lang w:eastAsia="zh-CN"/>
        </w:rPr>
        <w:t>DURATION</w:t>
      </w:r>
      <w:r w:rsidRPr="00786FB5">
        <w:t>：</w:t>
      </w:r>
      <w:r>
        <w:rPr>
          <w:noProof/>
        </w:rPr>
        <w:drawing>
          <wp:inline distT="0" distB="0" distL="0" distR="0" wp14:anchorId="39B221D9" wp14:editId="01C95C33">
            <wp:extent cx="1341392" cy="447066"/>
            <wp:effectExtent l="0" t="0" r="5080" b="10160"/>
            <wp:docPr id="25" name="Picture 25"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t>=12.32 (for risk lover)</w:t>
      </w:r>
    </w:p>
    <w:p w14:paraId="75308993" w14:textId="4C72A58D" w:rsidR="00BC66B4" w:rsidRPr="00786FB5" w:rsidRDefault="00BC66B4" w:rsidP="00BC66B4">
      <w:pPr>
        <w:jc w:val="both"/>
      </w:pPr>
      <w:r>
        <w:tab/>
      </w:r>
      <w:r>
        <w:tab/>
      </w:r>
      <w:r>
        <w:tab/>
      </w:r>
      <w:r>
        <w:tab/>
      </w:r>
      <w:r>
        <w:tab/>
        <w:t xml:space="preserve">          = 10.98 (for risk averse)</w:t>
      </w:r>
    </w:p>
    <w:p w14:paraId="621AD033" w14:textId="77777777" w:rsidR="00BC66B4" w:rsidRDefault="00BC66B4" w:rsidP="00BC66B4">
      <w:pPr>
        <w:pStyle w:val="ListBullet"/>
        <w:jc w:val="both"/>
      </w:pPr>
    </w:p>
    <w:p w14:paraId="5A2E376D" w14:textId="77777777" w:rsidR="00FE5740" w:rsidRDefault="00FE5740" w:rsidP="0050485F">
      <w:pPr>
        <w:pStyle w:val="ListBullet"/>
        <w:jc w:val="both"/>
      </w:pPr>
    </w:p>
    <w:p w14:paraId="67C828AC" w14:textId="0FA0D4E5" w:rsidR="0010736D" w:rsidRPr="00957914" w:rsidRDefault="0010736D" w:rsidP="00957914">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Under the </w:t>
      </w:r>
      <w:proofErr w:type="spellStart"/>
      <w:r w:rsidRPr="00957914">
        <w:rPr>
          <w:rFonts w:ascii="Arial" w:eastAsia="Times New Roman" w:hAnsi="Arial" w:cs="Arial"/>
          <w:color w:val="000000"/>
          <w:sz w:val="20"/>
          <w:szCs w:val="20"/>
        </w:rPr>
        <w:t>ecomomy</w:t>
      </w:r>
      <w:proofErr w:type="spellEnd"/>
      <w:r w:rsidRPr="00957914">
        <w:rPr>
          <w:rFonts w:ascii="Arial" w:eastAsia="Times New Roman" w:hAnsi="Arial" w:cs="Arial"/>
          <w:color w:val="000000"/>
          <w:sz w:val="20"/>
          <w:szCs w:val="20"/>
        </w:rPr>
        <w:t xml:space="preserve"> circumstance is relatively </w:t>
      </w:r>
      <w:proofErr w:type="gramStart"/>
      <w:r w:rsidRPr="00957914">
        <w:rPr>
          <w:rFonts w:ascii="Arial" w:eastAsia="Times New Roman" w:hAnsi="Arial" w:cs="Arial"/>
          <w:color w:val="000000"/>
          <w:sz w:val="20"/>
          <w:szCs w:val="20"/>
        </w:rPr>
        <w:t>recession .</w:t>
      </w:r>
      <w:proofErr w:type="gramEnd"/>
      <w:r w:rsidRPr="00957914">
        <w:rPr>
          <w:rFonts w:ascii="Arial" w:eastAsia="Times New Roman" w:hAnsi="Arial" w:cs="Arial"/>
          <w:color w:val="000000"/>
          <w:sz w:val="20"/>
          <w:szCs w:val="20"/>
        </w:rPr>
        <w:t>(growth rate around -3% and average vacancy rate around 9.98% and increase year after year)：</w:t>
      </w:r>
    </w:p>
    <w:p w14:paraId="4732C3F1" w14:textId="77777777" w:rsidR="00B657C0" w:rsidRPr="00957914" w:rsidRDefault="00B657C0" w:rsidP="00957914">
      <w:pPr>
        <w:jc w:val="both"/>
        <w:rPr>
          <w:rFonts w:ascii="Arial" w:eastAsia="Times New Roman" w:hAnsi="Arial" w:cs="Arial"/>
          <w:color w:val="000000"/>
          <w:sz w:val="20"/>
          <w:szCs w:val="20"/>
        </w:rPr>
      </w:pPr>
    </w:p>
    <w:tbl>
      <w:tblPr>
        <w:tblW w:w="7368" w:type="dxa"/>
        <w:tblLook w:val="04A0" w:firstRow="1" w:lastRow="0" w:firstColumn="1" w:lastColumn="0" w:noHBand="0" w:noVBand="1"/>
      </w:tblPr>
      <w:tblGrid>
        <w:gridCol w:w="3696"/>
        <w:gridCol w:w="1816"/>
        <w:gridCol w:w="1856"/>
      </w:tblGrid>
      <w:tr w:rsidR="0010736D" w:rsidRPr="00957914" w14:paraId="11522F14" w14:textId="77777777" w:rsidTr="0010736D">
        <w:trPr>
          <w:trHeight w:val="260"/>
        </w:trPr>
        <w:tc>
          <w:tcPr>
            <w:tcW w:w="3696" w:type="dxa"/>
            <w:tcBorders>
              <w:top w:val="nil"/>
              <w:left w:val="nil"/>
              <w:bottom w:val="nil"/>
              <w:right w:val="nil"/>
            </w:tcBorders>
            <w:shd w:val="clear" w:color="000000" w:fill="FFFFFF"/>
            <w:noWrap/>
            <w:vAlign w:val="bottom"/>
            <w:hideMark/>
          </w:tcPr>
          <w:p w14:paraId="700C5375"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Property</w:t>
            </w:r>
          </w:p>
        </w:tc>
        <w:tc>
          <w:tcPr>
            <w:tcW w:w="1816" w:type="dxa"/>
            <w:tcBorders>
              <w:top w:val="nil"/>
              <w:left w:val="nil"/>
              <w:bottom w:val="nil"/>
              <w:right w:val="nil"/>
            </w:tcBorders>
            <w:shd w:val="clear" w:color="000000" w:fill="FFFFFF"/>
            <w:noWrap/>
            <w:vAlign w:val="bottom"/>
            <w:hideMark/>
          </w:tcPr>
          <w:p w14:paraId="23EAAF8F"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7D5DC4C2"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10736D" w:rsidRPr="00957914" w14:paraId="33C70385" w14:textId="77777777" w:rsidTr="0010736D">
        <w:trPr>
          <w:trHeight w:val="260"/>
        </w:trPr>
        <w:tc>
          <w:tcPr>
            <w:tcW w:w="3696" w:type="dxa"/>
            <w:tcBorders>
              <w:top w:val="nil"/>
              <w:left w:val="nil"/>
              <w:bottom w:val="nil"/>
              <w:right w:val="nil"/>
            </w:tcBorders>
            <w:shd w:val="clear" w:color="000000" w:fill="FFFFFF"/>
            <w:noWrap/>
            <w:vAlign w:val="bottom"/>
            <w:hideMark/>
          </w:tcPr>
          <w:p w14:paraId="18E4DBA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Loan Amount</w:t>
            </w:r>
          </w:p>
        </w:tc>
        <w:tc>
          <w:tcPr>
            <w:tcW w:w="1816" w:type="dxa"/>
            <w:tcBorders>
              <w:top w:val="nil"/>
              <w:left w:val="nil"/>
              <w:bottom w:val="nil"/>
              <w:right w:val="nil"/>
            </w:tcBorders>
            <w:shd w:val="clear" w:color="000000" w:fill="FFFFFF"/>
            <w:noWrap/>
            <w:vAlign w:val="bottom"/>
            <w:hideMark/>
          </w:tcPr>
          <w:p w14:paraId="1ECA35EF"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4E83DD2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$60,000,000 </w:t>
            </w:r>
          </w:p>
        </w:tc>
      </w:tr>
      <w:tr w:rsidR="0010736D" w:rsidRPr="00957914" w14:paraId="68A10547" w14:textId="77777777" w:rsidTr="0010736D">
        <w:trPr>
          <w:trHeight w:val="260"/>
        </w:trPr>
        <w:tc>
          <w:tcPr>
            <w:tcW w:w="3696" w:type="dxa"/>
            <w:tcBorders>
              <w:top w:val="nil"/>
              <w:left w:val="nil"/>
              <w:bottom w:val="nil"/>
              <w:right w:val="nil"/>
            </w:tcBorders>
            <w:shd w:val="clear" w:color="000000" w:fill="FFFFFF"/>
            <w:noWrap/>
            <w:vAlign w:val="bottom"/>
            <w:hideMark/>
          </w:tcPr>
          <w:p w14:paraId="74DED88F" w14:textId="77777777" w:rsidR="0010736D" w:rsidRPr="00957914" w:rsidRDefault="0010736D" w:rsidP="0050485F">
            <w:pPr>
              <w:jc w:val="both"/>
              <w:rPr>
                <w:rFonts w:ascii="Arial" w:eastAsia="Times New Roman" w:hAnsi="Arial" w:cs="Arial"/>
                <w:color w:val="000000"/>
                <w:sz w:val="20"/>
                <w:szCs w:val="20"/>
              </w:rPr>
            </w:pPr>
            <w:proofErr w:type="spellStart"/>
            <w:r w:rsidRPr="00957914">
              <w:rPr>
                <w:rFonts w:ascii="Arial" w:eastAsia="Times New Roman" w:hAnsi="Arial" w:cs="Arial"/>
                <w:color w:val="000000"/>
                <w:sz w:val="20"/>
                <w:szCs w:val="20"/>
              </w:rPr>
              <w:t>Downpayment</w:t>
            </w:r>
            <w:proofErr w:type="spellEnd"/>
          </w:p>
        </w:tc>
        <w:tc>
          <w:tcPr>
            <w:tcW w:w="1816" w:type="dxa"/>
            <w:tcBorders>
              <w:top w:val="nil"/>
              <w:left w:val="nil"/>
              <w:bottom w:val="nil"/>
              <w:right w:val="nil"/>
            </w:tcBorders>
            <w:shd w:val="clear" w:color="000000" w:fill="FFFFFF"/>
            <w:noWrap/>
            <w:vAlign w:val="bottom"/>
            <w:hideMark/>
          </w:tcPr>
          <w:p w14:paraId="2426DE96"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0235E50E"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$10,000,000 </w:t>
            </w:r>
          </w:p>
        </w:tc>
      </w:tr>
      <w:tr w:rsidR="0010736D" w:rsidRPr="00957914" w14:paraId="34EFE4B4" w14:textId="77777777" w:rsidTr="0010736D">
        <w:trPr>
          <w:trHeight w:val="260"/>
        </w:trPr>
        <w:tc>
          <w:tcPr>
            <w:tcW w:w="3696" w:type="dxa"/>
            <w:tcBorders>
              <w:top w:val="nil"/>
              <w:left w:val="nil"/>
              <w:bottom w:val="nil"/>
              <w:right w:val="nil"/>
            </w:tcBorders>
            <w:shd w:val="clear" w:color="000000" w:fill="FFFFFF"/>
            <w:noWrap/>
            <w:vAlign w:val="bottom"/>
            <w:hideMark/>
          </w:tcPr>
          <w:p w14:paraId="045461AC"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Terms</w:t>
            </w:r>
          </w:p>
        </w:tc>
        <w:tc>
          <w:tcPr>
            <w:tcW w:w="1816" w:type="dxa"/>
            <w:tcBorders>
              <w:top w:val="nil"/>
              <w:left w:val="nil"/>
              <w:bottom w:val="nil"/>
              <w:right w:val="nil"/>
            </w:tcBorders>
            <w:shd w:val="clear" w:color="000000" w:fill="FFFFFF"/>
            <w:noWrap/>
            <w:vAlign w:val="bottom"/>
            <w:hideMark/>
          </w:tcPr>
          <w:p w14:paraId="3433A4AE"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3C416C98"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$45 </w:t>
            </w:r>
          </w:p>
        </w:tc>
      </w:tr>
      <w:tr w:rsidR="0010736D" w:rsidRPr="00957914" w14:paraId="0F918075" w14:textId="77777777" w:rsidTr="0010736D">
        <w:trPr>
          <w:trHeight w:val="260"/>
        </w:trPr>
        <w:tc>
          <w:tcPr>
            <w:tcW w:w="3696" w:type="dxa"/>
            <w:tcBorders>
              <w:top w:val="nil"/>
              <w:left w:val="nil"/>
              <w:bottom w:val="nil"/>
              <w:right w:val="nil"/>
            </w:tcBorders>
            <w:shd w:val="clear" w:color="000000" w:fill="FFFFFF"/>
            <w:noWrap/>
            <w:vAlign w:val="bottom"/>
            <w:hideMark/>
          </w:tcPr>
          <w:p w14:paraId="72258CED"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Interest rate</w:t>
            </w:r>
          </w:p>
        </w:tc>
        <w:tc>
          <w:tcPr>
            <w:tcW w:w="1816" w:type="dxa"/>
            <w:tcBorders>
              <w:top w:val="nil"/>
              <w:left w:val="nil"/>
              <w:bottom w:val="nil"/>
              <w:right w:val="nil"/>
            </w:tcBorders>
            <w:shd w:val="clear" w:color="000000" w:fill="FFFFFF"/>
            <w:noWrap/>
            <w:vAlign w:val="bottom"/>
            <w:hideMark/>
          </w:tcPr>
          <w:p w14:paraId="259C618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7B5539A6"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3.25%</w:t>
            </w:r>
          </w:p>
        </w:tc>
      </w:tr>
      <w:tr w:rsidR="0010736D" w:rsidRPr="00957914" w14:paraId="4AA2E58C" w14:textId="77777777" w:rsidTr="0010736D">
        <w:trPr>
          <w:trHeight w:val="260"/>
        </w:trPr>
        <w:tc>
          <w:tcPr>
            <w:tcW w:w="3696" w:type="dxa"/>
            <w:tcBorders>
              <w:top w:val="nil"/>
              <w:left w:val="nil"/>
              <w:bottom w:val="nil"/>
              <w:right w:val="nil"/>
            </w:tcBorders>
            <w:shd w:val="clear" w:color="000000" w:fill="FFFFFF"/>
            <w:noWrap/>
            <w:vAlign w:val="bottom"/>
            <w:hideMark/>
          </w:tcPr>
          <w:p w14:paraId="5BF9B263"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Annual payment</w:t>
            </w:r>
          </w:p>
        </w:tc>
        <w:tc>
          <w:tcPr>
            <w:tcW w:w="1816" w:type="dxa"/>
            <w:tcBorders>
              <w:top w:val="nil"/>
              <w:left w:val="nil"/>
              <w:bottom w:val="nil"/>
              <w:right w:val="nil"/>
            </w:tcBorders>
            <w:shd w:val="clear" w:color="000000" w:fill="FFFFFF"/>
            <w:noWrap/>
            <w:vAlign w:val="bottom"/>
            <w:hideMark/>
          </w:tcPr>
          <w:p w14:paraId="153D6E69"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000000" w:fill="FFFFFF"/>
            <w:noWrap/>
            <w:vAlign w:val="bottom"/>
            <w:hideMark/>
          </w:tcPr>
          <w:p w14:paraId="70C181F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$2,951,640 </w:t>
            </w:r>
          </w:p>
        </w:tc>
      </w:tr>
      <w:tr w:rsidR="0010736D" w:rsidRPr="00957914" w14:paraId="1F1897D7" w14:textId="77777777" w:rsidTr="0010736D">
        <w:trPr>
          <w:trHeight w:val="260"/>
        </w:trPr>
        <w:tc>
          <w:tcPr>
            <w:tcW w:w="3696" w:type="dxa"/>
            <w:tcBorders>
              <w:top w:val="nil"/>
              <w:left w:val="nil"/>
              <w:bottom w:val="nil"/>
              <w:right w:val="nil"/>
            </w:tcBorders>
            <w:shd w:val="clear" w:color="auto" w:fill="auto"/>
            <w:noWrap/>
            <w:vAlign w:val="bottom"/>
            <w:hideMark/>
          </w:tcPr>
          <w:p w14:paraId="664D1462" w14:textId="77777777" w:rsidR="0010736D" w:rsidRDefault="0010736D" w:rsidP="0050485F">
            <w:pPr>
              <w:jc w:val="both"/>
              <w:rPr>
                <w:rFonts w:ascii="Arial" w:eastAsia="Times New Roman" w:hAnsi="Arial" w:cs="Arial"/>
                <w:color w:val="000000"/>
                <w:sz w:val="20"/>
                <w:szCs w:val="20"/>
              </w:rPr>
            </w:pPr>
            <w:r>
              <w:rPr>
                <w:rFonts w:ascii="Arial" w:eastAsia="Times New Roman" w:hAnsi="Arial" w:cs="Arial"/>
                <w:color w:val="000000"/>
                <w:sz w:val="20"/>
                <w:szCs w:val="20"/>
              </w:rPr>
              <w:t>unit</w:t>
            </w:r>
          </w:p>
        </w:tc>
        <w:tc>
          <w:tcPr>
            <w:tcW w:w="1816" w:type="dxa"/>
            <w:tcBorders>
              <w:top w:val="nil"/>
              <w:left w:val="nil"/>
              <w:bottom w:val="nil"/>
              <w:right w:val="nil"/>
            </w:tcBorders>
            <w:shd w:val="clear" w:color="auto" w:fill="auto"/>
            <w:noWrap/>
            <w:vAlign w:val="bottom"/>
            <w:hideMark/>
          </w:tcPr>
          <w:p w14:paraId="3613DC5A" w14:textId="77777777" w:rsidR="0010736D" w:rsidRDefault="0010736D" w:rsidP="0050485F">
            <w:pPr>
              <w:jc w:val="both"/>
              <w:rPr>
                <w:rFonts w:ascii="Arial" w:eastAsia="Times New Roman" w:hAnsi="Arial" w:cs="Arial"/>
                <w:color w:val="000000"/>
                <w:sz w:val="20"/>
                <w:szCs w:val="20"/>
              </w:rPr>
            </w:pPr>
          </w:p>
        </w:tc>
        <w:tc>
          <w:tcPr>
            <w:tcW w:w="1856" w:type="dxa"/>
            <w:tcBorders>
              <w:top w:val="nil"/>
              <w:left w:val="nil"/>
              <w:bottom w:val="nil"/>
              <w:right w:val="nil"/>
            </w:tcBorders>
            <w:shd w:val="clear" w:color="auto" w:fill="auto"/>
            <w:noWrap/>
            <w:vAlign w:val="bottom"/>
            <w:hideMark/>
          </w:tcPr>
          <w:p w14:paraId="32F93FFD"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150</w:t>
            </w:r>
          </w:p>
        </w:tc>
      </w:tr>
      <w:tr w:rsidR="0010736D" w:rsidRPr="00957914" w14:paraId="7F844704" w14:textId="77777777" w:rsidTr="0010736D">
        <w:trPr>
          <w:trHeight w:val="260"/>
        </w:trPr>
        <w:tc>
          <w:tcPr>
            <w:tcW w:w="3696" w:type="dxa"/>
            <w:tcBorders>
              <w:top w:val="nil"/>
              <w:left w:val="nil"/>
              <w:bottom w:val="nil"/>
              <w:right w:val="nil"/>
            </w:tcBorders>
            <w:shd w:val="clear" w:color="000000" w:fill="FFFFFF"/>
            <w:noWrap/>
            <w:vAlign w:val="bottom"/>
            <w:hideMark/>
          </w:tcPr>
          <w:p w14:paraId="0D85DF29"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Rent/Month</w:t>
            </w:r>
          </w:p>
        </w:tc>
        <w:tc>
          <w:tcPr>
            <w:tcW w:w="1816" w:type="dxa"/>
            <w:tcBorders>
              <w:top w:val="nil"/>
              <w:left w:val="nil"/>
              <w:bottom w:val="nil"/>
              <w:right w:val="nil"/>
            </w:tcBorders>
            <w:shd w:val="clear" w:color="000000" w:fill="FFFFFF"/>
            <w:noWrap/>
            <w:vAlign w:val="bottom"/>
            <w:hideMark/>
          </w:tcPr>
          <w:p w14:paraId="63CEE96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13DC250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$2,900 </w:t>
            </w:r>
          </w:p>
        </w:tc>
      </w:tr>
      <w:tr w:rsidR="0010736D" w:rsidRPr="00957914" w14:paraId="000D6B4D" w14:textId="77777777" w:rsidTr="0010736D">
        <w:trPr>
          <w:trHeight w:val="260"/>
        </w:trPr>
        <w:tc>
          <w:tcPr>
            <w:tcW w:w="3696" w:type="dxa"/>
            <w:tcBorders>
              <w:top w:val="nil"/>
              <w:left w:val="nil"/>
              <w:bottom w:val="nil"/>
              <w:right w:val="nil"/>
            </w:tcBorders>
            <w:shd w:val="clear" w:color="000000" w:fill="FFFFFF"/>
            <w:noWrap/>
            <w:vAlign w:val="bottom"/>
            <w:hideMark/>
          </w:tcPr>
          <w:p w14:paraId="10A5526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Month/Year</w:t>
            </w:r>
          </w:p>
        </w:tc>
        <w:tc>
          <w:tcPr>
            <w:tcW w:w="1816" w:type="dxa"/>
            <w:tcBorders>
              <w:top w:val="nil"/>
              <w:left w:val="nil"/>
              <w:bottom w:val="nil"/>
              <w:right w:val="nil"/>
            </w:tcBorders>
            <w:shd w:val="clear" w:color="000000" w:fill="FFFFFF"/>
            <w:noWrap/>
            <w:vAlign w:val="bottom"/>
            <w:hideMark/>
          </w:tcPr>
          <w:p w14:paraId="3155F256"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493E8F54"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$12 </w:t>
            </w:r>
          </w:p>
        </w:tc>
      </w:tr>
      <w:tr w:rsidR="0010736D" w:rsidRPr="00957914" w14:paraId="51A98782" w14:textId="77777777" w:rsidTr="0010736D">
        <w:trPr>
          <w:trHeight w:val="260"/>
        </w:trPr>
        <w:tc>
          <w:tcPr>
            <w:tcW w:w="5512" w:type="dxa"/>
            <w:gridSpan w:val="2"/>
            <w:tcBorders>
              <w:top w:val="nil"/>
              <w:left w:val="nil"/>
              <w:bottom w:val="nil"/>
              <w:right w:val="nil"/>
            </w:tcBorders>
            <w:shd w:val="clear" w:color="000000" w:fill="FFFFFF"/>
            <w:noWrap/>
            <w:vAlign w:val="bottom"/>
            <w:hideMark/>
          </w:tcPr>
          <w:p w14:paraId="1DDA1E06"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Expect growth rate at the end of 10th year</w:t>
            </w:r>
          </w:p>
        </w:tc>
        <w:tc>
          <w:tcPr>
            <w:tcW w:w="1856" w:type="dxa"/>
            <w:tcBorders>
              <w:top w:val="nil"/>
              <w:left w:val="nil"/>
              <w:bottom w:val="nil"/>
              <w:right w:val="nil"/>
            </w:tcBorders>
            <w:shd w:val="clear" w:color="auto" w:fill="auto"/>
            <w:noWrap/>
            <w:vAlign w:val="bottom"/>
            <w:hideMark/>
          </w:tcPr>
          <w:p w14:paraId="53BE96BC"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-3.0%</w:t>
            </w:r>
          </w:p>
        </w:tc>
      </w:tr>
      <w:tr w:rsidR="0010736D" w:rsidRPr="00957914" w14:paraId="080EDF9F" w14:textId="77777777" w:rsidTr="0010736D">
        <w:trPr>
          <w:trHeight w:val="260"/>
        </w:trPr>
        <w:tc>
          <w:tcPr>
            <w:tcW w:w="3696" w:type="dxa"/>
            <w:tcBorders>
              <w:top w:val="nil"/>
              <w:left w:val="nil"/>
              <w:bottom w:val="nil"/>
              <w:right w:val="nil"/>
            </w:tcBorders>
            <w:shd w:val="clear" w:color="000000" w:fill="FFFFFF"/>
            <w:noWrap/>
            <w:vAlign w:val="bottom"/>
            <w:hideMark/>
          </w:tcPr>
          <w:p w14:paraId="6FC05E9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Payoff loan amount</w:t>
            </w:r>
          </w:p>
        </w:tc>
        <w:tc>
          <w:tcPr>
            <w:tcW w:w="1816" w:type="dxa"/>
            <w:tcBorders>
              <w:top w:val="nil"/>
              <w:left w:val="nil"/>
              <w:bottom w:val="nil"/>
              <w:right w:val="nil"/>
            </w:tcBorders>
            <w:shd w:val="clear" w:color="000000" w:fill="FFFFFF"/>
            <w:noWrap/>
            <w:vAlign w:val="bottom"/>
            <w:hideMark/>
          </w:tcPr>
          <w:p w14:paraId="41F8C06F"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7EFB418E"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$42,914,916 </w:t>
            </w:r>
          </w:p>
        </w:tc>
      </w:tr>
      <w:tr w:rsidR="0010736D" w:rsidRPr="00957914" w14:paraId="5E08F18E" w14:textId="77777777" w:rsidTr="0010736D">
        <w:trPr>
          <w:trHeight w:val="260"/>
        </w:trPr>
        <w:tc>
          <w:tcPr>
            <w:tcW w:w="3696" w:type="dxa"/>
            <w:tcBorders>
              <w:top w:val="nil"/>
              <w:left w:val="nil"/>
              <w:bottom w:val="nil"/>
              <w:right w:val="nil"/>
            </w:tcBorders>
            <w:shd w:val="clear" w:color="000000" w:fill="FFFFFF"/>
            <w:noWrap/>
            <w:vAlign w:val="bottom"/>
            <w:hideMark/>
          </w:tcPr>
          <w:p w14:paraId="3DA5942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year10 sales price</w:t>
            </w:r>
          </w:p>
        </w:tc>
        <w:tc>
          <w:tcPr>
            <w:tcW w:w="1816" w:type="dxa"/>
            <w:tcBorders>
              <w:top w:val="nil"/>
              <w:left w:val="nil"/>
              <w:bottom w:val="nil"/>
              <w:right w:val="nil"/>
            </w:tcBorders>
            <w:shd w:val="clear" w:color="000000" w:fill="FFFFFF"/>
            <w:noWrap/>
            <w:vAlign w:val="bottom"/>
            <w:hideMark/>
          </w:tcPr>
          <w:p w14:paraId="143086C4"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24AEB956" w14:textId="77777777" w:rsidR="0010736D" w:rsidRDefault="0010736D" w:rsidP="0050485F">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 $44,245,448 </w:t>
            </w:r>
          </w:p>
        </w:tc>
      </w:tr>
      <w:tr w:rsidR="0010736D" w:rsidRPr="00957914" w14:paraId="15C28143" w14:textId="77777777" w:rsidTr="0010736D">
        <w:trPr>
          <w:trHeight w:val="260"/>
        </w:trPr>
        <w:tc>
          <w:tcPr>
            <w:tcW w:w="3696" w:type="dxa"/>
            <w:tcBorders>
              <w:top w:val="nil"/>
              <w:left w:val="nil"/>
              <w:bottom w:val="nil"/>
              <w:right w:val="nil"/>
            </w:tcBorders>
            <w:shd w:val="clear" w:color="000000" w:fill="FFFFFF"/>
            <w:noWrap/>
            <w:vAlign w:val="bottom"/>
            <w:hideMark/>
          </w:tcPr>
          <w:p w14:paraId="1827C235"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selling expense</w:t>
            </w:r>
          </w:p>
        </w:tc>
        <w:tc>
          <w:tcPr>
            <w:tcW w:w="1816" w:type="dxa"/>
            <w:tcBorders>
              <w:top w:val="nil"/>
              <w:left w:val="nil"/>
              <w:bottom w:val="nil"/>
              <w:right w:val="nil"/>
            </w:tcBorders>
            <w:shd w:val="clear" w:color="000000" w:fill="FFFFFF"/>
            <w:noWrap/>
            <w:vAlign w:val="bottom"/>
            <w:hideMark/>
          </w:tcPr>
          <w:p w14:paraId="48523B2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15B32C98" w14:textId="77777777" w:rsidR="0010736D" w:rsidRDefault="0010736D" w:rsidP="0050485F">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 $1,769,818 </w:t>
            </w:r>
          </w:p>
        </w:tc>
      </w:tr>
      <w:tr w:rsidR="0010736D" w:rsidRPr="00957914" w14:paraId="27AF730C" w14:textId="77777777" w:rsidTr="0010736D">
        <w:trPr>
          <w:trHeight w:val="260"/>
        </w:trPr>
        <w:tc>
          <w:tcPr>
            <w:tcW w:w="3696" w:type="dxa"/>
            <w:tcBorders>
              <w:top w:val="nil"/>
              <w:left w:val="nil"/>
              <w:bottom w:val="nil"/>
              <w:right w:val="nil"/>
            </w:tcBorders>
            <w:shd w:val="clear" w:color="000000" w:fill="FFFFFF"/>
            <w:noWrap/>
            <w:vAlign w:val="bottom"/>
            <w:hideMark/>
          </w:tcPr>
          <w:p w14:paraId="61E5AA19"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receipts</w:t>
            </w:r>
          </w:p>
        </w:tc>
        <w:tc>
          <w:tcPr>
            <w:tcW w:w="1816" w:type="dxa"/>
            <w:tcBorders>
              <w:top w:val="nil"/>
              <w:left w:val="nil"/>
              <w:bottom w:val="nil"/>
              <w:right w:val="nil"/>
            </w:tcBorders>
            <w:shd w:val="clear" w:color="000000" w:fill="FFFFFF"/>
            <w:noWrap/>
            <w:vAlign w:val="bottom"/>
            <w:hideMark/>
          </w:tcPr>
          <w:p w14:paraId="42BB7B37"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2D72C9AB"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$42,475,630 </w:t>
            </w:r>
          </w:p>
        </w:tc>
      </w:tr>
      <w:tr w:rsidR="0010736D" w:rsidRPr="00957914" w14:paraId="6E8A2BDC" w14:textId="77777777" w:rsidTr="0010736D">
        <w:trPr>
          <w:trHeight w:val="260"/>
        </w:trPr>
        <w:tc>
          <w:tcPr>
            <w:tcW w:w="3696" w:type="dxa"/>
            <w:tcBorders>
              <w:top w:val="nil"/>
              <w:left w:val="nil"/>
              <w:bottom w:val="nil"/>
              <w:right w:val="nil"/>
            </w:tcBorders>
            <w:shd w:val="clear" w:color="000000" w:fill="FFFFFF"/>
            <w:noWrap/>
            <w:vAlign w:val="bottom"/>
            <w:hideMark/>
          </w:tcPr>
          <w:p w14:paraId="10DD699B"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book value</w:t>
            </w:r>
          </w:p>
        </w:tc>
        <w:tc>
          <w:tcPr>
            <w:tcW w:w="1816" w:type="dxa"/>
            <w:tcBorders>
              <w:top w:val="nil"/>
              <w:left w:val="nil"/>
              <w:bottom w:val="nil"/>
              <w:right w:val="nil"/>
            </w:tcBorders>
            <w:shd w:val="clear" w:color="000000" w:fill="FFFFFF"/>
            <w:noWrap/>
            <w:vAlign w:val="bottom"/>
            <w:hideMark/>
          </w:tcPr>
          <w:p w14:paraId="19291569"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5827162A" w14:textId="77777777" w:rsidR="0010736D" w:rsidRDefault="0010736D" w:rsidP="0050485F">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 $51,428,571 </w:t>
            </w:r>
          </w:p>
        </w:tc>
      </w:tr>
      <w:tr w:rsidR="0010736D" w:rsidRPr="00957914" w14:paraId="30A2DD2C" w14:textId="77777777" w:rsidTr="0010736D">
        <w:trPr>
          <w:trHeight w:val="260"/>
        </w:trPr>
        <w:tc>
          <w:tcPr>
            <w:tcW w:w="3696" w:type="dxa"/>
            <w:tcBorders>
              <w:top w:val="nil"/>
              <w:left w:val="nil"/>
              <w:bottom w:val="nil"/>
              <w:right w:val="nil"/>
            </w:tcBorders>
            <w:shd w:val="clear" w:color="000000" w:fill="FFFFFF"/>
            <w:noWrap/>
            <w:vAlign w:val="bottom"/>
            <w:hideMark/>
          </w:tcPr>
          <w:p w14:paraId="45C1989F"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net profit</w:t>
            </w:r>
          </w:p>
        </w:tc>
        <w:tc>
          <w:tcPr>
            <w:tcW w:w="1816" w:type="dxa"/>
            <w:tcBorders>
              <w:top w:val="nil"/>
              <w:left w:val="nil"/>
              <w:bottom w:val="nil"/>
              <w:right w:val="nil"/>
            </w:tcBorders>
            <w:shd w:val="clear" w:color="000000" w:fill="FFFFFF"/>
            <w:noWrap/>
            <w:vAlign w:val="bottom"/>
            <w:hideMark/>
          </w:tcPr>
          <w:p w14:paraId="2F08F5C9"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05C9FAB0" w14:textId="77777777" w:rsidR="0010736D" w:rsidRDefault="0010736D" w:rsidP="0050485F">
            <w:pPr>
              <w:jc w:val="both"/>
              <w:rPr>
                <w:rFonts w:ascii="Arial" w:eastAsia="Times New Roman" w:hAnsi="Arial" w:cs="Arial"/>
                <w:color w:val="000000"/>
                <w:sz w:val="20"/>
                <w:szCs w:val="20"/>
              </w:rPr>
            </w:pPr>
            <w:r>
              <w:rPr>
                <w:rFonts w:ascii="Arial" w:eastAsia="Times New Roman" w:hAnsi="Arial" w:cs="Arial"/>
                <w:color w:val="000000"/>
                <w:sz w:val="20"/>
                <w:szCs w:val="20"/>
              </w:rPr>
              <w:t xml:space="preserve"> $(8,952,942)</w:t>
            </w:r>
          </w:p>
        </w:tc>
      </w:tr>
      <w:tr w:rsidR="0010736D" w:rsidRPr="00957914" w14:paraId="58C59584" w14:textId="77777777" w:rsidTr="0010736D">
        <w:trPr>
          <w:trHeight w:val="260"/>
        </w:trPr>
        <w:tc>
          <w:tcPr>
            <w:tcW w:w="3696" w:type="dxa"/>
            <w:tcBorders>
              <w:top w:val="nil"/>
              <w:left w:val="nil"/>
              <w:bottom w:val="nil"/>
              <w:right w:val="nil"/>
            </w:tcBorders>
            <w:shd w:val="clear" w:color="000000" w:fill="FFFFFF"/>
            <w:noWrap/>
            <w:vAlign w:val="bottom"/>
            <w:hideMark/>
          </w:tcPr>
          <w:p w14:paraId="730BB367"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taxes (20%)</w:t>
            </w:r>
          </w:p>
        </w:tc>
        <w:tc>
          <w:tcPr>
            <w:tcW w:w="1816" w:type="dxa"/>
            <w:tcBorders>
              <w:top w:val="nil"/>
              <w:left w:val="nil"/>
              <w:bottom w:val="nil"/>
              <w:right w:val="nil"/>
            </w:tcBorders>
            <w:shd w:val="clear" w:color="000000" w:fill="FFFFFF"/>
            <w:noWrap/>
            <w:vAlign w:val="bottom"/>
            <w:hideMark/>
          </w:tcPr>
          <w:p w14:paraId="22EE6F2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302A1071"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$(1,790,588)</w:t>
            </w:r>
          </w:p>
        </w:tc>
      </w:tr>
      <w:tr w:rsidR="0010736D" w:rsidRPr="00957914" w14:paraId="5E64013B" w14:textId="77777777" w:rsidTr="0010736D">
        <w:trPr>
          <w:trHeight w:val="260"/>
        </w:trPr>
        <w:tc>
          <w:tcPr>
            <w:tcW w:w="3696" w:type="dxa"/>
            <w:tcBorders>
              <w:top w:val="nil"/>
              <w:left w:val="nil"/>
              <w:bottom w:val="nil"/>
              <w:right w:val="nil"/>
            </w:tcBorders>
            <w:shd w:val="clear" w:color="000000" w:fill="FFFFFF"/>
            <w:noWrap/>
            <w:vAlign w:val="bottom"/>
            <w:hideMark/>
          </w:tcPr>
          <w:p w14:paraId="2F05DA52"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net </w:t>
            </w:r>
            <w:proofErr w:type="spellStart"/>
            <w:r w:rsidRPr="00957914">
              <w:rPr>
                <w:rFonts w:ascii="Arial" w:eastAsia="Times New Roman" w:hAnsi="Arial" w:cs="Arial"/>
                <w:color w:val="000000"/>
                <w:sz w:val="20"/>
                <w:szCs w:val="20"/>
              </w:rPr>
              <w:t>cashflow</w:t>
            </w:r>
            <w:proofErr w:type="spellEnd"/>
          </w:p>
        </w:tc>
        <w:tc>
          <w:tcPr>
            <w:tcW w:w="1816" w:type="dxa"/>
            <w:tcBorders>
              <w:top w:val="nil"/>
              <w:left w:val="nil"/>
              <w:bottom w:val="nil"/>
              <w:right w:val="nil"/>
            </w:tcBorders>
            <w:shd w:val="clear" w:color="000000" w:fill="FFFFFF"/>
            <w:noWrap/>
            <w:vAlign w:val="bottom"/>
            <w:hideMark/>
          </w:tcPr>
          <w:p w14:paraId="0E954ED0"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w:t>
            </w:r>
          </w:p>
        </w:tc>
        <w:tc>
          <w:tcPr>
            <w:tcW w:w="1856" w:type="dxa"/>
            <w:tcBorders>
              <w:top w:val="nil"/>
              <w:left w:val="nil"/>
              <w:bottom w:val="nil"/>
              <w:right w:val="nil"/>
            </w:tcBorders>
            <w:shd w:val="clear" w:color="auto" w:fill="auto"/>
            <w:noWrap/>
            <w:vAlign w:val="bottom"/>
            <w:hideMark/>
          </w:tcPr>
          <w:p w14:paraId="10FD3EEF" w14:textId="77777777" w:rsidR="0010736D" w:rsidRPr="00957914" w:rsidRDefault="0010736D" w:rsidP="0050485F">
            <w:pPr>
              <w:jc w:val="both"/>
              <w:rPr>
                <w:rFonts w:ascii="Arial" w:eastAsia="Times New Roman" w:hAnsi="Arial" w:cs="Arial"/>
                <w:color w:val="000000"/>
                <w:sz w:val="20"/>
                <w:szCs w:val="20"/>
              </w:rPr>
            </w:pPr>
            <w:r w:rsidRPr="00957914">
              <w:rPr>
                <w:rFonts w:ascii="Arial" w:eastAsia="Times New Roman" w:hAnsi="Arial" w:cs="Arial"/>
                <w:color w:val="000000"/>
                <w:sz w:val="20"/>
                <w:szCs w:val="20"/>
              </w:rPr>
              <w:t xml:space="preserve"> $44,266,218 </w:t>
            </w:r>
          </w:p>
        </w:tc>
      </w:tr>
    </w:tbl>
    <w:p w14:paraId="3A1139B9" w14:textId="77777777" w:rsidR="00FE5740" w:rsidRPr="00957914" w:rsidRDefault="00FE5740" w:rsidP="00957914">
      <w:pPr>
        <w:jc w:val="both"/>
        <w:rPr>
          <w:rFonts w:ascii="Arial" w:eastAsia="Times New Roman" w:hAnsi="Arial" w:cs="Arial"/>
          <w:color w:val="000000"/>
          <w:sz w:val="20"/>
          <w:szCs w:val="20"/>
        </w:rPr>
      </w:pPr>
    </w:p>
    <w:p w14:paraId="3D902D4B" w14:textId="77777777" w:rsidR="0010736D" w:rsidRDefault="0010736D" w:rsidP="0050485F">
      <w:pPr>
        <w:pStyle w:val="ListBullet"/>
        <w:jc w:val="both"/>
      </w:pPr>
    </w:p>
    <w:p w14:paraId="41E041FA" w14:textId="696AF480" w:rsidR="00FE5740" w:rsidRDefault="00B657C0" w:rsidP="0050485F">
      <w:pPr>
        <w:pStyle w:val="ListBullet"/>
        <w:jc w:val="both"/>
      </w:pPr>
      <w:r>
        <w:rPr>
          <w:rFonts w:hint="eastAsia"/>
          <w:noProof/>
          <w:lang w:eastAsia="en-US"/>
        </w:rPr>
        <w:drawing>
          <wp:inline distT="0" distB="0" distL="0" distR="0" wp14:anchorId="69BB3429" wp14:editId="3413748C">
            <wp:extent cx="5943600" cy="3267075"/>
            <wp:effectExtent l="0" t="0" r="0" b="9525"/>
            <wp:docPr id="15" name="Picture 15" descr="../../../Desktop/Screen%20Shot%202017-03-24%20at%201.29.5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24%20at%201.29.55%20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654602D7" w14:textId="0E157CFA" w:rsidR="00BC66B4" w:rsidRDefault="00BC66B4" w:rsidP="00BC66B4">
      <w:pPr>
        <w:jc w:val="both"/>
      </w:pPr>
      <w:r>
        <w:rPr>
          <w:lang w:eastAsia="zh-CN"/>
        </w:rPr>
        <w:t xml:space="preserve">MOD </w:t>
      </w:r>
      <w:r w:rsidRPr="00786FB5">
        <w:rPr>
          <w:lang w:eastAsia="zh-CN"/>
        </w:rPr>
        <w:t>DURATION</w:t>
      </w:r>
      <w:r w:rsidRPr="00786FB5">
        <w:t>：</w:t>
      </w:r>
      <w:r>
        <w:rPr>
          <w:noProof/>
        </w:rPr>
        <w:drawing>
          <wp:inline distT="0" distB="0" distL="0" distR="0" wp14:anchorId="2CC6958E" wp14:editId="596437EF">
            <wp:extent cx="1341392" cy="447066"/>
            <wp:effectExtent l="0" t="0" r="5080" b="10160"/>
            <wp:docPr id="26" name="Picture 26" descr="Screen%20Shot%202017-03-27%20at%201.5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7%20at%201.53.5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4905" cy="451570"/>
                    </a:xfrm>
                    <a:prstGeom prst="rect">
                      <a:avLst/>
                    </a:prstGeom>
                    <a:noFill/>
                    <a:ln>
                      <a:noFill/>
                    </a:ln>
                  </pic:spPr>
                </pic:pic>
              </a:graphicData>
            </a:graphic>
          </wp:inline>
        </w:drawing>
      </w:r>
      <w:r>
        <w:t>=3.1 (for risk lover)</w:t>
      </w:r>
    </w:p>
    <w:p w14:paraId="49E7CC2B" w14:textId="7ADA83C5" w:rsidR="00BC66B4" w:rsidRPr="00786FB5" w:rsidRDefault="00BC66B4" w:rsidP="00BC66B4">
      <w:pPr>
        <w:jc w:val="both"/>
      </w:pPr>
      <w:r>
        <w:tab/>
      </w:r>
      <w:r>
        <w:tab/>
      </w:r>
      <w:r>
        <w:tab/>
      </w:r>
      <w:r>
        <w:tab/>
      </w:r>
      <w:r>
        <w:tab/>
        <w:t xml:space="preserve">          = 6.46(for risk averse)</w:t>
      </w:r>
    </w:p>
    <w:p w14:paraId="534FF081" w14:textId="77777777" w:rsidR="00FE5740" w:rsidRDefault="00FE5740" w:rsidP="0050485F">
      <w:pPr>
        <w:pStyle w:val="ListBullet"/>
        <w:jc w:val="both"/>
      </w:pPr>
    </w:p>
    <w:p w14:paraId="7F6A412B" w14:textId="4F84F543" w:rsidR="00B657C0" w:rsidRPr="00C134B6" w:rsidRDefault="00B657C0" w:rsidP="0050485F">
      <w:pPr>
        <w:pStyle w:val="ListBullet"/>
        <w:jc w:val="both"/>
        <w:rPr>
          <w:rFonts w:ascii="Times New Roman" w:hAnsi="Times New Roman" w:cs="Times New Roman"/>
          <w:color w:val="auto"/>
          <w:sz w:val="24"/>
          <w:szCs w:val="24"/>
        </w:rPr>
      </w:pPr>
      <w:r w:rsidRPr="00C134B6">
        <w:rPr>
          <w:rFonts w:ascii="Times New Roman" w:hAnsi="Times New Roman" w:cs="Times New Roman"/>
          <w:color w:val="auto"/>
          <w:sz w:val="24"/>
          <w:szCs w:val="24"/>
        </w:rPr>
        <w:t>Conclusion:</w:t>
      </w:r>
    </w:p>
    <w:p w14:paraId="1E6763BE" w14:textId="77777777" w:rsidR="00B657C0" w:rsidRPr="00C134B6" w:rsidRDefault="00B657C0" w:rsidP="0050485F">
      <w:pPr>
        <w:pStyle w:val="ListBullet"/>
        <w:jc w:val="both"/>
        <w:rPr>
          <w:rFonts w:ascii="Times New Roman" w:hAnsi="Times New Roman" w:cs="Times New Roman"/>
          <w:color w:val="auto"/>
          <w:sz w:val="24"/>
          <w:szCs w:val="24"/>
        </w:rPr>
      </w:pPr>
      <w:r w:rsidRPr="00C134B6">
        <w:rPr>
          <w:rFonts w:ascii="Times New Roman" w:hAnsi="Times New Roman" w:cs="Times New Roman" w:hint="eastAsia"/>
          <w:color w:val="auto"/>
          <w:sz w:val="24"/>
          <w:szCs w:val="24"/>
        </w:rPr>
        <w:t xml:space="preserve">From the changes in cash flow </w:t>
      </w:r>
      <w:r w:rsidRPr="00C134B6">
        <w:rPr>
          <w:rFonts w:ascii="Times New Roman" w:hAnsi="Times New Roman" w:cs="Times New Roman"/>
          <w:color w:val="auto"/>
          <w:sz w:val="24"/>
          <w:szCs w:val="24"/>
        </w:rPr>
        <w:t>sheet, we can easily find if the economy circumstances change from one to another, the future value and the IRR will change dramatically due to the cash flow receive differently.  Also under the different economy scenarios, ABS’</w:t>
      </w:r>
      <w:r w:rsidRPr="00C134B6">
        <w:rPr>
          <w:rFonts w:ascii="Times New Roman" w:hAnsi="Times New Roman" w:cs="Times New Roman" w:hint="eastAsia"/>
          <w:color w:val="auto"/>
          <w:sz w:val="24"/>
          <w:szCs w:val="24"/>
        </w:rPr>
        <w:t>S</w:t>
      </w:r>
      <w:r w:rsidRPr="00C134B6">
        <w:rPr>
          <w:rFonts w:ascii="Times New Roman" w:hAnsi="Times New Roman" w:cs="Times New Roman"/>
          <w:color w:val="auto"/>
          <w:sz w:val="24"/>
          <w:szCs w:val="24"/>
        </w:rPr>
        <w:t xml:space="preserve"> duration, yield, ant expected total return are clearly </w:t>
      </w:r>
      <w:proofErr w:type="gramStart"/>
      <w:r w:rsidRPr="00C134B6">
        <w:rPr>
          <w:rFonts w:ascii="Times New Roman" w:hAnsi="Times New Roman" w:cs="Times New Roman"/>
          <w:color w:val="auto"/>
          <w:sz w:val="24"/>
          <w:szCs w:val="24"/>
        </w:rPr>
        <w:t>reflect</w:t>
      </w:r>
      <w:proofErr w:type="gramEnd"/>
      <w:r w:rsidRPr="00C134B6">
        <w:rPr>
          <w:rFonts w:ascii="Times New Roman" w:hAnsi="Times New Roman" w:cs="Times New Roman"/>
          <w:color w:val="auto"/>
          <w:sz w:val="24"/>
          <w:szCs w:val="24"/>
        </w:rPr>
        <w:t xml:space="preserve"> in the 10 years cash flow sheet.</w:t>
      </w:r>
    </w:p>
    <w:p w14:paraId="24631FA4" w14:textId="2ACF0DDA" w:rsidR="00B657C0" w:rsidRPr="00C134B6" w:rsidRDefault="00B657C0" w:rsidP="0050485F">
      <w:pPr>
        <w:pStyle w:val="ListBullet"/>
        <w:jc w:val="both"/>
        <w:rPr>
          <w:rFonts w:ascii="Times New Roman" w:hAnsi="Times New Roman" w:cs="Times New Roman"/>
          <w:color w:val="auto"/>
          <w:sz w:val="24"/>
          <w:szCs w:val="24"/>
        </w:rPr>
      </w:pPr>
      <w:r w:rsidRPr="00C134B6">
        <w:rPr>
          <w:rFonts w:ascii="Times New Roman" w:hAnsi="Times New Roman" w:cs="Times New Roman"/>
          <w:color w:val="auto"/>
          <w:sz w:val="24"/>
          <w:szCs w:val="24"/>
        </w:rPr>
        <w:t xml:space="preserve">Moreover, the mortgage can be pretty dangerous </w:t>
      </w:r>
      <w:r w:rsidRPr="00C134B6">
        <w:rPr>
          <w:rFonts w:ascii="Times New Roman" w:hAnsi="Times New Roman" w:cs="Times New Roman" w:hint="eastAsia"/>
          <w:color w:val="auto"/>
          <w:sz w:val="24"/>
          <w:szCs w:val="24"/>
        </w:rPr>
        <w:t xml:space="preserve">if economy into recession period. Based on the IRR and NPV formula we can easily understand that if </w:t>
      </w:r>
      <w:r w:rsidRPr="00C134B6">
        <w:rPr>
          <w:rFonts w:ascii="Times New Roman" w:hAnsi="Times New Roman" w:cs="Times New Roman"/>
          <w:color w:val="auto"/>
          <w:sz w:val="24"/>
          <w:szCs w:val="24"/>
        </w:rPr>
        <w:t xml:space="preserve">expected future </w:t>
      </w:r>
      <w:r w:rsidRPr="00C134B6">
        <w:rPr>
          <w:rFonts w:ascii="Times New Roman" w:hAnsi="Times New Roman" w:cs="Times New Roman" w:hint="eastAsia"/>
          <w:color w:val="auto"/>
          <w:sz w:val="24"/>
          <w:szCs w:val="24"/>
        </w:rPr>
        <w:t xml:space="preserve">growth rate </w:t>
      </w:r>
      <w:r w:rsidRPr="00C134B6">
        <w:rPr>
          <w:rFonts w:ascii="Times New Roman" w:hAnsi="Times New Roman" w:cs="Times New Roman"/>
          <w:color w:val="auto"/>
          <w:sz w:val="24"/>
          <w:szCs w:val="24"/>
        </w:rPr>
        <w:t>become negative, the yield from rental income will offset by interest rate.  In this case the investor could lose money if they invest in the ABS which based on the mortgage asset.</w:t>
      </w:r>
    </w:p>
    <w:p w14:paraId="72C2B39F" w14:textId="4EC72253" w:rsidR="002C626E" w:rsidRPr="00C134B6" w:rsidRDefault="002C626E" w:rsidP="0050485F">
      <w:pPr>
        <w:pStyle w:val="ListBullet"/>
        <w:jc w:val="both"/>
        <w:rPr>
          <w:rFonts w:ascii="Times New Roman" w:hAnsi="Times New Roman" w:cs="Times New Roman"/>
          <w:color w:val="auto"/>
          <w:sz w:val="24"/>
          <w:szCs w:val="24"/>
        </w:rPr>
      </w:pPr>
      <w:r w:rsidRPr="00C134B6">
        <w:rPr>
          <w:rFonts w:ascii="Times New Roman" w:hAnsi="Times New Roman" w:cs="Times New Roman" w:hint="eastAsia"/>
          <w:color w:val="auto"/>
          <w:sz w:val="24"/>
          <w:szCs w:val="24"/>
        </w:rPr>
        <w:t xml:space="preserve">So from my point of view, </w:t>
      </w:r>
      <w:r w:rsidRPr="00C134B6">
        <w:rPr>
          <w:rFonts w:ascii="Times New Roman" w:hAnsi="Times New Roman" w:cs="Times New Roman"/>
          <w:color w:val="auto"/>
          <w:sz w:val="24"/>
          <w:szCs w:val="24"/>
        </w:rPr>
        <w:t xml:space="preserve">in case of using mortgage, </w:t>
      </w:r>
      <w:r w:rsidRPr="00C134B6">
        <w:rPr>
          <w:rFonts w:ascii="Times New Roman" w:hAnsi="Times New Roman" w:cs="Times New Roman" w:hint="eastAsia"/>
          <w:color w:val="auto"/>
          <w:sz w:val="24"/>
          <w:szCs w:val="24"/>
        </w:rPr>
        <w:t>only when investor require invest in the big asset</w:t>
      </w:r>
      <w:r w:rsidRPr="00C134B6">
        <w:rPr>
          <w:rFonts w:ascii="Times New Roman" w:hAnsi="Times New Roman" w:cs="Times New Roman"/>
          <w:color w:val="auto"/>
          <w:sz w:val="24"/>
          <w:szCs w:val="24"/>
        </w:rPr>
        <w:t xml:space="preserve">. Otherwise there are higher risk for ABS, </w:t>
      </w:r>
      <w:proofErr w:type="gramStart"/>
      <w:r w:rsidRPr="00C134B6">
        <w:rPr>
          <w:rFonts w:ascii="Times New Roman" w:hAnsi="Times New Roman" w:cs="Times New Roman"/>
          <w:color w:val="auto"/>
          <w:sz w:val="24"/>
          <w:szCs w:val="24"/>
        </w:rPr>
        <w:t>and  make</w:t>
      </w:r>
      <w:proofErr w:type="gramEnd"/>
      <w:r w:rsidRPr="00C134B6">
        <w:rPr>
          <w:rFonts w:ascii="Times New Roman" w:hAnsi="Times New Roman" w:cs="Times New Roman"/>
          <w:color w:val="auto"/>
          <w:sz w:val="24"/>
          <w:szCs w:val="24"/>
        </w:rPr>
        <w:t xml:space="preserve"> ABS become less valuable. </w:t>
      </w:r>
      <w:r w:rsidRPr="00C134B6">
        <w:rPr>
          <w:rFonts w:ascii="Times New Roman" w:hAnsi="Times New Roman" w:cs="Times New Roman" w:hint="eastAsia"/>
          <w:color w:val="auto"/>
          <w:sz w:val="24"/>
          <w:szCs w:val="24"/>
        </w:rPr>
        <w:t>On</w:t>
      </w:r>
      <w:r w:rsidRPr="00C134B6">
        <w:rPr>
          <w:rFonts w:ascii="Times New Roman" w:hAnsi="Times New Roman" w:cs="Times New Roman"/>
          <w:color w:val="auto"/>
          <w:sz w:val="24"/>
          <w:szCs w:val="24"/>
        </w:rPr>
        <w:t xml:space="preserve"> </w:t>
      </w:r>
      <w:r w:rsidRPr="00C134B6">
        <w:rPr>
          <w:rFonts w:ascii="Times New Roman" w:hAnsi="Times New Roman" w:cs="Times New Roman" w:hint="eastAsia"/>
          <w:color w:val="auto"/>
          <w:sz w:val="24"/>
          <w:szCs w:val="24"/>
        </w:rPr>
        <w:t>the</w:t>
      </w:r>
      <w:r w:rsidRPr="00C134B6">
        <w:rPr>
          <w:rFonts w:ascii="Times New Roman" w:hAnsi="Times New Roman" w:cs="Times New Roman"/>
          <w:color w:val="auto"/>
          <w:sz w:val="24"/>
          <w:szCs w:val="24"/>
        </w:rPr>
        <w:t xml:space="preserve"> top of that, investors could have negative yield from ABS.</w:t>
      </w:r>
    </w:p>
    <w:p w14:paraId="2AB54536" w14:textId="77777777" w:rsidR="00622042" w:rsidRPr="00C134B6" w:rsidRDefault="00622042" w:rsidP="0050485F">
      <w:pPr>
        <w:pStyle w:val="ListBullet"/>
        <w:jc w:val="both"/>
        <w:rPr>
          <w:rFonts w:ascii="Times New Roman" w:hAnsi="Times New Roman" w:cs="Times New Roman"/>
          <w:color w:val="auto"/>
          <w:sz w:val="24"/>
          <w:szCs w:val="24"/>
        </w:rPr>
      </w:pPr>
    </w:p>
    <w:p w14:paraId="61575B9E" w14:textId="387D220B" w:rsidR="00622042" w:rsidRDefault="00622042" w:rsidP="0050485F">
      <w:pPr>
        <w:pStyle w:val="Heading1"/>
        <w:jc w:val="both"/>
      </w:pPr>
      <w:r>
        <w:rPr>
          <w:rFonts w:hint="eastAsia"/>
        </w:rPr>
        <w:lastRenderedPageBreak/>
        <w:t>Risk analysis:</w:t>
      </w:r>
    </w:p>
    <w:p w14:paraId="6F62B315" w14:textId="61CFC73D" w:rsidR="00622042" w:rsidRPr="00C134B6" w:rsidRDefault="009D5769"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color w:val="000000" w:themeColor="text1"/>
          <w:sz w:val="24"/>
          <w:szCs w:val="24"/>
        </w:rPr>
        <w:t>For</w:t>
      </w:r>
      <w:r w:rsidR="009B469B" w:rsidRPr="00C134B6">
        <w:rPr>
          <w:rFonts w:ascii="Times New Roman" w:hAnsi="Times New Roman" w:cs="Times New Roman"/>
          <w:color w:val="000000" w:themeColor="text1"/>
          <w:sz w:val="24"/>
          <w:szCs w:val="24"/>
        </w:rPr>
        <w:t xml:space="preserve"> </w:t>
      </w:r>
      <w:r w:rsidRPr="00C134B6">
        <w:rPr>
          <w:rFonts w:ascii="Times New Roman" w:hAnsi="Times New Roman" w:cs="Times New Roman"/>
          <w:color w:val="000000" w:themeColor="text1"/>
          <w:sz w:val="24"/>
          <w:szCs w:val="24"/>
        </w:rPr>
        <w:t>analysis how risk factors influence the housing price, we decided to construct model to predict the significance for housing price. In this case we select Interest rate, CPI, and GDP as independent variables and select housing price index as depended variable:</w:t>
      </w:r>
    </w:p>
    <w:p w14:paraId="6C232328" w14:textId="6F16BA7D" w:rsidR="009D5769" w:rsidRPr="00C134B6" w:rsidRDefault="000D16B1"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color w:val="000000" w:themeColor="text1"/>
          <w:sz w:val="24"/>
          <w:szCs w:val="24"/>
        </w:rPr>
        <w:t xml:space="preserve">10 </w:t>
      </w:r>
      <w:proofErr w:type="gramStart"/>
      <w:r w:rsidRPr="00C134B6">
        <w:rPr>
          <w:rFonts w:ascii="Times New Roman" w:hAnsi="Times New Roman" w:cs="Times New Roman"/>
          <w:color w:val="000000" w:themeColor="text1"/>
          <w:sz w:val="24"/>
          <w:szCs w:val="24"/>
        </w:rPr>
        <w:t>years</w:t>
      </w:r>
      <w:proofErr w:type="gramEnd"/>
      <w:r w:rsidRPr="00C134B6">
        <w:rPr>
          <w:rFonts w:ascii="Times New Roman" w:hAnsi="Times New Roman" w:cs="Times New Roman"/>
          <w:color w:val="000000" w:themeColor="text1"/>
          <w:sz w:val="24"/>
          <w:szCs w:val="24"/>
        </w:rPr>
        <w:t xml:space="preserve"> treasury bonds</w:t>
      </w:r>
      <w:r w:rsidR="009D5769" w:rsidRPr="00C134B6">
        <w:rPr>
          <w:rFonts w:ascii="Times New Roman" w:hAnsi="Times New Roman" w:cs="Times New Roman"/>
          <w:color w:val="000000" w:themeColor="text1"/>
          <w:sz w:val="24"/>
          <w:szCs w:val="24"/>
        </w:rPr>
        <w:t xml:space="preserve">:  represent the </w:t>
      </w:r>
      <w:r w:rsidRPr="00C134B6">
        <w:rPr>
          <w:rFonts w:ascii="Times New Roman" w:hAnsi="Times New Roman" w:cs="Times New Roman"/>
          <w:color w:val="000000" w:themeColor="text1"/>
          <w:sz w:val="24"/>
          <w:szCs w:val="24"/>
        </w:rPr>
        <w:t xml:space="preserve">interest and interest rate represent </w:t>
      </w:r>
      <w:r w:rsidR="009D5769" w:rsidRPr="00C134B6">
        <w:rPr>
          <w:rFonts w:ascii="Times New Roman" w:hAnsi="Times New Roman" w:cs="Times New Roman"/>
          <w:color w:val="000000" w:themeColor="text1"/>
          <w:sz w:val="24"/>
          <w:szCs w:val="24"/>
        </w:rPr>
        <w:t>money supply and value of treasury bonds;</w:t>
      </w:r>
    </w:p>
    <w:p w14:paraId="382DDF40" w14:textId="66D5ED36" w:rsidR="009D5769" w:rsidRPr="00C134B6" w:rsidRDefault="009D5769"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color w:val="000000" w:themeColor="text1"/>
          <w:sz w:val="24"/>
          <w:szCs w:val="24"/>
        </w:rPr>
        <w:t>CPI: use CPI to capture the inflation rate;</w:t>
      </w:r>
    </w:p>
    <w:p w14:paraId="1E882BDA" w14:textId="381F6C38" w:rsidR="009D5769" w:rsidRPr="00C134B6" w:rsidRDefault="009D5769"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color w:val="000000" w:themeColor="text1"/>
          <w:sz w:val="24"/>
          <w:szCs w:val="24"/>
        </w:rPr>
        <w:t>GDP: to estimate the national macro trend;</w:t>
      </w:r>
    </w:p>
    <w:p w14:paraId="4598DB5A" w14:textId="77777777" w:rsidR="000D16B1" w:rsidRDefault="000D16B1" w:rsidP="0050485F">
      <w:pPr>
        <w:pStyle w:val="ListBullet"/>
        <w:jc w:val="both"/>
      </w:pPr>
    </w:p>
    <w:p w14:paraId="7B1B51B0" w14:textId="639AD2E1" w:rsidR="009D5769" w:rsidRDefault="000D16B1" w:rsidP="0050485F">
      <w:pPr>
        <w:pStyle w:val="ListBullet"/>
        <w:jc w:val="both"/>
      </w:pPr>
      <w:r>
        <w:t>Regression:</w:t>
      </w:r>
    </w:p>
    <w:p w14:paraId="1423EED4" w14:textId="2FDADAB2" w:rsidR="000D16B1" w:rsidRDefault="000D16B1" w:rsidP="0050485F">
      <w:pPr>
        <w:pStyle w:val="ListBullet"/>
        <w:jc w:val="both"/>
      </w:pPr>
      <w:bookmarkStart w:id="0" w:name="_GoBack"/>
      <w:r w:rsidRPr="000D16B1">
        <w:rPr>
          <w:noProof/>
          <w:lang w:eastAsia="en-US"/>
        </w:rPr>
        <w:drawing>
          <wp:inline distT="0" distB="0" distL="0" distR="0" wp14:anchorId="7A04BEA5" wp14:editId="2C8FD346">
            <wp:extent cx="5943600" cy="2051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1050"/>
                    </a:xfrm>
                    <a:prstGeom prst="rect">
                      <a:avLst/>
                    </a:prstGeom>
                  </pic:spPr>
                </pic:pic>
              </a:graphicData>
            </a:graphic>
          </wp:inline>
        </w:drawing>
      </w:r>
      <w:bookmarkEnd w:id="0"/>
    </w:p>
    <w:p w14:paraId="6219C7AB" w14:textId="77777777" w:rsidR="009D5769" w:rsidRPr="00C134B6" w:rsidRDefault="009D5769" w:rsidP="0050485F">
      <w:pPr>
        <w:pStyle w:val="ListBullet"/>
        <w:jc w:val="both"/>
        <w:rPr>
          <w:rFonts w:ascii="Times New Roman" w:hAnsi="Times New Roman" w:cs="Times New Roman"/>
          <w:color w:val="000000" w:themeColor="text1"/>
          <w:sz w:val="24"/>
          <w:szCs w:val="24"/>
        </w:rPr>
      </w:pPr>
    </w:p>
    <w:p w14:paraId="3E96A369" w14:textId="7EE175B5" w:rsidR="00FE5740" w:rsidRPr="00C134B6" w:rsidRDefault="000D16B1"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color w:val="000000" w:themeColor="text1"/>
          <w:sz w:val="24"/>
          <w:szCs w:val="24"/>
        </w:rPr>
        <w:t>R^2 = 0.425 means the variable only explain 42.5% information for depended variable;</w:t>
      </w:r>
    </w:p>
    <w:p w14:paraId="08722154" w14:textId="1D755082" w:rsidR="000D16B1" w:rsidRPr="00C134B6" w:rsidRDefault="000D16B1" w:rsidP="0050485F">
      <w:pPr>
        <w:pStyle w:val="ListBullet"/>
        <w:jc w:val="both"/>
        <w:rPr>
          <w:rFonts w:ascii="Times New Roman" w:hAnsi="Times New Roman" w:cs="Times New Roman"/>
          <w:color w:val="000000" w:themeColor="text1"/>
          <w:sz w:val="24"/>
          <w:szCs w:val="24"/>
        </w:rPr>
      </w:pPr>
      <w:r w:rsidRPr="00C134B6">
        <w:rPr>
          <w:rFonts w:ascii="Times New Roman" w:hAnsi="Times New Roman" w:cs="Times New Roman" w:hint="eastAsia"/>
          <w:color w:val="000000" w:themeColor="text1"/>
          <w:sz w:val="24"/>
          <w:szCs w:val="24"/>
        </w:rPr>
        <w:t>T test for 10-years treasury bonds:</w:t>
      </w:r>
    </w:p>
    <w:p w14:paraId="60C19E44" w14:textId="5AA1952F" w:rsidR="000D16B1" w:rsidRDefault="00082E82" w:rsidP="0050485F">
      <w:pPr>
        <w:pStyle w:val="ListBullet"/>
        <w:jc w:val="both"/>
      </w:pPr>
      <w:r w:rsidRPr="00082E82">
        <w:rPr>
          <w:noProof/>
          <w:lang w:eastAsia="en-US"/>
        </w:rPr>
        <w:drawing>
          <wp:inline distT="0" distB="0" distL="0" distR="0" wp14:anchorId="03E50CE3" wp14:editId="7E5D860D">
            <wp:extent cx="5943600" cy="125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53490"/>
                    </a:xfrm>
                    <a:prstGeom prst="rect">
                      <a:avLst/>
                    </a:prstGeom>
                  </pic:spPr>
                </pic:pic>
              </a:graphicData>
            </a:graphic>
          </wp:inline>
        </w:drawing>
      </w:r>
    </w:p>
    <w:p w14:paraId="6DD8C3B9" w14:textId="5937010C" w:rsidR="000D16B1" w:rsidRPr="001E0391" w:rsidRDefault="000D16B1" w:rsidP="0050485F">
      <w:pPr>
        <w:jc w:val="both"/>
        <w:rPr>
          <w:sz w:val="29"/>
          <w:szCs w:val="29"/>
          <w:lang w:eastAsia="zh-CN"/>
        </w:rPr>
      </w:pPr>
      <w:r w:rsidRPr="001E0391">
        <w:rPr>
          <w:rFonts w:hint="eastAsia"/>
          <w:sz w:val="29"/>
          <w:szCs w:val="29"/>
          <w:lang w:eastAsia="zh-CN"/>
        </w:rPr>
        <w:t>H</w:t>
      </w:r>
      <w:r w:rsidRPr="001E0391">
        <w:rPr>
          <w:sz w:val="29"/>
          <w:szCs w:val="29"/>
          <w:lang w:eastAsia="zh-CN"/>
        </w:rPr>
        <w:t>0:</w:t>
      </w:r>
      <w:r w:rsidRPr="001E0391">
        <w:rPr>
          <w:rFonts w:hint="eastAsia"/>
          <w:sz w:val="29"/>
          <w:szCs w:val="29"/>
          <w:lang w:eastAsia="zh-CN"/>
        </w:rPr>
        <w:t>β</w:t>
      </w:r>
      <w:proofErr w:type="spellStart"/>
      <w:r w:rsidR="00EE3EFC">
        <w:rPr>
          <w:sz w:val="29"/>
          <w:szCs w:val="29"/>
          <w:lang w:eastAsia="zh-CN"/>
        </w:rPr>
        <w:t>i</w:t>
      </w:r>
      <w:proofErr w:type="spellEnd"/>
      <w:r w:rsidR="00EE3EFC">
        <w:rPr>
          <w:sz w:val="29"/>
          <w:szCs w:val="29"/>
          <w:lang w:eastAsia="zh-CN"/>
        </w:rPr>
        <w:t>=0</w:t>
      </w:r>
    </w:p>
    <w:p w14:paraId="2FD97B48" w14:textId="04BDB8C5" w:rsidR="000D16B1" w:rsidRPr="001E0391" w:rsidRDefault="000D16B1" w:rsidP="0050485F">
      <w:pPr>
        <w:jc w:val="both"/>
        <w:rPr>
          <w:sz w:val="29"/>
          <w:szCs w:val="29"/>
          <w:lang w:eastAsia="zh-CN"/>
        </w:rPr>
      </w:pPr>
      <w:r w:rsidRPr="001E0391">
        <w:rPr>
          <w:sz w:val="29"/>
          <w:szCs w:val="29"/>
          <w:lang w:eastAsia="zh-CN"/>
        </w:rPr>
        <w:t>H1:</w:t>
      </w:r>
      <w:r w:rsidRPr="001E0391">
        <w:rPr>
          <w:rFonts w:hint="eastAsia"/>
          <w:sz w:val="29"/>
          <w:szCs w:val="29"/>
          <w:lang w:eastAsia="zh-CN"/>
        </w:rPr>
        <w:t>β</w:t>
      </w:r>
      <w:proofErr w:type="spellStart"/>
      <w:r w:rsidRPr="001E0391">
        <w:rPr>
          <w:sz w:val="29"/>
          <w:szCs w:val="29"/>
          <w:lang w:eastAsia="zh-CN"/>
        </w:rPr>
        <w:t>i</w:t>
      </w:r>
      <w:proofErr w:type="spellEnd"/>
      <w:r w:rsidRPr="001E0391">
        <w:rPr>
          <w:rFonts w:hint="eastAsia"/>
          <w:sz w:val="29"/>
          <w:szCs w:val="29"/>
          <w:lang w:eastAsia="zh-CN"/>
        </w:rPr>
        <w:t>≠</w:t>
      </w:r>
      <w:r w:rsidR="00EE3EFC">
        <w:rPr>
          <w:sz w:val="29"/>
          <w:szCs w:val="29"/>
          <w:lang w:eastAsia="zh-CN"/>
        </w:rPr>
        <w:t>0</w:t>
      </w:r>
    </w:p>
    <w:p w14:paraId="455B425C" w14:textId="77777777" w:rsidR="000D16B1" w:rsidRPr="001E0391" w:rsidRDefault="000D16B1" w:rsidP="0050485F">
      <w:pPr>
        <w:jc w:val="both"/>
        <w:rPr>
          <w:sz w:val="29"/>
          <w:szCs w:val="29"/>
          <w:lang w:eastAsia="zh-CN"/>
        </w:rPr>
      </w:pPr>
    </w:p>
    <w:p w14:paraId="590DAF05" w14:textId="77777777" w:rsidR="000D16B1" w:rsidRDefault="000D16B1" w:rsidP="0050485F">
      <w:pPr>
        <w:jc w:val="both"/>
        <w:rPr>
          <w:rFonts w:hint="eastAsia"/>
          <w:sz w:val="29"/>
          <w:szCs w:val="29"/>
          <w:lang w:eastAsia="zh-CN"/>
        </w:rPr>
      </w:pPr>
      <w:r w:rsidRPr="001E0391">
        <w:rPr>
          <w:rFonts w:hint="eastAsia"/>
          <w:sz w:val="29"/>
          <w:szCs w:val="29"/>
          <w:lang w:eastAsia="zh-CN"/>
        </w:rPr>
        <w:t xml:space="preserve">Reject H0 if </w:t>
      </w:r>
      <w:proofErr w:type="spellStart"/>
      <w:r w:rsidRPr="001E0391">
        <w:rPr>
          <w:rFonts w:hint="eastAsia"/>
          <w:sz w:val="29"/>
          <w:szCs w:val="29"/>
          <w:lang w:eastAsia="zh-CN"/>
        </w:rPr>
        <w:t>Tfit</w:t>
      </w:r>
      <w:proofErr w:type="spellEnd"/>
      <w:r w:rsidRPr="001E0391">
        <w:rPr>
          <w:rFonts w:hint="eastAsia"/>
          <w:sz w:val="29"/>
          <w:szCs w:val="29"/>
          <w:lang w:eastAsia="zh-CN"/>
        </w:rPr>
        <w:t>&gt;T-critical at 95%</w:t>
      </w:r>
    </w:p>
    <w:p w14:paraId="7D00265C" w14:textId="77777777" w:rsidR="000D16B1" w:rsidRDefault="000D16B1" w:rsidP="0050485F">
      <w:pPr>
        <w:jc w:val="both"/>
        <w:rPr>
          <w:sz w:val="29"/>
          <w:szCs w:val="29"/>
          <w:lang w:eastAsia="zh-CN"/>
        </w:rPr>
      </w:pPr>
    </w:p>
    <w:p w14:paraId="09CC8592" w14:textId="3D43EA01" w:rsidR="000D16B1" w:rsidRDefault="000D16B1" w:rsidP="0050485F">
      <w:pPr>
        <w:widowControl w:val="0"/>
        <w:autoSpaceDE w:val="0"/>
        <w:autoSpaceDN w:val="0"/>
        <w:adjustRightInd w:val="0"/>
        <w:spacing w:after="240" w:line="340" w:lineRule="atLeast"/>
        <w:jc w:val="both"/>
        <w:rPr>
          <w:rFonts w:ascii="Times" w:hAnsi="Times" w:cs="Times"/>
          <w:color w:val="000000"/>
        </w:rPr>
      </w:pPr>
      <w:r>
        <w:rPr>
          <w:rFonts w:ascii="Times" w:hAnsi="Times" w:cs="Times"/>
          <w:color w:val="000000"/>
          <w:sz w:val="29"/>
          <w:szCs w:val="29"/>
        </w:rPr>
        <w:t xml:space="preserve">Hypothesis test for independent variables 1 </w:t>
      </w:r>
      <w:r w:rsidR="00EE3EFC">
        <w:rPr>
          <w:rFonts w:ascii="Times" w:hAnsi="Times" w:cs="Times"/>
          <w:color w:val="000000"/>
          <w:sz w:val="29"/>
          <w:szCs w:val="29"/>
        </w:rPr>
        <w:t>–</w:t>
      </w:r>
      <w:r>
        <w:rPr>
          <w:rFonts w:ascii="Times" w:hAnsi="Times" w:cs="Times"/>
          <w:color w:val="000000"/>
          <w:sz w:val="29"/>
          <w:szCs w:val="29"/>
        </w:rPr>
        <w:t xml:space="preserve"> </w:t>
      </w:r>
      <w:r w:rsidR="00EE3EFC">
        <w:rPr>
          <w:rFonts w:ascii="Times" w:hAnsi="Times" w:cs="Times"/>
          <w:color w:val="000000"/>
          <w:sz w:val="29"/>
          <w:szCs w:val="29"/>
        </w:rPr>
        <w:t>USG 10 years</w:t>
      </w:r>
    </w:p>
    <w:p w14:paraId="062CE61E" w14:textId="1652FBBD" w:rsidR="000D16B1" w:rsidRDefault="000D16B1" w:rsidP="0050485F">
      <w:pPr>
        <w:widowControl w:val="0"/>
        <w:autoSpaceDE w:val="0"/>
        <w:autoSpaceDN w:val="0"/>
        <w:adjustRightInd w:val="0"/>
        <w:spacing w:after="240" w:line="340" w:lineRule="atLeast"/>
        <w:jc w:val="both"/>
        <w:rPr>
          <w:rFonts w:ascii="Times" w:hAnsi="Times" w:cs="Times"/>
          <w:color w:val="000000"/>
        </w:rPr>
      </w:pP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1 </w:t>
      </w:r>
      <w:r w:rsidR="00666EE7">
        <w:rPr>
          <w:rFonts w:ascii="Times" w:hAnsi="Times" w:cs="Times"/>
          <w:color w:val="000000"/>
          <w:sz w:val="29"/>
          <w:szCs w:val="29"/>
        </w:rPr>
        <w:t>= 0</w:t>
      </w:r>
      <w:r>
        <w:rPr>
          <w:rFonts w:ascii="Times" w:hAnsi="Times" w:cs="Times"/>
          <w:color w:val="000000"/>
          <w:sz w:val="29"/>
          <w:szCs w:val="29"/>
        </w:rPr>
        <w:t xml:space="preserve"> </w:t>
      </w:r>
      <w:r>
        <w:rPr>
          <w:rFonts w:ascii="Cambria Math" w:eastAsia="Cambria Math" w:hAnsi="Cambria Math" w:cs="Cambria Math"/>
          <w:color w:val="000000"/>
          <w:sz w:val="29"/>
          <w:szCs w:val="29"/>
        </w:rPr>
        <w:t>𝐻</w:t>
      </w:r>
      <w:r>
        <w:rPr>
          <w:rFonts w:ascii="Times" w:hAnsi="Times" w:cs="Times"/>
          <w:color w:val="000000"/>
          <w:position w:val="-6"/>
          <w:sz w:val="21"/>
          <w:szCs w:val="21"/>
        </w:rPr>
        <w:t>1</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1 </w:t>
      </w:r>
      <w:r w:rsidR="00EE3EFC">
        <w:rPr>
          <w:rFonts w:ascii="Times" w:hAnsi="Times" w:cs="Times"/>
          <w:color w:val="000000"/>
          <w:sz w:val="29"/>
          <w:szCs w:val="29"/>
        </w:rPr>
        <w:t xml:space="preserve">≠ </w:t>
      </w:r>
      <w:r w:rsidR="00666EE7">
        <w:rPr>
          <w:rFonts w:ascii="Times" w:hAnsi="Times" w:cs="Times"/>
          <w:color w:val="000000"/>
          <w:sz w:val="29"/>
          <w:szCs w:val="29"/>
        </w:rPr>
        <w:t>0</w:t>
      </w:r>
    </w:p>
    <w:p w14:paraId="0384C998" w14:textId="631A8A89" w:rsidR="000D16B1" w:rsidRDefault="000D16B1" w:rsidP="0050485F">
      <w:pPr>
        <w:widowControl w:val="0"/>
        <w:autoSpaceDE w:val="0"/>
        <w:autoSpaceDN w:val="0"/>
        <w:adjustRightInd w:val="0"/>
        <w:spacing w:after="240" w:line="340" w:lineRule="atLeast"/>
        <w:jc w:val="both"/>
        <w:rPr>
          <w:rFonts w:ascii="Times" w:hAnsi="Times" w:cs="Times"/>
          <w:color w:val="000000"/>
          <w:lang w:eastAsia="zh-CN"/>
        </w:rPr>
      </w:pPr>
      <w:r>
        <w:rPr>
          <w:rFonts w:ascii="Times" w:hAnsi="Times" w:cs="Times"/>
          <w:color w:val="000000"/>
          <w:sz w:val="29"/>
          <w:szCs w:val="29"/>
        </w:rPr>
        <w:t xml:space="preserve">Test Statistic: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 </w:t>
      </w:r>
      <w:r>
        <w:rPr>
          <w:rFonts w:ascii="Cambria Math" w:eastAsia="Cambria Math" w:hAnsi="Cambria Math" w:cs="Cambria Math"/>
          <w:color w:val="000000"/>
          <w:position w:val="16"/>
          <w:sz w:val="21"/>
          <w:szCs w:val="21"/>
        </w:rPr>
        <w:t>𝛽</w:t>
      </w:r>
      <w:r>
        <w:rPr>
          <w:rFonts w:ascii="Times" w:hAnsi="Times" w:cs="Times"/>
          <w:color w:val="000000"/>
          <w:position w:val="13"/>
          <w:sz w:val="16"/>
          <w:szCs w:val="16"/>
        </w:rPr>
        <w:t>1</w:t>
      </w:r>
      <w:r>
        <w:rPr>
          <w:rFonts w:ascii="Times" w:hAnsi="Times" w:cs="Times"/>
          <w:color w:val="000000"/>
          <w:position w:val="16"/>
          <w:sz w:val="21"/>
          <w:szCs w:val="21"/>
        </w:rPr>
        <w:t>−0</w:t>
      </w:r>
      <w:r>
        <w:rPr>
          <w:rFonts w:ascii="Times" w:hAnsi="Times" w:cs="Times"/>
          <w:color w:val="000000"/>
          <w:position w:val="16"/>
          <w:sz w:val="21"/>
          <w:szCs w:val="21"/>
          <w:lang w:eastAsia="zh-CN"/>
        </w:rPr>
        <w:t>/s</w:t>
      </w:r>
      <w:r>
        <w:rPr>
          <w:rFonts w:ascii="Times" w:hAnsi="Times" w:cs="Times"/>
          <w:color w:val="000000"/>
          <w:position w:val="16"/>
          <w:sz w:val="21"/>
          <w:szCs w:val="21"/>
        </w:rPr>
        <w:t xml:space="preserve"> </w:t>
      </w:r>
      <w:r w:rsidR="00666EE7">
        <w:rPr>
          <w:rFonts w:ascii="Times" w:hAnsi="Times" w:cs="Times"/>
          <w:color w:val="000000"/>
          <w:sz w:val="29"/>
          <w:szCs w:val="29"/>
        </w:rPr>
        <w:t>= 36.7</w:t>
      </w:r>
      <w:r w:rsidR="00082E82">
        <w:rPr>
          <w:rFonts w:ascii="Times" w:hAnsi="Times" w:cs="Times"/>
          <w:color w:val="000000"/>
          <w:sz w:val="29"/>
          <w:szCs w:val="29"/>
        </w:rPr>
        <w:t>9</w:t>
      </w:r>
    </w:p>
    <w:p w14:paraId="05765431" w14:textId="3A9FFC33" w:rsidR="00666EE7" w:rsidRDefault="000D16B1" w:rsidP="0050485F">
      <w:pPr>
        <w:widowControl w:val="0"/>
        <w:autoSpaceDE w:val="0"/>
        <w:autoSpaceDN w:val="0"/>
        <w:adjustRightInd w:val="0"/>
        <w:spacing w:after="240" w:line="340" w:lineRule="atLeast"/>
        <w:jc w:val="both"/>
        <w:rPr>
          <w:rFonts w:ascii="Times" w:hAnsi="Times" w:cs="Times"/>
          <w:color w:val="000000"/>
          <w:sz w:val="29"/>
          <w:szCs w:val="29"/>
        </w:rPr>
      </w:pPr>
      <w:r>
        <w:rPr>
          <w:rFonts w:ascii="Times" w:hAnsi="Times" w:cs="Times"/>
          <w:color w:val="000000"/>
          <w:sz w:val="29"/>
          <w:szCs w:val="29"/>
        </w:rPr>
        <w:t xml:space="preserve">Decision Rule: Reject </w:t>
      </w: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if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at 5% significance level According to the t-critical value table,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sidR="00082E82">
        <w:rPr>
          <w:rFonts w:ascii="Times" w:hAnsi="Times" w:cs="Times"/>
          <w:color w:val="000000"/>
          <w:sz w:val="29"/>
          <w:szCs w:val="29"/>
        </w:rPr>
        <w:t>&gt; t-critical:</w:t>
      </w:r>
      <w:r>
        <w:rPr>
          <w:rFonts w:ascii="Times" w:hAnsi="Times" w:cs="Times"/>
          <w:color w:val="000000"/>
          <w:sz w:val="29"/>
          <w:szCs w:val="29"/>
        </w:rPr>
        <w:t xml:space="preserve"> reject </w:t>
      </w:r>
      <w:r w:rsidRPr="00082E82">
        <w:rPr>
          <w:rFonts w:ascii="Times" w:hAnsi="Times" w:cs="Times"/>
          <w:color w:val="000000"/>
          <w:sz w:val="29"/>
          <w:szCs w:val="29"/>
        </w:rPr>
        <w:t xml:space="preserve">𝐻0 </w:t>
      </w:r>
      <w:r w:rsidR="00666EE7" w:rsidRPr="00082E82">
        <w:rPr>
          <w:rFonts w:ascii="Times" w:hAnsi="Times" w:cs="Times" w:hint="eastAsia"/>
          <w:color w:val="000000"/>
          <w:sz w:val="29"/>
          <w:szCs w:val="29"/>
        </w:rPr>
        <w:t xml:space="preserve">; so the </w:t>
      </w:r>
      <w:r w:rsidR="00082E82" w:rsidRPr="00082E82">
        <w:rPr>
          <w:rFonts w:ascii="Times" w:hAnsi="Times" w:cs="Times"/>
          <w:color w:val="000000"/>
          <w:sz w:val="29"/>
          <w:szCs w:val="29"/>
        </w:rPr>
        <w:t xml:space="preserve">interest rate </w:t>
      </w:r>
      <w:r w:rsidR="00666EE7" w:rsidRPr="00082E82">
        <w:rPr>
          <w:rFonts w:ascii="Times" w:hAnsi="Times" w:cs="Times"/>
          <w:color w:val="000000"/>
          <w:sz w:val="29"/>
          <w:szCs w:val="29"/>
        </w:rPr>
        <w:t xml:space="preserve">have </w:t>
      </w:r>
      <w:r w:rsidR="00082E82" w:rsidRPr="00082E82">
        <w:rPr>
          <w:rFonts w:ascii="Times" w:hAnsi="Times" w:cs="Times"/>
          <w:color w:val="000000"/>
          <w:sz w:val="29"/>
          <w:szCs w:val="29"/>
        </w:rPr>
        <w:t>huge impact to housing price.</w:t>
      </w:r>
    </w:p>
    <w:p w14:paraId="0FDEFD46" w14:textId="77777777" w:rsidR="00082E82" w:rsidRDefault="00082E82" w:rsidP="0050485F">
      <w:pPr>
        <w:widowControl w:val="0"/>
        <w:autoSpaceDE w:val="0"/>
        <w:autoSpaceDN w:val="0"/>
        <w:adjustRightInd w:val="0"/>
        <w:spacing w:after="240" w:line="340" w:lineRule="atLeast"/>
        <w:jc w:val="both"/>
        <w:rPr>
          <w:rFonts w:ascii="Times" w:hAnsi="Times" w:cs="Times"/>
          <w:color w:val="000000"/>
          <w:sz w:val="29"/>
          <w:szCs w:val="29"/>
        </w:rPr>
      </w:pPr>
    </w:p>
    <w:p w14:paraId="79E1B993" w14:textId="78A71748" w:rsidR="00082E82" w:rsidRDefault="00082E82" w:rsidP="0050485F">
      <w:pPr>
        <w:widowControl w:val="0"/>
        <w:autoSpaceDE w:val="0"/>
        <w:autoSpaceDN w:val="0"/>
        <w:adjustRightInd w:val="0"/>
        <w:spacing w:after="240" w:line="340" w:lineRule="atLeast"/>
        <w:jc w:val="both"/>
        <w:rPr>
          <w:rFonts w:ascii="Times" w:hAnsi="Times" w:cs="Times"/>
          <w:color w:val="000000"/>
        </w:rPr>
      </w:pPr>
      <w:r>
        <w:rPr>
          <w:rFonts w:ascii="Times" w:hAnsi="Times" w:cs="Times"/>
          <w:color w:val="000000"/>
          <w:sz w:val="29"/>
          <w:szCs w:val="29"/>
        </w:rPr>
        <w:t>Hypothesis test for independent variables 2 – CPI</w:t>
      </w:r>
    </w:p>
    <w:p w14:paraId="3D350F7B" w14:textId="77777777" w:rsidR="00082E82" w:rsidRPr="00082E82" w:rsidRDefault="00082E82" w:rsidP="0050485F">
      <w:pPr>
        <w:widowControl w:val="0"/>
        <w:autoSpaceDE w:val="0"/>
        <w:autoSpaceDN w:val="0"/>
        <w:adjustRightInd w:val="0"/>
        <w:spacing w:after="240" w:line="340" w:lineRule="atLeast"/>
        <w:jc w:val="both"/>
        <w:rPr>
          <w:rFonts w:ascii="Times" w:hAnsi="Times" w:cs="Times"/>
          <w:color w:val="000000"/>
        </w:rPr>
      </w:pPr>
    </w:p>
    <w:p w14:paraId="7A691A9B" w14:textId="67ED7DD4" w:rsidR="00082E82" w:rsidRPr="00666EE7" w:rsidRDefault="00082E82" w:rsidP="0050485F">
      <w:pPr>
        <w:widowControl w:val="0"/>
        <w:autoSpaceDE w:val="0"/>
        <w:autoSpaceDN w:val="0"/>
        <w:adjustRightInd w:val="0"/>
        <w:spacing w:after="240" w:line="340" w:lineRule="atLeast"/>
        <w:jc w:val="both"/>
        <w:rPr>
          <w:rFonts w:ascii="Times" w:hAnsi="Times" w:cs="Times"/>
          <w:color w:val="000000"/>
          <w:position w:val="-6"/>
          <w:sz w:val="21"/>
          <w:szCs w:val="21"/>
        </w:rPr>
      </w:pPr>
      <w:r w:rsidRPr="00082E82">
        <w:rPr>
          <w:rFonts w:ascii="Times" w:hAnsi="Times" w:cs="Times"/>
          <w:noProof/>
          <w:color w:val="000000"/>
          <w:position w:val="-6"/>
          <w:sz w:val="21"/>
          <w:szCs w:val="21"/>
        </w:rPr>
        <w:drawing>
          <wp:inline distT="0" distB="0" distL="0" distR="0" wp14:anchorId="1D01218F" wp14:editId="44B549EC">
            <wp:extent cx="6919003" cy="14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6725" cy="1462938"/>
                    </a:xfrm>
                    <a:prstGeom prst="rect">
                      <a:avLst/>
                    </a:prstGeom>
                  </pic:spPr>
                </pic:pic>
              </a:graphicData>
            </a:graphic>
          </wp:inline>
        </w:drawing>
      </w:r>
    </w:p>
    <w:p w14:paraId="0D072490" w14:textId="77777777" w:rsidR="00082E82" w:rsidRDefault="00082E82" w:rsidP="0050485F">
      <w:pPr>
        <w:widowControl w:val="0"/>
        <w:autoSpaceDE w:val="0"/>
        <w:autoSpaceDN w:val="0"/>
        <w:adjustRightInd w:val="0"/>
        <w:spacing w:after="240" w:line="340" w:lineRule="atLeast"/>
        <w:jc w:val="both"/>
        <w:rPr>
          <w:rFonts w:ascii="Cambria Math" w:eastAsia="Cambria Math" w:hAnsi="Cambria Math" w:cs="Cambria Math"/>
          <w:color w:val="000000"/>
          <w:sz w:val="29"/>
          <w:szCs w:val="29"/>
        </w:rPr>
      </w:pPr>
    </w:p>
    <w:p w14:paraId="68167B43" w14:textId="77777777" w:rsidR="00082E82" w:rsidRDefault="00082E82" w:rsidP="0050485F">
      <w:pPr>
        <w:widowControl w:val="0"/>
        <w:autoSpaceDE w:val="0"/>
        <w:autoSpaceDN w:val="0"/>
        <w:adjustRightInd w:val="0"/>
        <w:spacing w:after="240" w:line="340" w:lineRule="atLeast"/>
        <w:jc w:val="both"/>
        <w:rPr>
          <w:rFonts w:ascii="Times" w:hAnsi="Times" w:cs="Times"/>
          <w:color w:val="000000"/>
        </w:rPr>
      </w:pP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1 </w:t>
      </w:r>
      <w:r>
        <w:rPr>
          <w:rFonts w:ascii="Times" w:hAnsi="Times" w:cs="Times"/>
          <w:color w:val="000000"/>
          <w:sz w:val="29"/>
          <w:szCs w:val="29"/>
        </w:rPr>
        <w:t xml:space="preserve">= 0 </w:t>
      </w:r>
      <w:r>
        <w:rPr>
          <w:rFonts w:ascii="Cambria Math" w:eastAsia="Cambria Math" w:hAnsi="Cambria Math" w:cs="Cambria Math"/>
          <w:color w:val="000000"/>
          <w:sz w:val="29"/>
          <w:szCs w:val="29"/>
        </w:rPr>
        <w:t>𝐻</w:t>
      </w:r>
      <w:r>
        <w:rPr>
          <w:rFonts w:ascii="Times" w:hAnsi="Times" w:cs="Times"/>
          <w:color w:val="000000"/>
          <w:position w:val="-6"/>
          <w:sz w:val="21"/>
          <w:szCs w:val="21"/>
        </w:rPr>
        <w:t>1</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1 </w:t>
      </w:r>
      <w:r>
        <w:rPr>
          <w:rFonts w:ascii="Times" w:hAnsi="Times" w:cs="Times"/>
          <w:color w:val="000000"/>
          <w:sz w:val="29"/>
          <w:szCs w:val="29"/>
        </w:rPr>
        <w:t>≠ 0</w:t>
      </w:r>
    </w:p>
    <w:p w14:paraId="4183A1DD" w14:textId="40C3C187" w:rsidR="00082E82" w:rsidRDefault="00082E82" w:rsidP="0050485F">
      <w:pPr>
        <w:widowControl w:val="0"/>
        <w:autoSpaceDE w:val="0"/>
        <w:autoSpaceDN w:val="0"/>
        <w:adjustRightInd w:val="0"/>
        <w:spacing w:after="240" w:line="340" w:lineRule="atLeast"/>
        <w:jc w:val="both"/>
        <w:rPr>
          <w:rFonts w:ascii="Times" w:hAnsi="Times" w:cs="Times"/>
          <w:color w:val="000000"/>
          <w:lang w:eastAsia="zh-CN"/>
        </w:rPr>
      </w:pPr>
      <w:r>
        <w:rPr>
          <w:rFonts w:ascii="Times" w:hAnsi="Times" w:cs="Times"/>
          <w:color w:val="000000"/>
          <w:sz w:val="29"/>
          <w:szCs w:val="29"/>
        </w:rPr>
        <w:t xml:space="preserve">Test Statistic: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 </w:t>
      </w:r>
      <w:r>
        <w:rPr>
          <w:rFonts w:ascii="Cambria Math" w:eastAsia="Cambria Math" w:hAnsi="Cambria Math" w:cs="Cambria Math"/>
          <w:color w:val="000000"/>
          <w:position w:val="16"/>
          <w:sz w:val="21"/>
          <w:szCs w:val="21"/>
        </w:rPr>
        <w:t>𝛽</w:t>
      </w:r>
      <w:r>
        <w:rPr>
          <w:rFonts w:ascii="Times" w:hAnsi="Times" w:cs="Times"/>
          <w:color w:val="000000"/>
          <w:position w:val="13"/>
          <w:sz w:val="16"/>
          <w:szCs w:val="16"/>
        </w:rPr>
        <w:t>1</w:t>
      </w:r>
      <w:r>
        <w:rPr>
          <w:rFonts w:ascii="Times" w:hAnsi="Times" w:cs="Times"/>
          <w:color w:val="000000"/>
          <w:position w:val="16"/>
          <w:sz w:val="21"/>
          <w:szCs w:val="21"/>
        </w:rPr>
        <w:t>−0</w:t>
      </w:r>
      <w:r>
        <w:rPr>
          <w:rFonts w:ascii="Times" w:hAnsi="Times" w:cs="Times"/>
          <w:color w:val="000000"/>
          <w:position w:val="16"/>
          <w:sz w:val="21"/>
          <w:szCs w:val="21"/>
          <w:lang w:eastAsia="zh-CN"/>
        </w:rPr>
        <w:t>/s</w:t>
      </w:r>
      <w:r>
        <w:rPr>
          <w:rFonts w:ascii="Times" w:hAnsi="Times" w:cs="Times"/>
          <w:color w:val="000000"/>
          <w:position w:val="16"/>
          <w:sz w:val="21"/>
          <w:szCs w:val="21"/>
        </w:rPr>
        <w:t xml:space="preserve"> </w:t>
      </w:r>
      <w:r>
        <w:rPr>
          <w:rFonts w:ascii="Times" w:hAnsi="Times" w:cs="Times"/>
          <w:color w:val="000000"/>
          <w:sz w:val="29"/>
          <w:szCs w:val="29"/>
        </w:rPr>
        <w:t>= 14.54</w:t>
      </w:r>
    </w:p>
    <w:p w14:paraId="71E58408" w14:textId="661BDEC6" w:rsidR="00082E82" w:rsidRDefault="00082E82" w:rsidP="0050485F">
      <w:pPr>
        <w:widowControl w:val="0"/>
        <w:autoSpaceDE w:val="0"/>
        <w:autoSpaceDN w:val="0"/>
        <w:adjustRightInd w:val="0"/>
        <w:spacing w:after="240" w:line="340" w:lineRule="atLeast"/>
        <w:jc w:val="both"/>
        <w:rPr>
          <w:rFonts w:ascii="Times" w:hAnsi="Times" w:cs="Times"/>
          <w:color w:val="000000"/>
          <w:sz w:val="29"/>
          <w:szCs w:val="29"/>
        </w:rPr>
      </w:pPr>
      <w:r>
        <w:rPr>
          <w:rFonts w:ascii="Times" w:hAnsi="Times" w:cs="Times"/>
          <w:color w:val="000000"/>
          <w:sz w:val="29"/>
          <w:szCs w:val="29"/>
        </w:rPr>
        <w:t xml:space="preserve">Decision Rule: Reject </w:t>
      </w: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if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at 5% significance level According to the t-critical value table,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reject </w:t>
      </w:r>
      <w:r w:rsidRPr="00082E82">
        <w:rPr>
          <w:rFonts w:ascii="Times" w:hAnsi="Times" w:cs="Times"/>
          <w:color w:val="000000"/>
          <w:sz w:val="29"/>
          <w:szCs w:val="29"/>
        </w:rPr>
        <w:t xml:space="preserve">𝐻0 </w:t>
      </w:r>
      <w:r w:rsidRPr="00082E82">
        <w:rPr>
          <w:rFonts w:ascii="Times" w:hAnsi="Times" w:cs="Times" w:hint="eastAsia"/>
          <w:color w:val="000000"/>
          <w:sz w:val="29"/>
          <w:szCs w:val="29"/>
        </w:rPr>
        <w:t xml:space="preserve">; so the </w:t>
      </w:r>
      <w:r>
        <w:rPr>
          <w:rFonts w:ascii="Times" w:hAnsi="Times" w:cs="Times"/>
          <w:color w:val="000000"/>
          <w:sz w:val="29"/>
          <w:szCs w:val="29"/>
        </w:rPr>
        <w:t>CPI</w:t>
      </w:r>
      <w:r w:rsidRPr="00082E82">
        <w:rPr>
          <w:rFonts w:ascii="Times" w:hAnsi="Times" w:cs="Times"/>
          <w:color w:val="000000"/>
          <w:sz w:val="29"/>
          <w:szCs w:val="29"/>
        </w:rPr>
        <w:t xml:space="preserve"> </w:t>
      </w:r>
      <w:r>
        <w:rPr>
          <w:rFonts w:ascii="Times" w:hAnsi="Times" w:cs="Times"/>
          <w:color w:val="000000"/>
          <w:sz w:val="29"/>
          <w:szCs w:val="29"/>
        </w:rPr>
        <w:t>have</w:t>
      </w:r>
      <w:r w:rsidRPr="00082E82">
        <w:rPr>
          <w:rFonts w:ascii="Times" w:hAnsi="Times" w:cs="Times"/>
          <w:color w:val="000000"/>
          <w:sz w:val="29"/>
          <w:szCs w:val="29"/>
        </w:rPr>
        <w:t xml:space="preserve"> impact to housing price</w:t>
      </w:r>
      <w:r>
        <w:rPr>
          <w:rFonts w:ascii="Times" w:hAnsi="Times" w:cs="Times"/>
          <w:color w:val="000000"/>
          <w:sz w:val="29"/>
          <w:szCs w:val="29"/>
        </w:rPr>
        <w:t xml:space="preserve">, but have </w:t>
      </w:r>
      <w:r>
        <w:rPr>
          <w:rFonts w:ascii="Times" w:hAnsi="Times" w:cs="Times" w:hint="eastAsia"/>
          <w:color w:val="000000"/>
          <w:sz w:val="29"/>
          <w:szCs w:val="29"/>
        </w:rPr>
        <w:t>less impact than interest rate.</w:t>
      </w:r>
    </w:p>
    <w:p w14:paraId="55FD3F13" w14:textId="77777777" w:rsidR="000D16B1" w:rsidRDefault="000D16B1" w:rsidP="0050485F">
      <w:pPr>
        <w:pStyle w:val="ListBullet"/>
        <w:jc w:val="both"/>
      </w:pPr>
    </w:p>
    <w:p w14:paraId="4E7DF110" w14:textId="4A83DC29" w:rsidR="002F3952" w:rsidRDefault="0041533A" w:rsidP="0050485F">
      <w:pPr>
        <w:pStyle w:val="ListBullet"/>
        <w:jc w:val="both"/>
      </w:pPr>
      <w:r w:rsidRPr="0041533A">
        <w:rPr>
          <w:noProof/>
          <w:lang w:eastAsia="en-US"/>
        </w:rPr>
        <w:lastRenderedPageBreak/>
        <w:drawing>
          <wp:inline distT="0" distB="0" distL="0" distR="0" wp14:anchorId="3FA1FC58" wp14:editId="792705A6">
            <wp:extent cx="7334935" cy="1546919"/>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38600" cy="1547692"/>
                    </a:xfrm>
                    <a:prstGeom prst="rect">
                      <a:avLst/>
                    </a:prstGeom>
                  </pic:spPr>
                </pic:pic>
              </a:graphicData>
            </a:graphic>
          </wp:inline>
        </w:drawing>
      </w:r>
    </w:p>
    <w:p w14:paraId="04191AAD" w14:textId="77777777" w:rsidR="003762B1" w:rsidRDefault="003762B1" w:rsidP="0050485F">
      <w:pPr>
        <w:widowControl w:val="0"/>
        <w:autoSpaceDE w:val="0"/>
        <w:autoSpaceDN w:val="0"/>
        <w:adjustRightInd w:val="0"/>
        <w:spacing w:after="240" w:line="340" w:lineRule="atLeast"/>
        <w:jc w:val="both"/>
        <w:rPr>
          <w:rFonts w:ascii="Cambria Math" w:eastAsia="Cambria Math" w:hAnsi="Cambria Math" w:cs="Cambria Math"/>
          <w:color w:val="000000"/>
          <w:sz w:val="29"/>
          <w:szCs w:val="29"/>
        </w:rPr>
      </w:pPr>
    </w:p>
    <w:p w14:paraId="6C99C931" w14:textId="4B856827" w:rsidR="003762B1" w:rsidRPr="003762B1" w:rsidRDefault="003762B1" w:rsidP="0050485F">
      <w:pPr>
        <w:widowControl w:val="0"/>
        <w:autoSpaceDE w:val="0"/>
        <w:autoSpaceDN w:val="0"/>
        <w:adjustRightInd w:val="0"/>
        <w:spacing w:after="240" w:line="340" w:lineRule="atLeast"/>
        <w:jc w:val="both"/>
        <w:rPr>
          <w:rFonts w:ascii="Times" w:hAnsi="Times" w:cs="Times"/>
          <w:color w:val="000000"/>
          <w:sz w:val="29"/>
          <w:szCs w:val="29"/>
        </w:rPr>
      </w:pP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sidR="00670A9B">
        <w:rPr>
          <w:rFonts w:ascii="Times" w:hAnsi="Times" w:cs="Times"/>
          <w:color w:val="000000"/>
          <w:position w:val="-6"/>
          <w:sz w:val="21"/>
          <w:szCs w:val="21"/>
        </w:rPr>
        <w:t>2</w:t>
      </w:r>
      <w:r>
        <w:rPr>
          <w:rFonts w:ascii="Times" w:hAnsi="Times" w:cs="Times"/>
          <w:color w:val="000000"/>
          <w:position w:val="-6"/>
          <w:sz w:val="21"/>
          <w:szCs w:val="21"/>
        </w:rPr>
        <w:t xml:space="preserve"> </w:t>
      </w:r>
      <w:r>
        <w:rPr>
          <w:rFonts w:ascii="Times" w:hAnsi="Times" w:cs="Times"/>
          <w:color w:val="000000"/>
          <w:sz w:val="29"/>
          <w:szCs w:val="29"/>
        </w:rPr>
        <w:t xml:space="preserve">= 0 </w:t>
      </w:r>
      <w:r>
        <w:rPr>
          <w:rFonts w:ascii="Cambria Math" w:eastAsia="Cambria Math" w:hAnsi="Cambria Math" w:cs="Cambria Math"/>
          <w:color w:val="000000"/>
          <w:sz w:val="29"/>
          <w:szCs w:val="29"/>
        </w:rPr>
        <w:t>𝐻</w:t>
      </w:r>
      <w:r>
        <w:rPr>
          <w:rFonts w:ascii="Times" w:hAnsi="Times" w:cs="Times"/>
          <w:color w:val="000000"/>
          <w:position w:val="-6"/>
          <w:sz w:val="21"/>
          <w:szCs w:val="21"/>
        </w:rPr>
        <w:t>1</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sidR="00670A9B">
        <w:rPr>
          <w:rFonts w:ascii="Times" w:hAnsi="Times" w:cs="Times"/>
          <w:color w:val="000000"/>
          <w:position w:val="-6"/>
          <w:sz w:val="21"/>
          <w:szCs w:val="21"/>
        </w:rPr>
        <w:t>2</w:t>
      </w:r>
      <w:r>
        <w:rPr>
          <w:rFonts w:ascii="Times" w:hAnsi="Times" w:cs="Times"/>
          <w:color w:val="000000"/>
          <w:position w:val="-6"/>
          <w:sz w:val="21"/>
          <w:szCs w:val="21"/>
        </w:rPr>
        <w:t xml:space="preserve"> </w:t>
      </w:r>
      <w:r>
        <w:rPr>
          <w:rFonts w:ascii="Times" w:hAnsi="Times" w:cs="Times"/>
          <w:color w:val="000000"/>
          <w:sz w:val="29"/>
          <w:szCs w:val="29"/>
        </w:rPr>
        <w:t>≠ 0</w:t>
      </w:r>
    </w:p>
    <w:p w14:paraId="62C8422D" w14:textId="77777777" w:rsidR="003762B1" w:rsidRDefault="003762B1" w:rsidP="0050485F">
      <w:pPr>
        <w:widowControl w:val="0"/>
        <w:autoSpaceDE w:val="0"/>
        <w:autoSpaceDN w:val="0"/>
        <w:adjustRightInd w:val="0"/>
        <w:spacing w:after="240" w:line="340" w:lineRule="atLeast"/>
        <w:jc w:val="both"/>
        <w:rPr>
          <w:rFonts w:ascii="Times" w:hAnsi="Times" w:cs="Times"/>
          <w:color w:val="000000"/>
          <w:lang w:eastAsia="zh-CN"/>
        </w:rPr>
      </w:pPr>
      <w:r>
        <w:rPr>
          <w:rFonts w:ascii="Times" w:hAnsi="Times" w:cs="Times"/>
          <w:color w:val="000000"/>
          <w:sz w:val="29"/>
          <w:szCs w:val="29"/>
        </w:rPr>
        <w:t xml:space="preserve">Test Statistic: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 </w:t>
      </w:r>
      <w:r>
        <w:rPr>
          <w:rFonts w:ascii="Cambria Math" w:eastAsia="Cambria Math" w:hAnsi="Cambria Math" w:cs="Cambria Math"/>
          <w:color w:val="000000"/>
          <w:position w:val="16"/>
          <w:sz w:val="21"/>
          <w:szCs w:val="21"/>
        </w:rPr>
        <w:t>𝛽</w:t>
      </w:r>
      <w:r>
        <w:rPr>
          <w:rFonts w:ascii="Times" w:hAnsi="Times" w:cs="Times"/>
          <w:color w:val="000000"/>
          <w:position w:val="13"/>
          <w:sz w:val="16"/>
          <w:szCs w:val="16"/>
        </w:rPr>
        <w:t>1</w:t>
      </w:r>
      <w:r>
        <w:rPr>
          <w:rFonts w:ascii="Times" w:hAnsi="Times" w:cs="Times"/>
          <w:color w:val="000000"/>
          <w:position w:val="16"/>
          <w:sz w:val="21"/>
          <w:szCs w:val="21"/>
        </w:rPr>
        <w:t>−0</w:t>
      </w:r>
      <w:r>
        <w:rPr>
          <w:rFonts w:ascii="Times" w:hAnsi="Times" w:cs="Times"/>
          <w:color w:val="000000"/>
          <w:position w:val="16"/>
          <w:sz w:val="21"/>
          <w:szCs w:val="21"/>
          <w:lang w:eastAsia="zh-CN"/>
        </w:rPr>
        <w:t>/s</w:t>
      </w:r>
      <w:r>
        <w:rPr>
          <w:rFonts w:ascii="Times" w:hAnsi="Times" w:cs="Times"/>
          <w:color w:val="000000"/>
          <w:position w:val="16"/>
          <w:sz w:val="21"/>
          <w:szCs w:val="21"/>
        </w:rPr>
        <w:t xml:space="preserve"> </w:t>
      </w:r>
      <w:r>
        <w:rPr>
          <w:rFonts w:ascii="Times" w:hAnsi="Times" w:cs="Times"/>
          <w:color w:val="000000"/>
          <w:sz w:val="29"/>
          <w:szCs w:val="29"/>
        </w:rPr>
        <w:t>= 14.54</w:t>
      </w:r>
    </w:p>
    <w:p w14:paraId="379FAF69" w14:textId="77777777" w:rsidR="003762B1" w:rsidRDefault="003762B1" w:rsidP="0050485F">
      <w:pPr>
        <w:widowControl w:val="0"/>
        <w:autoSpaceDE w:val="0"/>
        <w:autoSpaceDN w:val="0"/>
        <w:adjustRightInd w:val="0"/>
        <w:spacing w:after="240" w:line="340" w:lineRule="atLeast"/>
        <w:jc w:val="both"/>
        <w:rPr>
          <w:rFonts w:ascii="Times" w:hAnsi="Times" w:cs="Times"/>
          <w:color w:val="000000"/>
          <w:sz w:val="29"/>
          <w:szCs w:val="29"/>
        </w:rPr>
      </w:pPr>
      <w:r>
        <w:rPr>
          <w:rFonts w:ascii="Times" w:hAnsi="Times" w:cs="Times"/>
          <w:color w:val="000000"/>
          <w:sz w:val="29"/>
          <w:szCs w:val="29"/>
        </w:rPr>
        <w:t xml:space="preserve">Decision Rule: Reject </w:t>
      </w: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if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at 5% significance level According to the t-critical value table,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reject </w:t>
      </w:r>
      <w:r w:rsidRPr="00082E82">
        <w:rPr>
          <w:rFonts w:ascii="Times" w:hAnsi="Times" w:cs="Times"/>
          <w:color w:val="000000"/>
          <w:sz w:val="29"/>
          <w:szCs w:val="29"/>
        </w:rPr>
        <w:t xml:space="preserve">𝐻0 </w:t>
      </w:r>
      <w:r w:rsidRPr="00082E82">
        <w:rPr>
          <w:rFonts w:ascii="Times" w:hAnsi="Times" w:cs="Times" w:hint="eastAsia"/>
          <w:color w:val="000000"/>
          <w:sz w:val="29"/>
          <w:szCs w:val="29"/>
        </w:rPr>
        <w:t xml:space="preserve">; so the </w:t>
      </w:r>
      <w:r>
        <w:rPr>
          <w:rFonts w:ascii="Times" w:hAnsi="Times" w:cs="Times"/>
          <w:color w:val="000000"/>
          <w:sz w:val="29"/>
          <w:szCs w:val="29"/>
        </w:rPr>
        <w:t>CPI</w:t>
      </w:r>
      <w:r w:rsidRPr="00082E82">
        <w:rPr>
          <w:rFonts w:ascii="Times" w:hAnsi="Times" w:cs="Times"/>
          <w:color w:val="000000"/>
          <w:sz w:val="29"/>
          <w:szCs w:val="29"/>
        </w:rPr>
        <w:t xml:space="preserve"> </w:t>
      </w:r>
      <w:r>
        <w:rPr>
          <w:rFonts w:ascii="Times" w:hAnsi="Times" w:cs="Times"/>
          <w:color w:val="000000"/>
          <w:sz w:val="29"/>
          <w:szCs w:val="29"/>
        </w:rPr>
        <w:t>have</w:t>
      </w:r>
      <w:r w:rsidRPr="00082E82">
        <w:rPr>
          <w:rFonts w:ascii="Times" w:hAnsi="Times" w:cs="Times"/>
          <w:color w:val="000000"/>
          <w:sz w:val="29"/>
          <w:szCs w:val="29"/>
        </w:rPr>
        <w:t xml:space="preserve"> impact to housing price</w:t>
      </w:r>
      <w:r>
        <w:rPr>
          <w:rFonts w:ascii="Times" w:hAnsi="Times" w:cs="Times"/>
          <w:color w:val="000000"/>
          <w:sz w:val="29"/>
          <w:szCs w:val="29"/>
        </w:rPr>
        <w:t xml:space="preserve">, but have </w:t>
      </w:r>
      <w:r>
        <w:rPr>
          <w:rFonts w:ascii="Times" w:hAnsi="Times" w:cs="Times" w:hint="eastAsia"/>
          <w:color w:val="000000"/>
          <w:sz w:val="29"/>
          <w:szCs w:val="29"/>
        </w:rPr>
        <w:t>less impact than interest rate.</w:t>
      </w:r>
    </w:p>
    <w:p w14:paraId="5095C5D5" w14:textId="0DC2F6EA" w:rsidR="002F3952" w:rsidRDefault="003762B1" w:rsidP="0050485F">
      <w:pPr>
        <w:pStyle w:val="ListBullet"/>
        <w:jc w:val="both"/>
      </w:pPr>
      <w:r w:rsidRPr="003762B1">
        <w:rPr>
          <w:noProof/>
          <w:lang w:eastAsia="en-US"/>
        </w:rPr>
        <w:drawing>
          <wp:inline distT="0" distB="0" distL="0" distR="0" wp14:anchorId="0B873764" wp14:editId="1C0B2594">
            <wp:extent cx="7129572" cy="1639954"/>
            <wp:effectExtent l="0" t="0" r="82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60085" cy="1646973"/>
                    </a:xfrm>
                    <a:prstGeom prst="rect">
                      <a:avLst/>
                    </a:prstGeom>
                  </pic:spPr>
                </pic:pic>
              </a:graphicData>
            </a:graphic>
          </wp:inline>
        </w:drawing>
      </w:r>
    </w:p>
    <w:p w14:paraId="3B365E22" w14:textId="77777777" w:rsidR="00253867" w:rsidRDefault="00253867" w:rsidP="0050485F">
      <w:pPr>
        <w:widowControl w:val="0"/>
        <w:autoSpaceDE w:val="0"/>
        <w:autoSpaceDN w:val="0"/>
        <w:adjustRightInd w:val="0"/>
        <w:spacing w:after="240" w:line="340" w:lineRule="atLeast"/>
        <w:jc w:val="both"/>
        <w:rPr>
          <w:rFonts w:ascii="Cambria Math" w:eastAsia="Cambria Math" w:hAnsi="Cambria Math" w:cs="Cambria Math"/>
          <w:color w:val="000000"/>
          <w:sz w:val="29"/>
          <w:szCs w:val="29"/>
        </w:rPr>
      </w:pPr>
    </w:p>
    <w:p w14:paraId="18C6E610" w14:textId="530E892F" w:rsidR="00253867" w:rsidRPr="003762B1" w:rsidRDefault="00253867" w:rsidP="0050485F">
      <w:pPr>
        <w:widowControl w:val="0"/>
        <w:autoSpaceDE w:val="0"/>
        <w:autoSpaceDN w:val="0"/>
        <w:adjustRightInd w:val="0"/>
        <w:spacing w:after="240" w:line="340" w:lineRule="atLeast"/>
        <w:jc w:val="both"/>
        <w:rPr>
          <w:rFonts w:ascii="Times" w:hAnsi="Times" w:cs="Times"/>
          <w:color w:val="000000"/>
          <w:sz w:val="29"/>
          <w:szCs w:val="29"/>
        </w:rPr>
      </w:pP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3 </w:t>
      </w:r>
      <w:r>
        <w:rPr>
          <w:rFonts w:ascii="Times" w:hAnsi="Times" w:cs="Times"/>
          <w:color w:val="000000"/>
          <w:sz w:val="29"/>
          <w:szCs w:val="29"/>
        </w:rPr>
        <w:t xml:space="preserve">= 0 </w:t>
      </w:r>
      <w:r>
        <w:rPr>
          <w:rFonts w:ascii="Cambria Math" w:eastAsia="Cambria Math" w:hAnsi="Cambria Math" w:cs="Cambria Math"/>
          <w:color w:val="000000"/>
          <w:sz w:val="29"/>
          <w:szCs w:val="29"/>
        </w:rPr>
        <w:t>𝐻</w:t>
      </w:r>
      <w:r>
        <w:rPr>
          <w:rFonts w:ascii="Times" w:hAnsi="Times" w:cs="Times"/>
          <w:color w:val="000000"/>
          <w:position w:val="-6"/>
          <w:sz w:val="21"/>
          <w:szCs w:val="21"/>
        </w:rPr>
        <w:t>1</w:t>
      </w:r>
      <w:r>
        <w:rPr>
          <w:rFonts w:ascii="Times" w:hAnsi="Times" w:cs="Times"/>
          <w:color w:val="000000"/>
          <w:sz w:val="29"/>
          <w:szCs w:val="29"/>
        </w:rPr>
        <w:t xml:space="preserve">: </w:t>
      </w:r>
      <w:r>
        <w:rPr>
          <w:rFonts w:ascii="Cambria Math" w:eastAsia="Cambria Math" w:hAnsi="Cambria Math" w:cs="Cambria Math"/>
          <w:color w:val="000000"/>
          <w:sz w:val="29"/>
          <w:szCs w:val="29"/>
        </w:rPr>
        <w:t>𝛽</w:t>
      </w:r>
      <w:r>
        <w:rPr>
          <w:rFonts w:ascii="Times" w:hAnsi="Times" w:cs="Times"/>
          <w:color w:val="000000"/>
          <w:position w:val="-6"/>
          <w:sz w:val="21"/>
          <w:szCs w:val="21"/>
        </w:rPr>
        <w:t xml:space="preserve">3 </w:t>
      </w:r>
      <w:r>
        <w:rPr>
          <w:rFonts w:ascii="Times" w:hAnsi="Times" w:cs="Times"/>
          <w:color w:val="000000"/>
          <w:sz w:val="29"/>
          <w:szCs w:val="29"/>
        </w:rPr>
        <w:t>≠ 0</w:t>
      </w:r>
    </w:p>
    <w:p w14:paraId="2174AF75" w14:textId="4E9A6E37" w:rsidR="00253867" w:rsidRDefault="00253867" w:rsidP="0050485F">
      <w:pPr>
        <w:widowControl w:val="0"/>
        <w:autoSpaceDE w:val="0"/>
        <w:autoSpaceDN w:val="0"/>
        <w:adjustRightInd w:val="0"/>
        <w:spacing w:after="240" w:line="340" w:lineRule="atLeast"/>
        <w:jc w:val="both"/>
        <w:rPr>
          <w:rFonts w:ascii="Times" w:hAnsi="Times" w:cs="Times"/>
          <w:color w:val="000000"/>
          <w:lang w:eastAsia="zh-CN"/>
        </w:rPr>
      </w:pPr>
      <w:r>
        <w:rPr>
          <w:rFonts w:ascii="Times" w:hAnsi="Times" w:cs="Times"/>
          <w:color w:val="000000"/>
          <w:sz w:val="29"/>
          <w:szCs w:val="29"/>
        </w:rPr>
        <w:t xml:space="preserve">Test Statistic: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 </w:t>
      </w:r>
      <w:r>
        <w:rPr>
          <w:rFonts w:ascii="Cambria Math" w:eastAsia="Cambria Math" w:hAnsi="Cambria Math" w:cs="Cambria Math"/>
          <w:color w:val="000000"/>
          <w:position w:val="16"/>
          <w:sz w:val="21"/>
          <w:szCs w:val="21"/>
        </w:rPr>
        <w:t>𝛽</w:t>
      </w:r>
      <w:r>
        <w:rPr>
          <w:rFonts w:ascii="Times" w:hAnsi="Times" w:cs="Times"/>
          <w:color w:val="000000"/>
          <w:position w:val="13"/>
          <w:sz w:val="16"/>
          <w:szCs w:val="16"/>
        </w:rPr>
        <w:t>1</w:t>
      </w:r>
      <w:r>
        <w:rPr>
          <w:rFonts w:ascii="Times" w:hAnsi="Times" w:cs="Times"/>
          <w:color w:val="000000"/>
          <w:position w:val="16"/>
          <w:sz w:val="21"/>
          <w:szCs w:val="21"/>
        </w:rPr>
        <w:t>−0</w:t>
      </w:r>
      <w:r>
        <w:rPr>
          <w:rFonts w:ascii="Times" w:hAnsi="Times" w:cs="Times"/>
          <w:color w:val="000000"/>
          <w:position w:val="16"/>
          <w:sz w:val="21"/>
          <w:szCs w:val="21"/>
          <w:lang w:eastAsia="zh-CN"/>
        </w:rPr>
        <w:t>/s</w:t>
      </w:r>
      <w:r>
        <w:rPr>
          <w:rFonts w:ascii="Times" w:hAnsi="Times" w:cs="Times"/>
          <w:color w:val="000000"/>
          <w:position w:val="16"/>
          <w:sz w:val="21"/>
          <w:szCs w:val="21"/>
        </w:rPr>
        <w:t xml:space="preserve"> </w:t>
      </w:r>
      <w:r>
        <w:rPr>
          <w:rFonts w:ascii="Times" w:hAnsi="Times" w:cs="Times"/>
          <w:color w:val="000000"/>
          <w:sz w:val="29"/>
          <w:szCs w:val="29"/>
        </w:rPr>
        <w:t>=9.03</w:t>
      </w:r>
    </w:p>
    <w:p w14:paraId="147BE576" w14:textId="215EE852" w:rsidR="00253867" w:rsidRDefault="00253867" w:rsidP="0050485F">
      <w:pPr>
        <w:widowControl w:val="0"/>
        <w:autoSpaceDE w:val="0"/>
        <w:autoSpaceDN w:val="0"/>
        <w:adjustRightInd w:val="0"/>
        <w:spacing w:after="240" w:line="340" w:lineRule="atLeast"/>
        <w:jc w:val="both"/>
        <w:rPr>
          <w:rFonts w:ascii="Times" w:hAnsi="Times" w:cs="Times"/>
          <w:color w:val="000000"/>
          <w:sz w:val="29"/>
          <w:szCs w:val="29"/>
        </w:rPr>
      </w:pPr>
      <w:r>
        <w:rPr>
          <w:rFonts w:ascii="Times" w:hAnsi="Times" w:cs="Times"/>
          <w:color w:val="000000"/>
          <w:sz w:val="29"/>
          <w:szCs w:val="29"/>
        </w:rPr>
        <w:t xml:space="preserve">Decision Rule: Reject </w:t>
      </w:r>
      <w:r>
        <w:rPr>
          <w:rFonts w:ascii="Cambria Math" w:eastAsia="Cambria Math" w:hAnsi="Cambria Math" w:cs="Cambria Math"/>
          <w:color w:val="000000"/>
          <w:sz w:val="29"/>
          <w:szCs w:val="29"/>
        </w:rPr>
        <w:t>𝐻</w:t>
      </w:r>
      <w:r>
        <w:rPr>
          <w:rFonts w:ascii="Times" w:hAnsi="Times" w:cs="Times"/>
          <w:color w:val="000000"/>
          <w:position w:val="-6"/>
          <w:sz w:val="21"/>
          <w:szCs w:val="21"/>
        </w:rPr>
        <w:t>0</w:t>
      </w:r>
      <w:r>
        <w:rPr>
          <w:rFonts w:ascii="Times" w:hAnsi="Times" w:cs="Times"/>
          <w:color w:val="000000"/>
          <w:sz w:val="29"/>
          <w:szCs w:val="29"/>
        </w:rPr>
        <w:t xml:space="preserve">, if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at 5% significance level According to the t-critical value table, </w:t>
      </w:r>
      <w:r>
        <w:rPr>
          <w:rFonts w:ascii="Cambria Math" w:eastAsia="Cambria Math" w:hAnsi="Cambria Math" w:cs="Cambria Math"/>
          <w:color w:val="000000"/>
          <w:sz w:val="29"/>
          <w:szCs w:val="29"/>
        </w:rPr>
        <w:t>𝑡</w:t>
      </w:r>
      <w:r>
        <w:rPr>
          <w:rFonts w:ascii="Times" w:hAnsi="Times" w:cs="Times"/>
          <w:color w:val="000000"/>
          <w:position w:val="2"/>
          <w:sz w:val="29"/>
          <w:szCs w:val="29"/>
        </w:rPr>
        <w:t xml:space="preserve">̂ </w:t>
      </w:r>
      <w:r>
        <w:rPr>
          <w:rFonts w:ascii="Times" w:hAnsi="Times" w:cs="Times"/>
          <w:color w:val="000000"/>
          <w:sz w:val="29"/>
          <w:szCs w:val="29"/>
        </w:rPr>
        <w:t xml:space="preserve">&gt; t-critical: reject </w:t>
      </w:r>
      <w:r w:rsidRPr="00082E82">
        <w:rPr>
          <w:rFonts w:ascii="Times" w:hAnsi="Times" w:cs="Times"/>
          <w:color w:val="000000"/>
          <w:sz w:val="29"/>
          <w:szCs w:val="29"/>
        </w:rPr>
        <w:t xml:space="preserve">𝐻0 </w:t>
      </w:r>
      <w:r w:rsidRPr="00082E82">
        <w:rPr>
          <w:rFonts w:ascii="Times" w:hAnsi="Times" w:cs="Times" w:hint="eastAsia"/>
          <w:color w:val="000000"/>
          <w:sz w:val="29"/>
          <w:szCs w:val="29"/>
        </w:rPr>
        <w:t xml:space="preserve">; so the </w:t>
      </w:r>
      <w:r>
        <w:rPr>
          <w:rFonts w:ascii="Times" w:hAnsi="Times" w:cs="Times"/>
          <w:color w:val="000000"/>
          <w:sz w:val="29"/>
          <w:szCs w:val="29"/>
        </w:rPr>
        <w:t>GDP</w:t>
      </w:r>
      <w:r w:rsidRPr="00082E82">
        <w:rPr>
          <w:rFonts w:ascii="Times" w:hAnsi="Times" w:cs="Times"/>
          <w:color w:val="000000"/>
          <w:sz w:val="29"/>
          <w:szCs w:val="29"/>
        </w:rPr>
        <w:t xml:space="preserve"> </w:t>
      </w:r>
      <w:r>
        <w:rPr>
          <w:rFonts w:ascii="Times" w:hAnsi="Times" w:cs="Times"/>
          <w:color w:val="000000"/>
          <w:sz w:val="29"/>
          <w:szCs w:val="29"/>
        </w:rPr>
        <w:t>have</w:t>
      </w:r>
      <w:r w:rsidRPr="00082E82">
        <w:rPr>
          <w:rFonts w:ascii="Times" w:hAnsi="Times" w:cs="Times"/>
          <w:color w:val="000000"/>
          <w:sz w:val="29"/>
          <w:szCs w:val="29"/>
        </w:rPr>
        <w:t xml:space="preserve"> impact to housing price</w:t>
      </w:r>
      <w:r>
        <w:rPr>
          <w:rFonts w:ascii="Times" w:hAnsi="Times" w:cs="Times"/>
          <w:color w:val="000000"/>
          <w:sz w:val="29"/>
          <w:szCs w:val="29"/>
        </w:rPr>
        <w:t>.</w:t>
      </w:r>
    </w:p>
    <w:p w14:paraId="417C2E48" w14:textId="122CE492" w:rsidR="0041533A" w:rsidRPr="00A86168" w:rsidRDefault="00253867" w:rsidP="0050485F">
      <w:pPr>
        <w:pStyle w:val="ListBullet"/>
        <w:jc w:val="both"/>
        <w:rPr>
          <w:rFonts w:ascii="Times" w:hAnsi="Times" w:cs="Times"/>
          <w:color w:val="000000"/>
          <w:sz w:val="29"/>
          <w:szCs w:val="29"/>
          <w:lang w:eastAsia="en-US"/>
        </w:rPr>
      </w:pPr>
      <w:r w:rsidRPr="00A86168">
        <w:rPr>
          <w:rFonts w:ascii="Times" w:hAnsi="Times" w:cs="Times"/>
          <w:color w:val="000000"/>
          <w:sz w:val="29"/>
          <w:szCs w:val="29"/>
          <w:lang w:eastAsia="en-US"/>
        </w:rPr>
        <w:t>We also predict the dependent variable’</w:t>
      </w:r>
      <w:r w:rsidRPr="00A86168">
        <w:rPr>
          <w:rFonts w:ascii="Times" w:hAnsi="Times" w:cs="Times" w:hint="eastAsia"/>
          <w:color w:val="000000"/>
          <w:sz w:val="29"/>
          <w:szCs w:val="29"/>
          <w:lang w:eastAsia="en-US"/>
        </w:rPr>
        <w:t xml:space="preserve">s residual to </w:t>
      </w:r>
      <w:r w:rsidRPr="00A86168">
        <w:rPr>
          <w:rFonts w:ascii="Times" w:hAnsi="Times" w:cs="Times"/>
          <w:color w:val="000000"/>
          <w:sz w:val="29"/>
          <w:szCs w:val="29"/>
          <w:lang w:eastAsia="en-US"/>
        </w:rPr>
        <w:t xml:space="preserve">estimate the </w:t>
      </w:r>
      <w:r w:rsidR="00A86168" w:rsidRPr="00A86168">
        <w:rPr>
          <w:rFonts w:ascii="Times" w:hAnsi="Times" w:cs="Times"/>
          <w:color w:val="000000"/>
          <w:sz w:val="29"/>
          <w:szCs w:val="29"/>
          <w:lang w:eastAsia="en-US"/>
        </w:rPr>
        <w:t>future housing trend:</w:t>
      </w:r>
    </w:p>
    <w:p w14:paraId="451453EF" w14:textId="37E4C29A" w:rsidR="00A86168" w:rsidRDefault="00670A9B" w:rsidP="0050485F">
      <w:pPr>
        <w:pStyle w:val="ListBullet"/>
        <w:jc w:val="both"/>
      </w:pPr>
      <w:r w:rsidRPr="00670A9B">
        <w:rPr>
          <w:noProof/>
          <w:lang w:eastAsia="en-US"/>
        </w:rPr>
        <w:lastRenderedPageBreak/>
        <w:drawing>
          <wp:inline distT="0" distB="0" distL="0" distR="0" wp14:anchorId="7EE47CCE" wp14:editId="1E94F66E">
            <wp:extent cx="50292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3657600"/>
                    </a:xfrm>
                    <a:prstGeom prst="rect">
                      <a:avLst/>
                    </a:prstGeom>
                  </pic:spPr>
                </pic:pic>
              </a:graphicData>
            </a:graphic>
          </wp:inline>
        </w:drawing>
      </w:r>
    </w:p>
    <w:p w14:paraId="5E0A726C" w14:textId="77777777" w:rsidR="00A86168" w:rsidRDefault="00A86168" w:rsidP="0050485F">
      <w:pPr>
        <w:pStyle w:val="ListBullet"/>
        <w:jc w:val="both"/>
      </w:pPr>
    </w:p>
    <w:p w14:paraId="3ACA5EB7" w14:textId="1875C752" w:rsidR="00253867" w:rsidRPr="002F2B2C" w:rsidRDefault="00A86168" w:rsidP="0050485F">
      <w:pPr>
        <w:pStyle w:val="ListBullet"/>
        <w:jc w:val="both"/>
        <w:rPr>
          <w:rFonts w:ascii="Times New Roman" w:hAnsi="Times New Roman" w:cs="Times New Roman"/>
          <w:color w:val="000000" w:themeColor="text1"/>
          <w:sz w:val="24"/>
          <w:szCs w:val="24"/>
        </w:rPr>
      </w:pPr>
      <w:r w:rsidRPr="002F2B2C">
        <w:rPr>
          <w:rFonts w:ascii="Times New Roman" w:hAnsi="Times New Roman" w:cs="Times New Roman" w:hint="eastAsia"/>
          <w:color w:val="000000" w:themeColor="text1"/>
          <w:sz w:val="24"/>
          <w:szCs w:val="24"/>
        </w:rPr>
        <w:t>Moreover, we use correlation rate to estimate the relationship between Housing price and other factors:</w:t>
      </w:r>
    </w:p>
    <w:p w14:paraId="3721FD3B" w14:textId="5B940FFE" w:rsidR="00253867" w:rsidRDefault="00253867" w:rsidP="0050485F">
      <w:pPr>
        <w:pStyle w:val="ListBullet"/>
        <w:jc w:val="both"/>
      </w:pPr>
      <w:r w:rsidRPr="00253867">
        <w:rPr>
          <w:noProof/>
          <w:lang w:eastAsia="en-US"/>
        </w:rPr>
        <w:drawing>
          <wp:inline distT="0" distB="0" distL="0" distR="0" wp14:anchorId="5A367550" wp14:editId="10702F11">
            <wp:extent cx="8130800" cy="1246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35738" cy="1247306"/>
                    </a:xfrm>
                    <a:prstGeom prst="rect">
                      <a:avLst/>
                    </a:prstGeom>
                  </pic:spPr>
                </pic:pic>
              </a:graphicData>
            </a:graphic>
          </wp:inline>
        </w:drawing>
      </w:r>
    </w:p>
    <w:p w14:paraId="2DFC8080" w14:textId="77777777" w:rsidR="00253867" w:rsidRDefault="00253867" w:rsidP="0050485F">
      <w:pPr>
        <w:pStyle w:val="ListBullet"/>
        <w:jc w:val="both"/>
      </w:pPr>
    </w:p>
    <w:p w14:paraId="796C5F31" w14:textId="0721B032" w:rsidR="00A86168" w:rsidRPr="00CC0806" w:rsidRDefault="00A86168" w:rsidP="0050485F">
      <w:pPr>
        <w:pStyle w:val="ListBullet"/>
        <w:jc w:val="both"/>
        <w:rPr>
          <w:rFonts w:ascii="Times New Roman" w:hAnsi="Times New Roman" w:cs="Times New Roman"/>
          <w:color w:val="000000" w:themeColor="text1"/>
          <w:sz w:val="24"/>
          <w:szCs w:val="24"/>
        </w:rPr>
      </w:pPr>
      <w:r w:rsidRPr="00CC0806">
        <w:rPr>
          <w:rFonts w:ascii="Times New Roman" w:hAnsi="Times New Roman" w:cs="Times New Roman"/>
          <w:color w:val="000000" w:themeColor="text1"/>
          <w:sz w:val="24"/>
          <w:szCs w:val="24"/>
        </w:rPr>
        <w:t xml:space="preserve">In the results, the interest rate and housing price correlation is negative, it means when interest rate go down, the price of house goes up. From my point of view, investors are willing to financing the house when interest rate relatively low; </w:t>
      </w:r>
    </w:p>
    <w:p w14:paraId="5C41E605" w14:textId="750FAFC2" w:rsidR="00A86168" w:rsidRPr="00CC0806" w:rsidRDefault="00A86168" w:rsidP="0050485F">
      <w:pPr>
        <w:pStyle w:val="ListBullet"/>
        <w:jc w:val="both"/>
        <w:rPr>
          <w:rFonts w:ascii="Times New Roman" w:hAnsi="Times New Roman" w:cs="Times New Roman"/>
          <w:color w:val="000000" w:themeColor="text1"/>
          <w:sz w:val="24"/>
          <w:szCs w:val="24"/>
        </w:rPr>
      </w:pPr>
      <w:r w:rsidRPr="00CC0806">
        <w:rPr>
          <w:rFonts w:ascii="Times New Roman" w:hAnsi="Times New Roman" w:cs="Times New Roman"/>
          <w:color w:val="000000" w:themeColor="text1"/>
          <w:sz w:val="24"/>
          <w:szCs w:val="24"/>
        </w:rPr>
        <w:t xml:space="preserve">The CPI and housing price correlation is negative, it means when inflation become higher, the price of house goes down. From my point of view, investors are willing to invest in </w:t>
      </w:r>
      <w:r w:rsidR="00BE058D" w:rsidRPr="00CC0806">
        <w:rPr>
          <w:rFonts w:ascii="Times New Roman" w:hAnsi="Times New Roman" w:cs="Times New Roman"/>
          <w:color w:val="000000" w:themeColor="text1"/>
          <w:sz w:val="24"/>
          <w:szCs w:val="24"/>
        </w:rPr>
        <w:t>stock and other higher yield product.</w:t>
      </w:r>
    </w:p>
    <w:p w14:paraId="75D6A7A0" w14:textId="412F51A5" w:rsidR="00BE058D" w:rsidRPr="00CC0806" w:rsidRDefault="00BE058D" w:rsidP="0050485F">
      <w:pPr>
        <w:pStyle w:val="ListBullet"/>
        <w:jc w:val="both"/>
        <w:rPr>
          <w:rFonts w:ascii="Times New Roman" w:hAnsi="Times New Roman" w:cs="Times New Roman"/>
          <w:color w:val="000000" w:themeColor="text1"/>
          <w:sz w:val="24"/>
          <w:szCs w:val="24"/>
        </w:rPr>
      </w:pPr>
      <w:r w:rsidRPr="00CC0806">
        <w:rPr>
          <w:rFonts w:ascii="Times New Roman" w:hAnsi="Times New Roman" w:cs="Times New Roman" w:hint="eastAsia"/>
          <w:color w:val="000000" w:themeColor="text1"/>
          <w:sz w:val="24"/>
          <w:szCs w:val="24"/>
        </w:rPr>
        <w:t xml:space="preserve">The GDP and housing price correlation is </w:t>
      </w:r>
      <w:r w:rsidRPr="00CC0806">
        <w:rPr>
          <w:rFonts w:ascii="Times New Roman" w:hAnsi="Times New Roman" w:cs="Times New Roman"/>
          <w:color w:val="000000" w:themeColor="text1"/>
          <w:sz w:val="24"/>
          <w:szCs w:val="24"/>
        </w:rPr>
        <w:t>positive</w:t>
      </w:r>
      <w:r w:rsidRPr="00CC0806">
        <w:rPr>
          <w:rFonts w:ascii="Times New Roman" w:hAnsi="Times New Roman" w:cs="Times New Roman" w:hint="eastAsia"/>
          <w:color w:val="000000" w:themeColor="text1"/>
          <w:sz w:val="24"/>
          <w:szCs w:val="24"/>
        </w:rPr>
        <w:t xml:space="preserve">, it means when </w:t>
      </w:r>
      <w:r w:rsidRPr="00CC0806">
        <w:rPr>
          <w:rFonts w:ascii="Times New Roman" w:hAnsi="Times New Roman" w:cs="Times New Roman"/>
          <w:color w:val="000000" w:themeColor="text1"/>
          <w:sz w:val="24"/>
          <w:szCs w:val="24"/>
        </w:rPr>
        <w:t xml:space="preserve">GDP </w:t>
      </w:r>
      <w:r w:rsidRPr="00CC0806">
        <w:rPr>
          <w:rFonts w:ascii="Times New Roman" w:hAnsi="Times New Roman" w:cs="Times New Roman" w:hint="eastAsia"/>
          <w:color w:val="000000" w:themeColor="text1"/>
          <w:sz w:val="24"/>
          <w:szCs w:val="24"/>
        </w:rPr>
        <w:t>go</w:t>
      </w:r>
      <w:r w:rsidRPr="00CC0806">
        <w:rPr>
          <w:rFonts w:ascii="Times New Roman" w:hAnsi="Times New Roman" w:cs="Times New Roman"/>
          <w:color w:val="000000" w:themeColor="text1"/>
          <w:sz w:val="24"/>
          <w:szCs w:val="24"/>
        </w:rPr>
        <w:t>es</w:t>
      </w:r>
      <w:r w:rsidRPr="00CC0806">
        <w:rPr>
          <w:rFonts w:ascii="Times New Roman" w:hAnsi="Times New Roman" w:cs="Times New Roman" w:hint="eastAsia"/>
          <w:color w:val="000000" w:themeColor="text1"/>
          <w:sz w:val="24"/>
          <w:szCs w:val="24"/>
        </w:rPr>
        <w:t xml:space="preserve"> down, the price of house goes up. Higher GDP means higher income, it is easily </w:t>
      </w:r>
      <w:proofErr w:type="gramStart"/>
      <w:r w:rsidRPr="00CC0806">
        <w:rPr>
          <w:rFonts w:ascii="Times New Roman" w:hAnsi="Times New Roman" w:cs="Times New Roman" w:hint="eastAsia"/>
          <w:color w:val="000000" w:themeColor="text1"/>
          <w:sz w:val="24"/>
          <w:szCs w:val="24"/>
        </w:rPr>
        <w:t>understand</w:t>
      </w:r>
      <w:proofErr w:type="gramEnd"/>
      <w:r w:rsidRPr="00CC0806">
        <w:rPr>
          <w:rFonts w:ascii="Times New Roman" w:hAnsi="Times New Roman" w:cs="Times New Roman" w:hint="eastAsia"/>
          <w:color w:val="000000" w:themeColor="text1"/>
          <w:sz w:val="24"/>
          <w:szCs w:val="24"/>
        </w:rPr>
        <w:t xml:space="preserve"> why the correlation between the GDP and housing price is positive.</w:t>
      </w:r>
    </w:p>
    <w:p w14:paraId="01BC7C3E" w14:textId="78F90709" w:rsidR="003B4CE6" w:rsidRDefault="003B4CE6" w:rsidP="0050485F">
      <w:pPr>
        <w:pStyle w:val="ListBullet"/>
        <w:jc w:val="both"/>
      </w:pPr>
    </w:p>
    <w:p w14:paraId="056A4413" w14:textId="02CDCFF6" w:rsidR="00F15718" w:rsidRDefault="00F15718" w:rsidP="000F7454">
      <w:pPr>
        <w:pStyle w:val="Heading1"/>
      </w:pPr>
      <w:r>
        <w:rPr>
          <w:rFonts w:hint="eastAsia"/>
        </w:rPr>
        <w:lastRenderedPageBreak/>
        <w:t xml:space="preserve">In The </w:t>
      </w:r>
      <w:proofErr w:type="gramStart"/>
      <w:r>
        <w:rPr>
          <w:rFonts w:hint="eastAsia"/>
        </w:rPr>
        <w:t xml:space="preserve">Summary </w:t>
      </w:r>
      <w:r>
        <w:t>:</w:t>
      </w:r>
      <w:proofErr w:type="gramEnd"/>
    </w:p>
    <w:p w14:paraId="6A6A15A8" w14:textId="00750BFE" w:rsidR="00F15718" w:rsidRDefault="00AF6DC4" w:rsidP="0050485F">
      <w:pPr>
        <w:pStyle w:val="ListBullet"/>
        <w:jc w:val="both"/>
        <w:rPr>
          <w:rFonts w:ascii="Times New Roman" w:hAnsi="Times New Roman" w:cs="Times New Roman"/>
          <w:color w:val="000000" w:themeColor="text1"/>
          <w:sz w:val="24"/>
          <w:szCs w:val="24"/>
        </w:rPr>
      </w:pPr>
      <w:r w:rsidRPr="00AF6DC4">
        <w:rPr>
          <w:rFonts w:ascii="Times New Roman" w:hAnsi="Times New Roman" w:cs="Times New Roman"/>
          <w:color w:val="000000" w:themeColor="text1"/>
          <w:sz w:val="24"/>
          <w:szCs w:val="24"/>
        </w:rPr>
        <w:t>According to</w:t>
      </w:r>
      <w:r>
        <w:rPr>
          <w:rFonts w:ascii="Times New Roman" w:hAnsi="Times New Roman" w:cs="Times New Roman"/>
          <w:color w:val="000000" w:themeColor="text1"/>
          <w:sz w:val="24"/>
          <w:szCs w:val="24"/>
        </w:rPr>
        <w:t xml:space="preserve"> the above analysis. We </w:t>
      </w:r>
      <w:r>
        <w:rPr>
          <w:rFonts w:ascii="Times New Roman" w:hAnsi="Times New Roman" w:cs="Times New Roman" w:hint="eastAsia"/>
          <w:color w:val="000000" w:themeColor="text1"/>
          <w:sz w:val="24"/>
          <w:szCs w:val="24"/>
        </w:rPr>
        <w:t xml:space="preserve">can find </w:t>
      </w:r>
      <w:r>
        <w:rPr>
          <w:rFonts w:ascii="Times New Roman" w:hAnsi="Times New Roman" w:cs="Times New Roman"/>
          <w:color w:val="000000" w:themeColor="text1"/>
          <w:sz w:val="24"/>
          <w:szCs w:val="24"/>
        </w:rPr>
        <w:t xml:space="preserve">what </w:t>
      </w:r>
      <w:r>
        <w:rPr>
          <w:rFonts w:ascii="Times New Roman" w:hAnsi="Times New Roman" w:cs="Times New Roman" w:hint="eastAsia"/>
          <w:color w:val="000000" w:themeColor="text1"/>
          <w:sz w:val="24"/>
          <w:szCs w:val="24"/>
        </w:rPr>
        <w:t xml:space="preserve">the relationship between the risk and </w:t>
      </w:r>
      <w:r>
        <w:rPr>
          <w:rFonts w:ascii="Times New Roman" w:hAnsi="Times New Roman" w:cs="Times New Roman"/>
          <w:color w:val="000000" w:themeColor="text1"/>
          <w:sz w:val="24"/>
          <w:szCs w:val="24"/>
        </w:rPr>
        <w:t xml:space="preserve">the </w:t>
      </w:r>
      <w:r>
        <w:rPr>
          <w:rFonts w:ascii="Times New Roman" w:hAnsi="Times New Roman" w:cs="Times New Roman" w:hint="eastAsia"/>
          <w:color w:val="000000" w:themeColor="text1"/>
          <w:sz w:val="24"/>
          <w:szCs w:val="24"/>
        </w:rPr>
        <w:t xml:space="preserve">yield and what </w:t>
      </w:r>
      <w:r>
        <w:rPr>
          <w:rFonts w:ascii="Times New Roman" w:hAnsi="Times New Roman" w:cs="Times New Roman"/>
          <w:color w:val="000000" w:themeColor="text1"/>
          <w:sz w:val="24"/>
          <w:szCs w:val="24"/>
        </w:rPr>
        <w:t xml:space="preserve">what </w:t>
      </w:r>
      <w:r>
        <w:rPr>
          <w:rFonts w:ascii="Times New Roman" w:hAnsi="Times New Roman" w:cs="Times New Roman" w:hint="eastAsia"/>
          <w:color w:val="000000" w:themeColor="text1"/>
          <w:sz w:val="24"/>
          <w:szCs w:val="24"/>
        </w:rPr>
        <w:t xml:space="preserve">the relationship between the </w:t>
      </w:r>
      <w:proofErr w:type="spellStart"/>
      <w:r>
        <w:rPr>
          <w:rFonts w:ascii="Times New Roman" w:hAnsi="Times New Roman" w:cs="Times New Roman" w:hint="eastAsia"/>
          <w:color w:val="000000" w:themeColor="text1"/>
          <w:sz w:val="24"/>
          <w:szCs w:val="24"/>
        </w:rPr>
        <w:t>marco</w:t>
      </w:r>
      <w:proofErr w:type="spellEnd"/>
      <w:r>
        <w:rPr>
          <w:rFonts w:ascii="Times New Roman" w:hAnsi="Times New Roman" w:cs="Times New Roman" w:hint="eastAsia"/>
          <w:color w:val="000000" w:themeColor="text1"/>
          <w:sz w:val="24"/>
          <w:szCs w:val="24"/>
        </w:rPr>
        <w:t xml:space="preserve"> scenarios and </w:t>
      </w:r>
      <w:r>
        <w:rPr>
          <w:rFonts w:ascii="Times New Roman" w:hAnsi="Times New Roman" w:cs="Times New Roman"/>
          <w:color w:val="000000" w:themeColor="text1"/>
          <w:sz w:val="24"/>
          <w:szCs w:val="24"/>
        </w:rPr>
        <w:t xml:space="preserve">the </w:t>
      </w:r>
      <w:r>
        <w:rPr>
          <w:rFonts w:ascii="Times New Roman" w:hAnsi="Times New Roman" w:cs="Times New Roman" w:hint="eastAsia"/>
          <w:color w:val="000000" w:themeColor="text1"/>
          <w:sz w:val="24"/>
          <w:szCs w:val="24"/>
        </w:rPr>
        <w:t xml:space="preserve">duration. Furthermore, </w:t>
      </w:r>
      <w:r w:rsidR="008401BC">
        <w:rPr>
          <w:rFonts w:ascii="Times New Roman" w:hAnsi="Times New Roman" w:cs="Times New Roman"/>
          <w:color w:val="000000" w:themeColor="text1"/>
          <w:sz w:val="24"/>
          <w:szCs w:val="24"/>
        </w:rPr>
        <w:t xml:space="preserve">we also construct the model for predicting the housing price and how risk factors influence the housing price. Finally, we can summarize </w:t>
      </w:r>
      <w:r w:rsidR="008401BC">
        <w:rPr>
          <w:rFonts w:ascii="Times New Roman" w:hAnsi="Times New Roman" w:cs="Times New Roman" w:hint="eastAsia"/>
          <w:color w:val="000000" w:themeColor="text1"/>
          <w:sz w:val="24"/>
          <w:szCs w:val="24"/>
        </w:rPr>
        <w:t xml:space="preserve">several </w:t>
      </w:r>
      <w:r w:rsidR="008401BC">
        <w:rPr>
          <w:rFonts w:ascii="Times New Roman" w:hAnsi="Times New Roman" w:cs="Times New Roman"/>
          <w:color w:val="000000" w:themeColor="text1"/>
          <w:sz w:val="24"/>
          <w:szCs w:val="24"/>
        </w:rPr>
        <w:t>categories</w:t>
      </w:r>
      <w:r w:rsidR="008401BC">
        <w:rPr>
          <w:rFonts w:ascii="Times New Roman" w:hAnsi="Times New Roman" w:cs="Times New Roman" w:hint="eastAsia"/>
          <w:color w:val="000000" w:themeColor="text1"/>
          <w:sz w:val="24"/>
          <w:szCs w:val="24"/>
        </w:rPr>
        <w:t xml:space="preserve"> for ABS:</w:t>
      </w:r>
    </w:p>
    <w:p w14:paraId="60E30649" w14:textId="6F83AC7A" w:rsidR="008401BC" w:rsidRDefault="008401BC" w:rsidP="0050485F">
      <w:pPr>
        <w:pStyle w:val="ListBullet"/>
        <w:jc w:val="both"/>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1:</w:t>
      </w:r>
      <w:r w:rsidR="00AC0B6F">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The ABS more likely the MBS. The security we need to design is really similar to a bond as investors would receive dividends in each </w:t>
      </w:r>
      <w:r>
        <w:rPr>
          <w:rFonts w:ascii="Times New Roman" w:hAnsi="Times New Roman" w:cs="Times New Roman"/>
          <w:color w:val="000000" w:themeColor="text1"/>
          <w:sz w:val="24"/>
          <w:szCs w:val="24"/>
        </w:rPr>
        <w:t>period</w:t>
      </w:r>
      <w:r>
        <w:rPr>
          <w:rFonts w:ascii="Times New Roman" w:hAnsi="Times New Roman" w:cs="Times New Roman" w:hint="eastAsia"/>
          <w:color w:val="000000" w:themeColor="text1"/>
          <w:sz w:val="24"/>
          <w:szCs w:val="24"/>
        </w:rPr>
        <w:t xml:space="preserve"> holding ABS and principal payment at the end of the holding periods.</w:t>
      </w:r>
    </w:p>
    <w:p w14:paraId="3395BCA3" w14:textId="352BE1D6" w:rsidR="008401BC" w:rsidRDefault="008401BC" w:rsidP="0050485F">
      <w:pPr>
        <w:pStyle w:val="ListBullet"/>
        <w:jc w:val="both"/>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2:</w:t>
      </w:r>
      <w:r w:rsidR="00AC0B6F">
        <w:rPr>
          <w:rFonts w:ascii="Times New Roman" w:hAnsi="Times New Roman" w:cs="Times New Roman"/>
          <w:color w:val="000000" w:themeColor="text1"/>
          <w:sz w:val="24"/>
          <w:szCs w:val="24"/>
        </w:rPr>
        <w:t xml:space="preserve"> </w:t>
      </w:r>
      <w:r w:rsidR="00431B16">
        <w:rPr>
          <w:rFonts w:ascii="Times New Roman" w:hAnsi="Times New Roman" w:cs="Times New Roman"/>
          <w:color w:val="000000" w:themeColor="text1"/>
          <w:sz w:val="24"/>
          <w:szCs w:val="24"/>
        </w:rPr>
        <w:t xml:space="preserve">The majority of source of cash flow come from 3 parties: expected future cash flow, expected future fair market value of housing, and the extra money from reinvestment. </w:t>
      </w:r>
    </w:p>
    <w:p w14:paraId="64FD1C9B" w14:textId="2DFD7650" w:rsidR="00431B16" w:rsidRDefault="00431B16" w:rsidP="0050485F">
      <w:pPr>
        <w:pStyle w:val="ListBullet"/>
        <w:jc w:val="both"/>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sidR="00AC0B6F">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The majority of source of risk for ABS come</w:t>
      </w:r>
      <w:r>
        <w:rPr>
          <w:rFonts w:ascii="Times New Roman" w:hAnsi="Times New Roman" w:cs="Times New Roman"/>
          <w:color w:val="000000" w:themeColor="text1"/>
          <w:sz w:val="24"/>
          <w:szCs w:val="24"/>
        </w:rPr>
        <w:t>s</w:t>
      </w:r>
      <w:r>
        <w:rPr>
          <w:rFonts w:ascii="Times New Roman" w:hAnsi="Times New Roman" w:cs="Times New Roman" w:hint="eastAsia"/>
          <w:color w:val="000000" w:themeColor="text1"/>
          <w:sz w:val="24"/>
          <w:szCs w:val="24"/>
        </w:rPr>
        <w:t xml:space="preserve"> from </w:t>
      </w:r>
      <w:r>
        <w:rPr>
          <w:rFonts w:ascii="Times New Roman" w:hAnsi="Times New Roman" w:cs="Times New Roman"/>
          <w:color w:val="000000" w:themeColor="text1"/>
          <w:sz w:val="24"/>
          <w:szCs w:val="24"/>
        </w:rPr>
        <w:t xml:space="preserve">2 parties: </w:t>
      </w:r>
      <w:proofErr w:type="gramStart"/>
      <w:r>
        <w:rPr>
          <w:rFonts w:ascii="Times New Roman" w:hAnsi="Times New Roman" w:cs="Times New Roman"/>
          <w:color w:val="000000" w:themeColor="text1"/>
          <w:sz w:val="24"/>
          <w:szCs w:val="24"/>
        </w:rPr>
        <w:t>the</w:t>
      </w:r>
      <w:proofErr w:type="gramEnd"/>
      <w:r>
        <w:rPr>
          <w:rFonts w:ascii="Times New Roman" w:hAnsi="Times New Roman" w:cs="Times New Roman"/>
          <w:color w:val="000000" w:themeColor="text1"/>
          <w:sz w:val="24"/>
          <w:szCs w:val="24"/>
        </w:rPr>
        <w:t xml:space="preserve"> Macro trend and the fluctuation of the real estate market. </w:t>
      </w:r>
    </w:p>
    <w:p w14:paraId="026810CF" w14:textId="2E226D54" w:rsidR="00431B16" w:rsidRDefault="00431B16" w:rsidP="0050485F">
      <w:pPr>
        <w:pStyle w:val="ListBullet"/>
        <w:jc w:val="both"/>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4:</w:t>
      </w:r>
      <w:r w:rsidR="00AC0B6F">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For mortgage part:</w:t>
      </w:r>
      <w:r w:rsidR="00AC0B6F">
        <w:rPr>
          <w:rFonts w:ascii="Times New Roman" w:hAnsi="Times New Roman" w:cs="Times New Roman"/>
          <w:color w:val="000000" w:themeColor="text1"/>
          <w:sz w:val="24"/>
          <w:szCs w:val="24"/>
        </w:rPr>
        <w:t xml:space="preserve"> The only reason that we use mortgage to create ABS is that the investors require higher yield and basically we don't </w:t>
      </w:r>
      <w:r w:rsidR="00AC0B6F">
        <w:rPr>
          <w:rFonts w:ascii="Times New Roman" w:hAnsi="Times New Roman" w:cs="Times New Roman" w:hint="eastAsia"/>
          <w:color w:val="000000" w:themeColor="text1"/>
          <w:sz w:val="24"/>
          <w:szCs w:val="24"/>
        </w:rPr>
        <w:t xml:space="preserve">have enough fund to hit </w:t>
      </w:r>
      <w:r w:rsidR="00AC0B6F">
        <w:rPr>
          <w:rFonts w:ascii="Times New Roman" w:hAnsi="Times New Roman" w:cs="Times New Roman"/>
          <w:color w:val="000000" w:themeColor="text1"/>
          <w:sz w:val="24"/>
          <w:szCs w:val="24"/>
        </w:rPr>
        <w:t>the</w:t>
      </w:r>
      <w:r w:rsidR="00AC0B6F">
        <w:rPr>
          <w:rFonts w:ascii="Times New Roman" w:hAnsi="Times New Roman" w:cs="Times New Roman" w:hint="eastAsia"/>
          <w:color w:val="000000" w:themeColor="text1"/>
          <w:sz w:val="24"/>
          <w:szCs w:val="24"/>
        </w:rPr>
        <w:t xml:space="preserve"> requirement. Or there is an asset we cannot afford. </w:t>
      </w:r>
    </w:p>
    <w:p w14:paraId="78F53890" w14:textId="4D77566D" w:rsidR="00AC0B6F" w:rsidRPr="00AF6DC4" w:rsidRDefault="00AC0B6F" w:rsidP="0050485F">
      <w:pPr>
        <w:pStyle w:val="ListBullet"/>
        <w:jc w:val="both"/>
        <w:rPr>
          <w:rFonts w:ascii="Times New Roman" w:hAnsi="Times New Roman" w:cs="Times New Roman"/>
          <w:color w:val="000000" w:themeColor="text1"/>
          <w:sz w:val="24"/>
          <w:szCs w:val="24"/>
        </w:rPr>
      </w:pPr>
      <w:proofErr w:type="gramStart"/>
      <w:r>
        <w:rPr>
          <w:rFonts w:ascii="Times New Roman" w:hAnsi="Times New Roman" w:cs="Times New Roman" w:hint="eastAsia"/>
          <w:color w:val="000000" w:themeColor="text1"/>
          <w:sz w:val="24"/>
          <w:szCs w:val="24"/>
        </w:rPr>
        <w:t>5:</w:t>
      </w:r>
      <w:r>
        <w:rPr>
          <w:rFonts w:ascii="Times New Roman" w:hAnsi="Times New Roman" w:cs="Times New Roman"/>
          <w:color w:val="000000" w:themeColor="text1"/>
          <w:sz w:val="24"/>
          <w:szCs w:val="24"/>
        </w:rPr>
        <w:t>About</w:t>
      </w:r>
      <w:proofErr w:type="gramEnd"/>
      <w:r>
        <w:rPr>
          <w:rFonts w:ascii="Times New Roman" w:hAnsi="Times New Roman" w:cs="Times New Roman"/>
          <w:color w:val="000000" w:themeColor="text1"/>
          <w:sz w:val="24"/>
          <w:szCs w:val="24"/>
        </w:rPr>
        <w:t xml:space="preserve"> the separate properties: Tranche A is designed for </w:t>
      </w:r>
      <w:r w:rsidR="0014090E">
        <w:rPr>
          <w:rFonts w:ascii="Times New Roman" w:hAnsi="Times New Roman" w:cs="Times New Roman"/>
          <w:color w:val="000000" w:themeColor="text1"/>
          <w:sz w:val="24"/>
          <w:szCs w:val="24"/>
        </w:rPr>
        <w:t xml:space="preserve">risk averse and Tranche B is designed for risk lover. </w:t>
      </w:r>
      <w:r w:rsidR="00B46CCE">
        <w:rPr>
          <w:rFonts w:ascii="Times New Roman" w:hAnsi="Times New Roman" w:cs="Times New Roman"/>
          <w:color w:val="000000" w:themeColor="text1"/>
          <w:sz w:val="24"/>
          <w:szCs w:val="24"/>
        </w:rPr>
        <w:t>Tranche A is less risky than tranche B, which means the investor in tranche B will receive higher portion of the net investment income. However, if the bad case happens, the tranche B also lose higher portion of the net investment income than the tranche A.  And any excess return from expected future cash flow will distribute to the tranche B investor.</w:t>
      </w:r>
    </w:p>
    <w:sectPr w:rsidR="00AC0B6F" w:rsidRPr="00AF6DC4">
      <w:footerReference w:type="default" r:id="rId3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DAF69" w14:textId="77777777" w:rsidR="003441C3" w:rsidRDefault="003441C3">
      <w:r>
        <w:separator/>
      </w:r>
    </w:p>
    <w:p w14:paraId="559F4681" w14:textId="77777777" w:rsidR="003441C3" w:rsidRDefault="003441C3"/>
  </w:endnote>
  <w:endnote w:type="continuationSeparator" w:id="0">
    <w:p w14:paraId="49739F86" w14:textId="77777777" w:rsidR="003441C3" w:rsidRDefault="003441C3">
      <w:r>
        <w:continuationSeparator/>
      </w:r>
    </w:p>
    <w:p w14:paraId="73BBC24D" w14:textId="77777777" w:rsidR="003441C3" w:rsidRDefault="003441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443778DA" w14:textId="77777777" w:rsidR="00F15718" w:rsidRDefault="00F15718">
        <w:pPr>
          <w:pStyle w:val="Footer"/>
        </w:pPr>
        <w:r>
          <w:fldChar w:fldCharType="begin"/>
        </w:r>
        <w:r>
          <w:instrText xml:space="preserve"> PAGE   \* MERGEFORMAT </w:instrText>
        </w:r>
        <w:r>
          <w:fldChar w:fldCharType="separate"/>
        </w:r>
        <w:r w:rsidR="00F34474">
          <w:rPr>
            <w:noProof/>
          </w:rPr>
          <w:t>13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98BB5" w14:textId="77777777" w:rsidR="003441C3" w:rsidRDefault="003441C3">
      <w:r>
        <w:separator/>
      </w:r>
    </w:p>
    <w:p w14:paraId="5FA14BC9" w14:textId="77777777" w:rsidR="003441C3" w:rsidRDefault="003441C3"/>
  </w:footnote>
  <w:footnote w:type="continuationSeparator" w:id="0">
    <w:p w14:paraId="7A911999" w14:textId="77777777" w:rsidR="003441C3" w:rsidRDefault="003441C3">
      <w:r>
        <w:continuationSeparator/>
      </w:r>
    </w:p>
    <w:p w14:paraId="2B8FFD51" w14:textId="77777777" w:rsidR="003441C3" w:rsidRDefault="003441C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DAA431E"/>
    <w:lvl w:ilvl="0">
      <w:start w:val="1"/>
      <w:numFmt w:val="bullet"/>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930A86DE"/>
    <w:lvl w:ilvl="0">
      <w:start w:val="1"/>
      <w:numFmt w:val="decimal"/>
      <w:lvlText w:val="%1."/>
      <w:lvlJc w:val="left"/>
      <w:pPr>
        <w:tabs>
          <w:tab w:val="num" w:pos="360"/>
        </w:tabs>
        <w:ind w:left="360" w:hanging="360"/>
      </w:pPr>
    </w:lvl>
  </w:abstractNum>
  <w:abstractNum w:abstractNumId="2">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3">
    <w:nsid w:val="20906CDF"/>
    <w:multiLevelType w:val="hybridMultilevel"/>
    <w:tmpl w:val="9E244A1C"/>
    <w:lvl w:ilvl="0" w:tplc="A78AD9E8">
      <w:start w:val="1"/>
      <w:numFmt w:val="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497511"/>
    <w:multiLevelType w:val="hybridMultilevel"/>
    <w:tmpl w:val="A70C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1"/>
  </w:num>
  <w:num w:numId="3">
    <w:abstractNumId w:val="3"/>
  </w:num>
  <w:num w:numId="4">
    <w:abstractNumId w:val="5"/>
  </w:num>
  <w:num w:numId="5">
    <w:abstractNumId w:val="0"/>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676"/>
    <w:rsid w:val="000114A9"/>
    <w:rsid w:val="00034648"/>
    <w:rsid w:val="00044558"/>
    <w:rsid w:val="00062ABF"/>
    <w:rsid w:val="00062D3B"/>
    <w:rsid w:val="00071F78"/>
    <w:rsid w:val="000761DF"/>
    <w:rsid w:val="00082E82"/>
    <w:rsid w:val="000C4CED"/>
    <w:rsid w:val="000D16B1"/>
    <w:rsid w:val="000D2E82"/>
    <w:rsid w:val="000D31F7"/>
    <w:rsid w:val="000F7454"/>
    <w:rsid w:val="0010358F"/>
    <w:rsid w:val="001065A1"/>
    <w:rsid w:val="0010736D"/>
    <w:rsid w:val="0014090E"/>
    <w:rsid w:val="00145FDD"/>
    <w:rsid w:val="00147CB3"/>
    <w:rsid w:val="001837C0"/>
    <w:rsid w:val="001941FD"/>
    <w:rsid w:val="001C354B"/>
    <w:rsid w:val="00201EBC"/>
    <w:rsid w:val="0023681A"/>
    <w:rsid w:val="00246727"/>
    <w:rsid w:val="00253867"/>
    <w:rsid w:val="00271028"/>
    <w:rsid w:val="00273F09"/>
    <w:rsid w:val="002A0412"/>
    <w:rsid w:val="002B1D3C"/>
    <w:rsid w:val="002B595F"/>
    <w:rsid w:val="002C626E"/>
    <w:rsid w:val="002E171F"/>
    <w:rsid w:val="002F2B2C"/>
    <w:rsid w:val="002F3952"/>
    <w:rsid w:val="003441C3"/>
    <w:rsid w:val="00344220"/>
    <w:rsid w:val="00363D2F"/>
    <w:rsid w:val="003762B1"/>
    <w:rsid w:val="00387A45"/>
    <w:rsid w:val="003A157F"/>
    <w:rsid w:val="003A464F"/>
    <w:rsid w:val="003B4CE6"/>
    <w:rsid w:val="003C1474"/>
    <w:rsid w:val="003D4BC2"/>
    <w:rsid w:val="003F6207"/>
    <w:rsid w:val="004028EF"/>
    <w:rsid w:val="004070B6"/>
    <w:rsid w:val="0041533A"/>
    <w:rsid w:val="00431B16"/>
    <w:rsid w:val="004511BE"/>
    <w:rsid w:val="004550C5"/>
    <w:rsid w:val="004865D9"/>
    <w:rsid w:val="00493F44"/>
    <w:rsid w:val="00495B02"/>
    <w:rsid w:val="004E3262"/>
    <w:rsid w:val="00502245"/>
    <w:rsid w:val="0050485F"/>
    <w:rsid w:val="00505380"/>
    <w:rsid w:val="00523FA4"/>
    <w:rsid w:val="005369F9"/>
    <w:rsid w:val="00537091"/>
    <w:rsid w:val="00565C58"/>
    <w:rsid w:val="00571708"/>
    <w:rsid w:val="005756F0"/>
    <w:rsid w:val="00596375"/>
    <w:rsid w:val="005A205B"/>
    <w:rsid w:val="005B3191"/>
    <w:rsid w:val="005B4663"/>
    <w:rsid w:val="005C3EF8"/>
    <w:rsid w:val="005F4CC6"/>
    <w:rsid w:val="00622042"/>
    <w:rsid w:val="00634AD9"/>
    <w:rsid w:val="00644454"/>
    <w:rsid w:val="00664664"/>
    <w:rsid w:val="00666EE7"/>
    <w:rsid w:val="00670A9B"/>
    <w:rsid w:val="006A0B76"/>
    <w:rsid w:val="0074191F"/>
    <w:rsid w:val="0075729A"/>
    <w:rsid w:val="007666CD"/>
    <w:rsid w:val="00786ECB"/>
    <w:rsid w:val="00786FB5"/>
    <w:rsid w:val="007B0E59"/>
    <w:rsid w:val="007E05F1"/>
    <w:rsid w:val="007E09E8"/>
    <w:rsid w:val="007E4936"/>
    <w:rsid w:val="008401BC"/>
    <w:rsid w:val="008409F5"/>
    <w:rsid w:val="00852CE0"/>
    <w:rsid w:val="00896567"/>
    <w:rsid w:val="008C7F3B"/>
    <w:rsid w:val="008D289E"/>
    <w:rsid w:val="0090734A"/>
    <w:rsid w:val="00933CED"/>
    <w:rsid w:val="0094389D"/>
    <w:rsid w:val="00957914"/>
    <w:rsid w:val="0096256D"/>
    <w:rsid w:val="009B469B"/>
    <w:rsid w:val="009D5769"/>
    <w:rsid w:val="00A00EF0"/>
    <w:rsid w:val="00A04EAB"/>
    <w:rsid w:val="00A05088"/>
    <w:rsid w:val="00A050A8"/>
    <w:rsid w:val="00A051F3"/>
    <w:rsid w:val="00A0592A"/>
    <w:rsid w:val="00A35E90"/>
    <w:rsid w:val="00A57FA1"/>
    <w:rsid w:val="00A80792"/>
    <w:rsid w:val="00A86168"/>
    <w:rsid w:val="00A91659"/>
    <w:rsid w:val="00AA2645"/>
    <w:rsid w:val="00AA54D7"/>
    <w:rsid w:val="00AB1A61"/>
    <w:rsid w:val="00AC0B6F"/>
    <w:rsid w:val="00AF2BD1"/>
    <w:rsid w:val="00AF6DC4"/>
    <w:rsid w:val="00B37981"/>
    <w:rsid w:val="00B4079F"/>
    <w:rsid w:val="00B46CCE"/>
    <w:rsid w:val="00B63BBE"/>
    <w:rsid w:val="00B657C0"/>
    <w:rsid w:val="00B72892"/>
    <w:rsid w:val="00B835B5"/>
    <w:rsid w:val="00BA6570"/>
    <w:rsid w:val="00BC0A5A"/>
    <w:rsid w:val="00BC4BD8"/>
    <w:rsid w:val="00BC66B4"/>
    <w:rsid w:val="00BD1096"/>
    <w:rsid w:val="00BE058D"/>
    <w:rsid w:val="00BE6C6B"/>
    <w:rsid w:val="00C134B6"/>
    <w:rsid w:val="00C164ED"/>
    <w:rsid w:val="00C425EE"/>
    <w:rsid w:val="00C44A85"/>
    <w:rsid w:val="00C45105"/>
    <w:rsid w:val="00C47C8B"/>
    <w:rsid w:val="00C5438C"/>
    <w:rsid w:val="00C72A58"/>
    <w:rsid w:val="00CC0806"/>
    <w:rsid w:val="00CC342C"/>
    <w:rsid w:val="00CC636C"/>
    <w:rsid w:val="00CD1121"/>
    <w:rsid w:val="00CD2311"/>
    <w:rsid w:val="00D338C0"/>
    <w:rsid w:val="00D44C18"/>
    <w:rsid w:val="00D45E12"/>
    <w:rsid w:val="00D50B2D"/>
    <w:rsid w:val="00D82D39"/>
    <w:rsid w:val="00D94676"/>
    <w:rsid w:val="00DC6C9C"/>
    <w:rsid w:val="00E608DD"/>
    <w:rsid w:val="00E80B0B"/>
    <w:rsid w:val="00E9266B"/>
    <w:rsid w:val="00EB1F0F"/>
    <w:rsid w:val="00EC5562"/>
    <w:rsid w:val="00EE3EFC"/>
    <w:rsid w:val="00EF73D7"/>
    <w:rsid w:val="00F15718"/>
    <w:rsid w:val="00F16FC8"/>
    <w:rsid w:val="00F315C1"/>
    <w:rsid w:val="00F34474"/>
    <w:rsid w:val="00F55333"/>
    <w:rsid w:val="00F85BAE"/>
    <w:rsid w:val="00F930FF"/>
    <w:rsid w:val="00F966FC"/>
    <w:rsid w:val="00FC19A7"/>
    <w:rsid w:val="00FE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CA5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36D"/>
    <w:pPr>
      <w:spacing w:after="0" w:line="240" w:lineRule="auto"/>
    </w:pPr>
    <w:rPr>
      <w:rFonts w:ascii="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line="259" w:lineRule="auto"/>
      <w:outlineLvl w:val="0"/>
    </w:pPr>
    <w:rPr>
      <w:rFonts w:asciiTheme="majorHAnsi" w:eastAsiaTheme="majorEastAsia" w:hAnsiTheme="majorHAnsi" w:cstheme="majorBidi"/>
      <w:color w:val="731C3F" w:themeColor="accent1"/>
      <w:sz w:val="40"/>
      <w:szCs w:val="32"/>
      <w:lang w:eastAsia="ja-JP"/>
    </w:rPr>
  </w:style>
  <w:style w:type="paragraph" w:styleId="Heading2">
    <w:name w:val="heading 2"/>
    <w:basedOn w:val="Normal"/>
    <w:next w:val="Normal"/>
    <w:link w:val="Heading2Char"/>
    <w:uiPriority w:val="9"/>
    <w:unhideWhenUsed/>
    <w:qFormat/>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eastAsia="ja-JP"/>
    </w:rPr>
  </w:style>
  <w:style w:type="paragraph" w:styleId="Heading3">
    <w:name w:val="heading 3"/>
    <w:basedOn w:val="Normal"/>
    <w:next w:val="Normal"/>
    <w:link w:val="Heading3Char"/>
    <w:uiPriority w:val="9"/>
    <w:unhideWhenUsed/>
    <w:qFormat/>
    <w:pPr>
      <w:keepNext/>
      <w:keepLines/>
      <w:spacing w:before="460" w:after="120" w:line="259" w:lineRule="auto"/>
      <w:outlineLvl w:val="2"/>
    </w:pPr>
    <w:rPr>
      <w:rFonts w:asciiTheme="majorHAnsi" w:eastAsiaTheme="majorEastAsia" w:hAnsiTheme="majorHAnsi" w:cstheme="majorBidi"/>
      <w:color w:val="595959" w:themeColor="text1" w:themeTint="A6"/>
      <w:sz w:val="40"/>
      <w:lang w:eastAsia="ja-JP"/>
    </w:rPr>
  </w:style>
  <w:style w:type="paragraph" w:styleId="Heading4">
    <w:name w:val="heading 4"/>
    <w:basedOn w:val="Normal"/>
    <w:next w:val="Normal"/>
    <w:link w:val="Heading4Char"/>
    <w:uiPriority w:val="9"/>
    <w:unhideWhenUsed/>
    <w:qFormat/>
    <w:pPr>
      <w:keepNext/>
      <w:keepLines/>
      <w:spacing w:before="460" w:after="120" w:line="259" w:lineRule="auto"/>
      <w:outlineLvl w:val="3"/>
    </w:pPr>
    <w:rPr>
      <w:rFonts w:asciiTheme="majorHAnsi" w:eastAsiaTheme="majorEastAsia" w:hAnsiTheme="majorHAnsi" w:cstheme="majorBidi"/>
      <w:i/>
      <w:iCs/>
      <w:color w:val="595959" w:themeColor="text1" w:themeTint="A6"/>
      <w:sz w:val="40"/>
      <w:szCs w:val="30"/>
      <w:lang w:eastAsia="ja-JP"/>
    </w:rPr>
  </w:style>
  <w:style w:type="paragraph" w:styleId="Heading5">
    <w:name w:val="heading 5"/>
    <w:basedOn w:val="Normal"/>
    <w:next w:val="Normal"/>
    <w:link w:val="Heading5Char"/>
    <w:uiPriority w:val="9"/>
    <w:unhideWhenUsed/>
    <w:qFormat/>
    <w:pPr>
      <w:keepNext/>
      <w:keepLines/>
      <w:spacing w:before="460" w:after="120" w:line="259" w:lineRule="auto"/>
      <w:outlineLvl w:val="4"/>
    </w:pPr>
    <w:rPr>
      <w:rFonts w:asciiTheme="majorHAnsi" w:eastAsiaTheme="majorEastAsia" w:hAnsiTheme="majorHAnsi" w:cstheme="majorBidi"/>
      <w:color w:val="262626" w:themeColor="text1" w:themeTint="D9"/>
      <w:sz w:val="34"/>
      <w:szCs w:val="30"/>
      <w:lang w:eastAsia="ja-JP"/>
    </w:rPr>
  </w:style>
  <w:style w:type="paragraph" w:styleId="Heading6">
    <w:name w:val="heading 6"/>
    <w:basedOn w:val="Normal"/>
    <w:next w:val="Normal"/>
    <w:link w:val="Heading6Char"/>
    <w:uiPriority w:val="9"/>
    <w:semiHidden/>
    <w:unhideWhenUsed/>
    <w:qFormat/>
    <w:pPr>
      <w:keepNext/>
      <w:keepLines/>
      <w:spacing w:before="460" w:after="120" w:line="259" w:lineRule="auto"/>
      <w:outlineLvl w:val="5"/>
    </w:pPr>
    <w:rPr>
      <w:rFonts w:asciiTheme="majorHAnsi" w:eastAsiaTheme="majorEastAsia" w:hAnsiTheme="majorHAnsi" w:cstheme="majorBidi"/>
      <w:i/>
      <w:color w:val="262626" w:themeColor="text1" w:themeTint="D9"/>
      <w:sz w:val="34"/>
      <w:szCs w:val="30"/>
      <w:lang w:eastAsia="ja-JP"/>
    </w:rPr>
  </w:style>
  <w:style w:type="paragraph" w:styleId="Heading7">
    <w:name w:val="heading 7"/>
    <w:basedOn w:val="Normal"/>
    <w:next w:val="Normal"/>
    <w:link w:val="Heading7Char"/>
    <w:uiPriority w:val="9"/>
    <w:semiHidden/>
    <w:unhideWhenUsed/>
    <w:qFormat/>
    <w:pPr>
      <w:keepNext/>
      <w:keepLines/>
      <w:spacing w:before="460" w:after="120" w:line="259" w:lineRule="auto"/>
      <w:outlineLvl w:val="6"/>
    </w:pPr>
    <w:rPr>
      <w:rFonts w:asciiTheme="majorHAnsi" w:eastAsiaTheme="majorEastAsia" w:hAnsiTheme="majorHAnsi" w:cstheme="majorBidi"/>
      <w:iCs/>
      <w:color w:val="595959" w:themeColor="text1" w:themeTint="A6"/>
      <w:sz w:val="34"/>
      <w:szCs w:val="30"/>
      <w:lang w:eastAsia="ja-JP"/>
    </w:rPr>
  </w:style>
  <w:style w:type="paragraph" w:styleId="Heading8">
    <w:name w:val="heading 8"/>
    <w:basedOn w:val="Normal"/>
    <w:next w:val="Normal"/>
    <w:link w:val="Heading8Char"/>
    <w:uiPriority w:val="9"/>
    <w:semiHidden/>
    <w:unhideWhenUsed/>
    <w:qFormat/>
    <w:pPr>
      <w:keepNext/>
      <w:keepLines/>
      <w:spacing w:before="460" w:after="120" w:line="259" w:lineRule="auto"/>
      <w:outlineLvl w:val="7"/>
    </w:pPr>
    <w:rPr>
      <w:rFonts w:asciiTheme="majorHAnsi" w:eastAsiaTheme="majorEastAsia" w:hAnsiTheme="majorHAnsi" w:cstheme="majorBidi"/>
      <w:i/>
      <w:color w:val="595959" w:themeColor="text1" w:themeTint="A6"/>
      <w:sz w:val="34"/>
      <w:szCs w:val="21"/>
      <w:lang w:eastAsia="ja-JP"/>
    </w:rPr>
  </w:style>
  <w:style w:type="paragraph" w:styleId="Heading9">
    <w:name w:val="heading 9"/>
    <w:basedOn w:val="Normal"/>
    <w:next w:val="Normal"/>
    <w:link w:val="Heading9Char"/>
    <w:uiPriority w:val="9"/>
    <w:semiHidden/>
    <w:unhideWhenUsed/>
    <w:qFormat/>
    <w:pPr>
      <w:keepNext/>
      <w:keepLines/>
      <w:spacing w:before="460" w:after="120" w:line="259" w:lineRule="auto"/>
      <w:outlineLvl w:val="8"/>
    </w:pPr>
    <w:rPr>
      <w:rFonts w:asciiTheme="majorHAnsi" w:eastAsiaTheme="majorEastAsia" w:hAnsiTheme="majorHAnsi" w:cstheme="majorBidi"/>
      <w:iCs/>
      <w:color w:val="262626" w:themeColor="text1" w:themeTint="D9"/>
      <w:sz w:val="3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rsid w:val="00B4079F"/>
    <w:pPr>
      <w:spacing w:after="120" w:line="259" w:lineRule="auto"/>
    </w:pPr>
    <w:rPr>
      <w:rFonts w:asciiTheme="minorHAnsi" w:hAnsiTheme="minorHAnsi" w:cstheme="minorBidi"/>
      <w:color w:val="595959" w:themeColor="text1" w:themeTint="A6"/>
      <w:sz w:val="30"/>
      <w:szCs w:val="30"/>
      <w:lang w:eastAsia="zh-C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spacing w:after="120" w:line="259" w:lineRule="auto"/>
    </w:pPr>
    <w:rPr>
      <w:rFonts w:asciiTheme="minorHAnsi" w:hAnsiTheme="minorHAnsi" w:cstheme="minorBidi"/>
      <w:color w:val="595959" w:themeColor="text1" w:themeTint="A6"/>
      <w:sz w:val="30"/>
      <w:szCs w:val="30"/>
      <w:lang w:eastAsia="ja-JP"/>
    </w:rPr>
  </w:style>
  <w:style w:type="paragraph" w:styleId="Header">
    <w:name w:val="header"/>
    <w:basedOn w:val="Normal"/>
    <w:link w:val="HeaderChar"/>
    <w:uiPriority w:val="99"/>
    <w:unhideWhenUsed/>
    <w:qFormat/>
    <w:rPr>
      <w:rFonts w:asciiTheme="minorHAnsi" w:hAnsiTheme="minorHAnsi" w:cstheme="minorBidi"/>
      <w:color w:val="595959" w:themeColor="text1" w:themeTint="A6"/>
      <w:sz w:val="30"/>
      <w:szCs w:val="30"/>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Pr>
      <w:rFonts w:asciiTheme="minorHAnsi" w:hAnsiTheme="minorHAnsi" w:cstheme="minorBidi"/>
      <w:color w:val="595959" w:themeColor="text1" w:themeTint="A6"/>
      <w:sz w:val="30"/>
      <w:szCs w:val="30"/>
      <w:lang w:eastAsia="ja-JP"/>
    </w:r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lang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line="259" w:lineRule="auto"/>
      <w:contextualSpacing/>
    </w:pPr>
    <w:rPr>
      <w:rFonts w:asciiTheme="minorHAnsi" w:eastAsiaTheme="minorEastAsia" w:hAnsiTheme="minorHAnsi" w:cstheme="minorBidi"/>
      <w:caps/>
      <w:color w:val="595959" w:themeColor="text1" w:themeTint="A6"/>
      <w:sz w:val="40"/>
      <w:szCs w:val="30"/>
      <w:lang w:eastAsia="ja-JP"/>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after="120" w:line="259" w:lineRule="auto"/>
    </w:pPr>
    <w:rPr>
      <w:rFonts w:asciiTheme="minorHAnsi" w:hAnsiTheme="minorHAnsi" w:cstheme="minorBidi"/>
      <w:i/>
      <w:iCs/>
      <w:color w:val="595959" w:themeColor="text1" w:themeTint="A6"/>
      <w:sz w:val="36"/>
      <w:szCs w:val="30"/>
      <w:lang w:eastAsia="ja-JP"/>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120" w:line="259" w:lineRule="auto"/>
    </w:pPr>
    <w:rPr>
      <w:rFonts w:asciiTheme="minorHAnsi" w:hAnsiTheme="minorHAnsi" w:cstheme="minorBidi"/>
      <w:b/>
      <w:i/>
      <w:iCs/>
      <w:color w:val="595959" w:themeColor="text1" w:themeTint="A6"/>
      <w:sz w:val="36"/>
      <w:szCs w:val="30"/>
      <w:lang w:eastAsia="ja-JP"/>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rFonts w:asciiTheme="minorHAnsi" w:hAnsiTheme="minorHAnsi" w:cstheme="minorBidi"/>
      <w:i/>
      <w:iCs/>
      <w:color w:val="595959" w:themeColor="text1" w:themeTint="A6"/>
      <w:szCs w:val="18"/>
      <w:lang w:eastAsia="ja-JP"/>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customStyle="1" w:styleId="richtext">
    <w:name w:val="richtext"/>
    <w:basedOn w:val="DefaultParagraphFont"/>
    <w:rsid w:val="00D94676"/>
  </w:style>
  <w:style w:type="paragraph" w:styleId="NoteLevel2">
    <w:name w:val="Note Level 2"/>
    <w:basedOn w:val="Normal"/>
    <w:uiPriority w:val="99"/>
    <w:rsid w:val="00D338C0"/>
    <w:pPr>
      <w:keepNext/>
      <w:numPr>
        <w:ilvl w:val="1"/>
        <w:numId w:val="5"/>
      </w:numPr>
      <w:spacing w:line="259" w:lineRule="auto"/>
      <w:contextualSpacing/>
      <w:outlineLvl w:val="1"/>
    </w:pPr>
    <w:rPr>
      <w:rFonts w:ascii="Verdana" w:hAnsi="Verdana" w:cstheme="minorBidi"/>
      <w:color w:val="595959" w:themeColor="text1" w:themeTint="A6"/>
      <w:sz w:val="30"/>
      <w:szCs w:val="3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49236">
      <w:bodyDiv w:val="1"/>
      <w:marLeft w:val="0"/>
      <w:marRight w:val="0"/>
      <w:marTop w:val="0"/>
      <w:marBottom w:val="0"/>
      <w:divBdr>
        <w:top w:val="none" w:sz="0" w:space="0" w:color="auto"/>
        <w:left w:val="none" w:sz="0" w:space="0" w:color="auto"/>
        <w:bottom w:val="none" w:sz="0" w:space="0" w:color="auto"/>
        <w:right w:val="none" w:sz="0" w:space="0" w:color="auto"/>
      </w:divBdr>
    </w:div>
    <w:div w:id="86269974">
      <w:bodyDiv w:val="1"/>
      <w:marLeft w:val="0"/>
      <w:marRight w:val="0"/>
      <w:marTop w:val="0"/>
      <w:marBottom w:val="0"/>
      <w:divBdr>
        <w:top w:val="none" w:sz="0" w:space="0" w:color="auto"/>
        <w:left w:val="none" w:sz="0" w:space="0" w:color="auto"/>
        <w:bottom w:val="none" w:sz="0" w:space="0" w:color="auto"/>
        <w:right w:val="none" w:sz="0" w:space="0" w:color="auto"/>
      </w:divBdr>
    </w:div>
    <w:div w:id="350304887">
      <w:bodyDiv w:val="1"/>
      <w:marLeft w:val="0"/>
      <w:marRight w:val="0"/>
      <w:marTop w:val="0"/>
      <w:marBottom w:val="0"/>
      <w:divBdr>
        <w:top w:val="none" w:sz="0" w:space="0" w:color="auto"/>
        <w:left w:val="none" w:sz="0" w:space="0" w:color="auto"/>
        <w:bottom w:val="none" w:sz="0" w:space="0" w:color="auto"/>
        <w:right w:val="none" w:sz="0" w:space="0" w:color="auto"/>
      </w:divBdr>
    </w:div>
    <w:div w:id="490800381">
      <w:bodyDiv w:val="1"/>
      <w:marLeft w:val="0"/>
      <w:marRight w:val="0"/>
      <w:marTop w:val="0"/>
      <w:marBottom w:val="0"/>
      <w:divBdr>
        <w:top w:val="none" w:sz="0" w:space="0" w:color="auto"/>
        <w:left w:val="none" w:sz="0" w:space="0" w:color="auto"/>
        <w:bottom w:val="none" w:sz="0" w:space="0" w:color="auto"/>
        <w:right w:val="none" w:sz="0" w:space="0" w:color="auto"/>
      </w:divBdr>
    </w:div>
    <w:div w:id="582570163">
      <w:bodyDiv w:val="1"/>
      <w:marLeft w:val="0"/>
      <w:marRight w:val="0"/>
      <w:marTop w:val="0"/>
      <w:marBottom w:val="0"/>
      <w:divBdr>
        <w:top w:val="none" w:sz="0" w:space="0" w:color="auto"/>
        <w:left w:val="none" w:sz="0" w:space="0" w:color="auto"/>
        <w:bottom w:val="none" w:sz="0" w:space="0" w:color="auto"/>
        <w:right w:val="none" w:sz="0" w:space="0" w:color="auto"/>
      </w:divBdr>
    </w:div>
    <w:div w:id="636496024">
      <w:bodyDiv w:val="1"/>
      <w:marLeft w:val="0"/>
      <w:marRight w:val="0"/>
      <w:marTop w:val="0"/>
      <w:marBottom w:val="0"/>
      <w:divBdr>
        <w:top w:val="none" w:sz="0" w:space="0" w:color="auto"/>
        <w:left w:val="none" w:sz="0" w:space="0" w:color="auto"/>
        <w:bottom w:val="none" w:sz="0" w:space="0" w:color="auto"/>
        <w:right w:val="none" w:sz="0" w:space="0" w:color="auto"/>
      </w:divBdr>
    </w:div>
    <w:div w:id="730662806">
      <w:bodyDiv w:val="1"/>
      <w:marLeft w:val="0"/>
      <w:marRight w:val="0"/>
      <w:marTop w:val="0"/>
      <w:marBottom w:val="0"/>
      <w:divBdr>
        <w:top w:val="none" w:sz="0" w:space="0" w:color="auto"/>
        <w:left w:val="none" w:sz="0" w:space="0" w:color="auto"/>
        <w:bottom w:val="none" w:sz="0" w:space="0" w:color="auto"/>
        <w:right w:val="none" w:sz="0" w:space="0" w:color="auto"/>
      </w:divBdr>
    </w:div>
    <w:div w:id="982470852">
      <w:bodyDiv w:val="1"/>
      <w:marLeft w:val="0"/>
      <w:marRight w:val="0"/>
      <w:marTop w:val="0"/>
      <w:marBottom w:val="0"/>
      <w:divBdr>
        <w:top w:val="none" w:sz="0" w:space="0" w:color="auto"/>
        <w:left w:val="none" w:sz="0" w:space="0" w:color="auto"/>
        <w:bottom w:val="none" w:sz="0" w:space="0" w:color="auto"/>
        <w:right w:val="none" w:sz="0" w:space="0" w:color="auto"/>
      </w:divBdr>
    </w:div>
    <w:div w:id="1053650501">
      <w:bodyDiv w:val="1"/>
      <w:marLeft w:val="0"/>
      <w:marRight w:val="0"/>
      <w:marTop w:val="0"/>
      <w:marBottom w:val="0"/>
      <w:divBdr>
        <w:top w:val="none" w:sz="0" w:space="0" w:color="auto"/>
        <w:left w:val="none" w:sz="0" w:space="0" w:color="auto"/>
        <w:bottom w:val="none" w:sz="0" w:space="0" w:color="auto"/>
        <w:right w:val="none" w:sz="0" w:space="0" w:color="auto"/>
      </w:divBdr>
    </w:div>
    <w:div w:id="1187795902">
      <w:bodyDiv w:val="1"/>
      <w:marLeft w:val="0"/>
      <w:marRight w:val="0"/>
      <w:marTop w:val="0"/>
      <w:marBottom w:val="0"/>
      <w:divBdr>
        <w:top w:val="none" w:sz="0" w:space="0" w:color="auto"/>
        <w:left w:val="none" w:sz="0" w:space="0" w:color="auto"/>
        <w:bottom w:val="none" w:sz="0" w:space="0" w:color="auto"/>
        <w:right w:val="none" w:sz="0" w:space="0" w:color="auto"/>
      </w:divBdr>
    </w:div>
    <w:div w:id="1189834029">
      <w:bodyDiv w:val="1"/>
      <w:marLeft w:val="0"/>
      <w:marRight w:val="0"/>
      <w:marTop w:val="0"/>
      <w:marBottom w:val="0"/>
      <w:divBdr>
        <w:top w:val="none" w:sz="0" w:space="0" w:color="auto"/>
        <w:left w:val="none" w:sz="0" w:space="0" w:color="auto"/>
        <w:bottom w:val="none" w:sz="0" w:space="0" w:color="auto"/>
        <w:right w:val="none" w:sz="0" w:space="0" w:color="auto"/>
      </w:divBdr>
    </w:div>
    <w:div w:id="1367367429">
      <w:bodyDiv w:val="1"/>
      <w:marLeft w:val="0"/>
      <w:marRight w:val="0"/>
      <w:marTop w:val="0"/>
      <w:marBottom w:val="0"/>
      <w:divBdr>
        <w:top w:val="none" w:sz="0" w:space="0" w:color="auto"/>
        <w:left w:val="none" w:sz="0" w:space="0" w:color="auto"/>
        <w:bottom w:val="none" w:sz="0" w:space="0" w:color="auto"/>
        <w:right w:val="none" w:sz="0" w:space="0" w:color="auto"/>
      </w:divBdr>
    </w:div>
    <w:div w:id="1380938247">
      <w:bodyDiv w:val="1"/>
      <w:marLeft w:val="0"/>
      <w:marRight w:val="0"/>
      <w:marTop w:val="0"/>
      <w:marBottom w:val="0"/>
      <w:divBdr>
        <w:top w:val="none" w:sz="0" w:space="0" w:color="auto"/>
        <w:left w:val="none" w:sz="0" w:space="0" w:color="auto"/>
        <w:bottom w:val="none" w:sz="0" w:space="0" w:color="auto"/>
        <w:right w:val="none" w:sz="0" w:space="0" w:color="auto"/>
      </w:divBdr>
    </w:div>
    <w:div w:id="1659459967">
      <w:bodyDiv w:val="1"/>
      <w:marLeft w:val="0"/>
      <w:marRight w:val="0"/>
      <w:marTop w:val="0"/>
      <w:marBottom w:val="0"/>
      <w:divBdr>
        <w:top w:val="none" w:sz="0" w:space="0" w:color="auto"/>
        <w:left w:val="none" w:sz="0" w:space="0" w:color="auto"/>
        <w:bottom w:val="none" w:sz="0" w:space="0" w:color="auto"/>
        <w:right w:val="none" w:sz="0" w:space="0" w:color="auto"/>
      </w:divBdr>
    </w:div>
    <w:div w:id="1848860409">
      <w:bodyDiv w:val="1"/>
      <w:marLeft w:val="0"/>
      <w:marRight w:val="0"/>
      <w:marTop w:val="0"/>
      <w:marBottom w:val="0"/>
      <w:divBdr>
        <w:top w:val="none" w:sz="0" w:space="0" w:color="auto"/>
        <w:left w:val="none" w:sz="0" w:space="0" w:color="auto"/>
        <w:bottom w:val="none" w:sz="0" w:space="0" w:color="auto"/>
        <w:right w:val="none" w:sz="0" w:space="0" w:color="auto"/>
      </w:divBdr>
    </w:div>
    <w:div w:id="193331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emf"/><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s://en.wikipedia.org/wiki/High_tech" TargetMode="Externa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hyperlink" Target="https://en.wikipedia.org/wiki/Silicon_Valley" TargetMode="External"/><Relationship Id="rId11" Type="http://schemas.openxmlformats.org/officeDocument/2006/relationships/hyperlink" Target="https://en.wikipedia.org/wiki/Zurich,_Switzerland" TargetMode="External"/><Relationship Id="rId12" Type="http://schemas.openxmlformats.org/officeDocument/2006/relationships/hyperlink" Target="https://en.wikipedia.org/wiki/Oslo,_Norway" TargetMode="External"/><Relationship Id="rId13" Type="http://schemas.openxmlformats.org/officeDocument/2006/relationships/hyperlink" Target="https://en.wikipedia.org/wiki/Brookings_Institut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ppobs/Library/Containers/com.microsoft.Word/Data/Library/Caches/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0</TotalTime>
  <Pages>16</Pages>
  <Words>2585</Words>
  <Characters>14741</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2017-03-27T10:26:00Z</cp:lastPrinted>
  <dcterms:created xsi:type="dcterms:W3CDTF">2018-10-16T06:21:00Z</dcterms:created>
  <dcterms:modified xsi:type="dcterms:W3CDTF">2018-10-16T06:21:00Z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