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3D" w:rsidRPr="0085543D" w:rsidRDefault="0085543D" w:rsidP="0085543D">
      <w:pPr>
        <w:jc w:val="center"/>
        <w:rPr>
          <w:b/>
        </w:rPr>
      </w:pPr>
      <w:r w:rsidRPr="0085543D">
        <w:rPr>
          <w:rFonts w:hint="eastAsia"/>
          <w:b/>
        </w:rPr>
        <w:t>《秋阳赋》</w:t>
      </w:r>
    </w:p>
    <w:p w:rsidR="0031757F" w:rsidRDefault="0085543D" w:rsidP="006B4669">
      <w:pPr>
        <w:ind w:firstLine="420"/>
        <w:rPr>
          <w:rFonts w:hint="eastAsia"/>
        </w:rPr>
      </w:pPr>
      <w:r>
        <w:rPr>
          <w:rFonts w:hint="eastAsia"/>
        </w:rPr>
        <w:t>越王之孙，有贤公子，</w:t>
      </w:r>
      <w:proofErr w:type="gramStart"/>
      <w:r>
        <w:rPr>
          <w:rFonts w:hint="eastAsia"/>
        </w:rPr>
        <w:t>宅于不土</w:t>
      </w:r>
      <w:proofErr w:type="gramEnd"/>
      <w:r>
        <w:rPr>
          <w:rFonts w:hint="eastAsia"/>
        </w:rPr>
        <w:t>之里，而咏无言之诗。</w:t>
      </w:r>
      <w:proofErr w:type="gramStart"/>
      <w:r>
        <w:rPr>
          <w:rFonts w:hint="eastAsia"/>
        </w:rPr>
        <w:t>以告东坡</w:t>
      </w:r>
      <w:proofErr w:type="gramEnd"/>
      <w:r>
        <w:rPr>
          <w:rFonts w:hint="eastAsia"/>
        </w:rPr>
        <w:t>居士曰：“吾心皎然，如秋阳之明；吾气肃然，如秋阳之清；吾好善而欲成之，如秋阳之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百谷；吾恶</w:t>
      </w:r>
      <w:proofErr w:type="gramStart"/>
      <w:r>
        <w:rPr>
          <w:rFonts w:hint="eastAsia"/>
        </w:rPr>
        <w:t>恶</w:t>
      </w:r>
      <w:proofErr w:type="gramEnd"/>
      <w:r>
        <w:rPr>
          <w:rFonts w:hint="eastAsia"/>
        </w:rPr>
        <w:t>而欲刑之，如秋阳之</w:t>
      </w:r>
      <w:proofErr w:type="gramStart"/>
      <w:r>
        <w:rPr>
          <w:rFonts w:hint="eastAsia"/>
        </w:rPr>
        <w:t>陨</w:t>
      </w:r>
      <w:proofErr w:type="gramEnd"/>
      <w:r>
        <w:rPr>
          <w:rFonts w:hint="eastAsia"/>
        </w:rPr>
        <w:t>群木。夫是以乐而赋之。子以为何如？”</w:t>
      </w:r>
      <w:proofErr w:type="gramStart"/>
      <w:r>
        <w:rPr>
          <w:rFonts w:hint="eastAsia"/>
        </w:rPr>
        <w:t>居士笑</w:t>
      </w:r>
      <w:proofErr w:type="gramEnd"/>
      <w:r>
        <w:rPr>
          <w:rFonts w:hint="eastAsia"/>
        </w:rPr>
        <w:t>曰：“公子何自知秋阳哉？生于华屋之下，而长游于朝廷之上，出拥大盖，入</w:t>
      </w:r>
      <w:proofErr w:type="gramStart"/>
      <w:r>
        <w:rPr>
          <w:rFonts w:hint="eastAsia"/>
        </w:rPr>
        <w:t>侍帏幄</w:t>
      </w:r>
      <w:proofErr w:type="gramEnd"/>
      <w:r>
        <w:rPr>
          <w:rFonts w:hint="eastAsia"/>
        </w:rPr>
        <w:t>，暑至于温，寒至于凉而已矣。何自知秋阳哉？若予者，乃真知之。方夏</w:t>
      </w:r>
      <w:proofErr w:type="gramStart"/>
      <w:r>
        <w:rPr>
          <w:rFonts w:hint="eastAsia"/>
        </w:rPr>
        <w:t>潦</w:t>
      </w:r>
      <w:proofErr w:type="gramEnd"/>
      <w:r>
        <w:rPr>
          <w:rFonts w:hint="eastAsia"/>
        </w:rPr>
        <w:t>之淫也，云蒸雨泄，雷电发越，江湖为一，后土冒没，舟行城郭，鱼龙入室。菌衣生于用器，蛙</w:t>
      </w:r>
      <w:proofErr w:type="gramStart"/>
      <w:r>
        <w:rPr>
          <w:rFonts w:hint="eastAsia"/>
        </w:rPr>
        <w:t>蚓</w:t>
      </w:r>
      <w:proofErr w:type="gramEnd"/>
      <w:r>
        <w:rPr>
          <w:rFonts w:hint="eastAsia"/>
        </w:rPr>
        <w:t>行于几席。夜违湿而五迁，昼燎衣而三易。是犹未足病也。井于三吴，有田</w:t>
      </w:r>
      <w:proofErr w:type="gramStart"/>
      <w:r>
        <w:rPr>
          <w:rFonts w:hint="eastAsia"/>
        </w:rPr>
        <w:t>一廛</w:t>
      </w:r>
      <w:proofErr w:type="gramEnd"/>
      <w:r>
        <w:rPr>
          <w:rFonts w:hint="eastAsia"/>
        </w:rPr>
        <w:t>。禾已实而生耳，稻方秀而泥</w:t>
      </w:r>
      <w:proofErr w:type="gramStart"/>
      <w:r>
        <w:rPr>
          <w:rFonts w:hint="eastAsia"/>
        </w:rPr>
        <w:t>蟠</w:t>
      </w:r>
      <w:proofErr w:type="gramEnd"/>
      <w:r>
        <w:rPr>
          <w:rFonts w:hint="eastAsia"/>
        </w:rPr>
        <w:t>。沟</w:t>
      </w:r>
      <w:proofErr w:type="gramStart"/>
      <w:r>
        <w:rPr>
          <w:rFonts w:hint="eastAsia"/>
        </w:rPr>
        <w:t>塍</w:t>
      </w:r>
      <w:proofErr w:type="gramEnd"/>
      <w:r>
        <w:rPr>
          <w:rFonts w:hint="eastAsia"/>
        </w:rPr>
        <w:t>交通，墙壁</w:t>
      </w:r>
      <w:proofErr w:type="gramStart"/>
      <w:r>
        <w:rPr>
          <w:rFonts w:hint="eastAsia"/>
        </w:rPr>
        <w:t>颓</w:t>
      </w:r>
      <w:proofErr w:type="gramEnd"/>
      <w:r>
        <w:rPr>
          <w:rFonts w:hint="eastAsia"/>
        </w:rPr>
        <w:t>穿。面垢落之涂，目</w:t>
      </w:r>
      <w:proofErr w:type="gramStart"/>
      <w:r>
        <w:rPr>
          <w:rFonts w:hint="eastAsia"/>
        </w:rPr>
        <w:t>泫湿薪</w:t>
      </w:r>
      <w:proofErr w:type="gramEnd"/>
      <w:r>
        <w:rPr>
          <w:rFonts w:hint="eastAsia"/>
        </w:rPr>
        <w:t>之烟。</w:t>
      </w:r>
      <w:proofErr w:type="gramStart"/>
      <w:r>
        <w:rPr>
          <w:rFonts w:hint="eastAsia"/>
        </w:rPr>
        <w:t>釜甑</w:t>
      </w:r>
      <w:proofErr w:type="gramEnd"/>
      <w:r>
        <w:rPr>
          <w:rFonts w:hint="eastAsia"/>
        </w:rPr>
        <w:t>其空，四邻悄然。</w:t>
      </w:r>
      <w:proofErr w:type="gramStart"/>
      <w:r>
        <w:rPr>
          <w:rFonts w:hint="eastAsia"/>
        </w:rPr>
        <w:t>鹳</w:t>
      </w:r>
      <w:proofErr w:type="gramEnd"/>
      <w:r>
        <w:rPr>
          <w:rFonts w:hint="eastAsia"/>
        </w:rPr>
        <w:t>鹤鸣于户庭，妇宵兴而永叹。计有食其几何，</w:t>
      </w:r>
      <w:proofErr w:type="gramStart"/>
      <w:r>
        <w:rPr>
          <w:rFonts w:hint="eastAsia"/>
        </w:rPr>
        <w:t>矧</w:t>
      </w:r>
      <w:proofErr w:type="gramEnd"/>
      <w:r>
        <w:rPr>
          <w:rFonts w:hint="eastAsia"/>
        </w:rPr>
        <w:t>无衣于穷年。忽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星之杂出，又灯花之双悬。清风西来，鼓钟其</w:t>
      </w:r>
      <w:proofErr w:type="gramStart"/>
      <w:r>
        <w:rPr>
          <w:rFonts w:hint="eastAsia"/>
        </w:rPr>
        <w:t>镗</w:t>
      </w:r>
      <w:proofErr w:type="gramEnd"/>
      <w:r>
        <w:rPr>
          <w:rFonts w:hint="eastAsia"/>
        </w:rPr>
        <w:t>。奴婢喜而告余，此雨止之祥也。早作而占之，则长庚</w:t>
      </w:r>
      <w:proofErr w:type="gramStart"/>
      <w:r>
        <w:rPr>
          <w:rFonts w:hint="eastAsia"/>
        </w:rPr>
        <w:t>澹</w:t>
      </w:r>
      <w:proofErr w:type="gramEnd"/>
      <w:r>
        <w:rPr>
          <w:rFonts w:hint="eastAsia"/>
        </w:rPr>
        <w:t>其不芒矣。浴于谷，升于扶桑。曾未转盼，而倒景飞于屋梁矣。方是时也，如醉而醒，如喑而呜，如痿而起行，如还故乡初见父兄。公子亦有此乐乎？”公子曰：“善哉！吾虽不身履，而可以意知也。”居士曰：“曰行于天，南北异宜。赫然而炎非其虐，穆然而温非其慈。且今之温者，昔之炎者也。云何以夏为盾而以冬为衰乎？吾侪小人，轻</w:t>
      </w:r>
      <w:proofErr w:type="gramStart"/>
      <w:r>
        <w:rPr>
          <w:rFonts w:hint="eastAsia"/>
        </w:rPr>
        <w:t>愠</w:t>
      </w:r>
      <w:proofErr w:type="gramEnd"/>
      <w:r>
        <w:rPr>
          <w:rFonts w:hint="eastAsia"/>
        </w:rPr>
        <w:t>易喜。彼冬夏之畏爱，乃群</w:t>
      </w:r>
      <w:proofErr w:type="gramStart"/>
      <w:r>
        <w:rPr>
          <w:rFonts w:hint="eastAsia"/>
        </w:rPr>
        <w:t>狙</w:t>
      </w:r>
      <w:proofErr w:type="gramEnd"/>
      <w:r>
        <w:rPr>
          <w:rFonts w:hint="eastAsia"/>
        </w:rPr>
        <w:t>之三四。自今知之，可以无惑。居不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户，出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仰</w:t>
      </w:r>
      <w:proofErr w:type="gramStart"/>
      <w:r>
        <w:rPr>
          <w:rFonts w:hint="eastAsia"/>
        </w:rPr>
        <w:t>笠</w:t>
      </w:r>
      <w:proofErr w:type="gramEnd"/>
      <w:r>
        <w:rPr>
          <w:rFonts w:hint="eastAsia"/>
        </w:rPr>
        <w:t>，暑不言病，以无忘秋阳之德。”公子拊掌，一笑而作。</w:t>
      </w:r>
    </w:p>
    <w:p w:rsidR="006B4669" w:rsidRDefault="006B4669" w:rsidP="006B4669">
      <w:pPr>
        <w:ind w:firstLine="420"/>
      </w:pPr>
      <w:r>
        <w:rPr>
          <w:rFonts w:hint="eastAsia"/>
        </w:rPr>
        <w:t>0000000000000000000</w:t>
      </w:r>
      <w:bookmarkStart w:id="0" w:name="_GoBack"/>
      <w:bookmarkEnd w:id="0"/>
    </w:p>
    <w:sectPr w:rsidR="006B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01" w:rsidRDefault="00E86901" w:rsidP="006B4669">
      <w:r>
        <w:separator/>
      </w:r>
    </w:p>
  </w:endnote>
  <w:endnote w:type="continuationSeparator" w:id="0">
    <w:p w:rsidR="00E86901" w:rsidRDefault="00E86901" w:rsidP="006B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01" w:rsidRDefault="00E86901" w:rsidP="006B4669">
      <w:r>
        <w:separator/>
      </w:r>
    </w:p>
  </w:footnote>
  <w:footnote w:type="continuationSeparator" w:id="0">
    <w:p w:rsidR="00E86901" w:rsidRDefault="00E86901" w:rsidP="006B4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3B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6B4669"/>
    <w:rsid w:val="00700A16"/>
    <w:rsid w:val="007C7F52"/>
    <w:rsid w:val="0085543D"/>
    <w:rsid w:val="00874AA3"/>
    <w:rsid w:val="00891B7A"/>
    <w:rsid w:val="008E193B"/>
    <w:rsid w:val="00992F97"/>
    <w:rsid w:val="00B051DF"/>
    <w:rsid w:val="00B32221"/>
    <w:rsid w:val="00B90BD7"/>
    <w:rsid w:val="00B91D71"/>
    <w:rsid w:val="00B931C4"/>
    <w:rsid w:val="00C20642"/>
    <w:rsid w:val="00CB0641"/>
    <w:rsid w:val="00E86901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6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2016-07-23T07:23:00Z</cp:lastPrinted>
  <dcterms:created xsi:type="dcterms:W3CDTF">2016-08-19T00:27:00Z</dcterms:created>
  <dcterms:modified xsi:type="dcterms:W3CDTF">2016-08-19T00:49:00Z</dcterms:modified>
</cp:coreProperties>
</file>