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3805" w14:textId="77777777" w:rsidR="00020F8B" w:rsidRDefault="00020F8B">
      <w:pPr>
        <w:spacing w:before="600"/>
        <w:rPr>
          <w:rFonts w:hint="default"/>
        </w:rPr>
      </w:pPr>
    </w:p>
    <w:p w14:paraId="7FA43806" w14:textId="77777777" w:rsidR="00020F8B" w:rsidRDefault="00000000">
      <w:pPr>
        <w:spacing w:after="120" w:line="336" w:lineRule="auto"/>
        <w:jc w:val="center"/>
        <w:rPr>
          <w:rFonts w:hint="default"/>
        </w:rPr>
      </w:pPr>
      <w:r>
        <w:rPr>
          <w:b/>
          <w:bCs/>
          <w:color w:val="1F3864"/>
          <w:sz w:val="36"/>
          <w:szCs w:val="36"/>
        </w:rPr>
        <w:t>해외 글로벌 기업 사례를 참고한</w:t>
      </w:r>
    </w:p>
    <w:p w14:paraId="7FA43807" w14:textId="77777777" w:rsidR="00020F8B" w:rsidRDefault="00000000">
      <w:pPr>
        <w:spacing w:after="120" w:line="336" w:lineRule="auto"/>
        <w:jc w:val="center"/>
        <w:rPr>
          <w:rFonts w:hint="default"/>
        </w:rPr>
      </w:pPr>
      <w:r>
        <w:rPr>
          <w:b/>
          <w:bCs/>
          <w:color w:val="1F3864"/>
          <w:sz w:val="36"/>
          <w:szCs w:val="36"/>
        </w:rPr>
        <w:t>개인성과 향상을 위한 성과평가 제도 도입 방안</w:t>
      </w:r>
    </w:p>
    <w:p w14:paraId="7FA43808" w14:textId="77777777" w:rsidR="00020F8B" w:rsidRDefault="00000000">
      <w:pPr>
        <w:spacing w:after="240" w:line="336" w:lineRule="auto"/>
        <w:jc w:val="center"/>
        <w:rPr>
          <w:rFonts w:hint="default"/>
        </w:rPr>
      </w:pPr>
      <w:r>
        <w:rPr>
          <w:b/>
          <w:bCs/>
          <w:color w:val="2E75B6"/>
          <w:sz w:val="24"/>
          <w:szCs w:val="24"/>
        </w:rPr>
        <w:t xml:space="preserve">— </w:t>
      </w:r>
      <w:proofErr w:type="spellStart"/>
      <w:r>
        <w:rPr>
          <w:b/>
          <w:bCs/>
          <w:color w:val="2E75B6"/>
          <w:sz w:val="24"/>
          <w:szCs w:val="24"/>
        </w:rPr>
        <w:t>시앤피컨설팅</w:t>
      </w:r>
      <w:proofErr w:type="spellEnd"/>
      <w:r>
        <w:rPr>
          <w:b/>
          <w:bCs/>
          <w:color w:val="2E75B6"/>
          <w:sz w:val="24"/>
          <w:szCs w:val="24"/>
        </w:rPr>
        <w:t xml:space="preserve"> 맞춤형 설계를 중심으로 —</w:t>
      </w:r>
    </w:p>
    <w:p w14:paraId="7FA43809" w14:textId="77777777" w:rsidR="00020F8B" w:rsidRDefault="00020F8B">
      <w:pPr>
        <w:spacing w:before="300"/>
        <w:rPr>
          <w:rFonts w:hint="default"/>
        </w:rPr>
      </w:pPr>
    </w:p>
    <w:p w14:paraId="7FA4380A" w14:textId="77777777" w:rsidR="00020F8B" w:rsidRDefault="00000000">
      <w:pPr>
        <w:spacing w:before="40" w:after="40" w:line="336" w:lineRule="auto"/>
        <w:jc w:val="center"/>
        <w:rPr>
          <w:rFonts w:hint="default"/>
        </w:rPr>
      </w:pPr>
      <w:r>
        <w:rPr>
          <w:b/>
          <w:bCs/>
          <w:color w:val="595959"/>
          <w:sz w:val="20"/>
          <w:szCs w:val="20"/>
        </w:rPr>
        <w:t>성과평가(Performance Evaluation) 중간 과제</w:t>
      </w:r>
    </w:p>
    <w:p w14:paraId="7FA4380B" w14:textId="77777777" w:rsidR="00020F8B" w:rsidRDefault="00000000">
      <w:pPr>
        <w:spacing w:before="40" w:after="40" w:line="336" w:lineRule="auto"/>
        <w:jc w:val="center"/>
        <w:rPr>
          <w:rFonts w:hint="default"/>
        </w:rPr>
      </w:pPr>
      <w:r>
        <w:rPr>
          <w:color w:val="595959"/>
          <w:sz w:val="20"/>
          <w:szCs w:val="20"/>
        </w:rPr>
        <w:t xml:space="preserve">과목: 성과평가 (2026-1학기, </w:t>
      </w:r>
      <w:proofErr w:type="spellStart"/>
      <w:r>
        <w:rPr>
          <w:color w:val="595959"/>
          <w:sz w:val="20"/>
          <w:szCs w:val="20"/>
        </w:rPr>
        <w:t>윤동열</w:t>
      </w:r>
      <w:proofErr w:type="spellEnd"/>
      <w:r>
        <w:rPr>
          <w:color w:val="595959"/>
          <w:sz w:val="20"/>
          <w:szCs w:val="20"/>
        </w:rPr>
        <w:t xml:space="preserve"> 교수)</w:t>
      </w:r>
    </w:p>
    <w:p w14:paraId="7FA4380C" w14:textId="77777777" w:rsidR="00020F8B" w:rsidRDefault="00000000">
      <w:pPr>
        <w:spacing w:before="40" w:after="40" w:line="336" w:lineRule="auto"/>
        <w:jc w:val="center"/>
        <w:rPr>
          <w:rFonts w:hint="default"/>
        </w:rPr>
      </w:pPr>
      <w:r>
        <w:rPr>
          <w:color w:val="595959"/>
          <w:sz w:val="20"/>
          <w:szCs w:val="20"/>
        </w:rPr>
        <w:t>소속: 건국대학교 일반대학원 경영학과 인사조직 MBA</w:t>
      </w:r>
    </w:p>
    <w:p w14:paraId="7FA4380D" w14:textId="77777777" w:rsidR="00020F8B" w:rsidRDefault="00000000">
      <w:pPr>
        <w:spacing w:before="40" w:after="40" w:line="336" w:lineRule="auto"/>
        <w:jc w:val="center"/>
        <w:rPr>
          <w:rFonts w:hint="default"/>
        </w:rPr>
      </w:pPr>
      <w:r>
        <w:rPr>
          <w:color w:val="595959"/>
          <w:sz w:val="20"/>
          <w:szCs w:val="20"/>
        </w:rPr>
        <w:t>제출자: 이석주 | 제출일: 2026년 4월 21일</w:t>
      </w:r>
    </w:p>
    <w:p w14:paraId="7FA4380E" w14:textId="77777777" w:rsidR="00020F8B" w:rsidRDefault="00020F8B">
      <w:pPr>
        <w:spacing w:before="200"/>
        <w:rPr>
          <w:rFonts w:hint="default"/>
        </w:rPr>
      </w:pPr>
    </w:p>
    <w:p w14:paraId="7FA4380F" w14:textId="77777777" w:rsidR="00020F8B" w:rsidRDefault="00020F8B">
      <w:pPr>
        <w:pBdr>
          <w:bottom w:val="single" w:sz="6" w:space="1" w:color="BFBFBF"/>
        </w:pBdr>
        <w:spacing w:before="120" w:after="120"/>
        <w:rPr>
          <w:rFonts w:hint="default"/>
        </w:rPr>
      </w:pPr>
    </w:p>
    <w:p w14:paraId="7FA43810" w14:textId="77777777" w:rsidR="00020F8B" w:rsidRDefault="00000000">
      <w:pPr>
        <w:pStyle w:val="1"/>
        <w:spacing w:before="280" w:after="140"/>
        <w:rPr>
          <w:rFonts w:hint="default"/>
        </w:rPr>
      </w:pPr>
      <w:r>
        <w:rPr>
          <w:b/>
          <w:bCs/>
          <w:color w:val="1F3864"/>
          <w:sz w:val="30"/>
          <w:szCs w:val="30"/>
        </w:rPr>
        <w:t>Executive Summary</w:t>
      </w:r>
    </w:p>
    <w:p w14:paraId="7FA43811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본 보고서는 "한국 기업의 성과평가 개혁은 등급 유무(rating-or-no-rating)의 </w:t>
      </w:r>
      <w:proofErr w:type="spellStart"/>
      <w:r>
        <w:rPr>
          <w:color w:val="000000"/>
        </w:rPr>
        <w:t>이진적</w:t>
      </w:r>
      <w:proofErr w:type="spellEnd"/>
      <w:r>
        <w:rPr>
          <w:color w:val="000000"/>
        </w:rPr>
        <w:t xml:space="preserve"> 선택이 아니라, 신뢰(Trust)와 공정성(Fairness)을 만드는 운영 설계(operating design)의 문제"라는 관점에서 출발한다. Deloitte(2025)는 </w:t>
      </w:r>
      <w:proofErr w:type="spellStart"/>
      <w:r>
        <w:rPr>
          <w:color w:val="000000"/>
        </w:rPr>
        <w:t>관리자·구성원의</w:t>
      </w:r>
      <w:proofErr w:type="spellEnd"/>
      <w:r>
        <w:rPr>
          <w:color w:val="000000"/>
        </w:rPr>
        <w:t xml:space="preserve"> 다수가 현행 성과관리 프로세스를 "공정하다고 확신하기 어렵다"고 보고했으며, McKinsey는 일관되게 "사람 중심(People-first) 성과관리"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통한 공정성 </w:t>
      </w:r>
      <w:proofErr w:type="spellStart"/>
      <w:r>
        <w:rPr>
          <w:color w:val="000000"/>
        </w:rPr>
        <w:t>인식→동기→성과의</w:t>
      </w:r>
      <w:proofErr w:type="spellEnd"/>
      <w:r>
        <w:rPr>
          <w:color w:val="000000"/>
        </w:rPr>
        <w:t xml:space="preserve"> 선순환 재설계를 요구해왔다.</w:t>
      </w:r>
    </w:p>
    <w:p w14:paraId="7FA43812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>Adobe의 Check-in(2012), Microsoft의 Growth Mindset·Connect, Google의 OKR·Calibration, Netflix의 Keeper Test, Amazon의 리더십 원칙·Forte, IBM의 AI 보조 Checkpoint 등 글로벌 선도기</w:t>
      </w:r>
      <w:r>
        <w:rPr>
          <w:color w:val="000000"/>
        </w:rPr>
        <w:lastRenderedPageBreak/>
        <w:t xml:space="preserve">업의 설계는 세 가지로 수렴한다. </w:t>
      </w:r>
      <w:r>
        <w:rPr>
          <w:b/>
          <w:bCs/>
          <w:color w:val="000000"/>
        </w:rPr>
        <w:t>첫째</w:t>
      </w:r>
      <w:r>
        <w:rPr>
          <w:color w:val="000000"/>
        </w:rPr>
        <w:t xml:space="preserve">, 연 1회 평가에서 </w:t>
      </w:r>
      <w:proofErr w:type="spellStart"/>
      <w:r>
        <w:rPr>
          <w:color w:val="000000"/>
        </w:rPr>
        <w:t>분기·격월</w:t>
      </w:r>
      <w:proofErr w:type="spellEnd"/>
      <w:r>
        <w:rPr>
          <w:color w:val="000000"/>
        </w:rPr>
        <w:t xml:space="preserve"> 상시 Check-in으로의 리듬 전환. </w:t>
      </w:r>
      <w:r>
        <w:rPr>
          <w:b/>
          <w:bCs/>
          <w:color w:val="000000"/>
        </w:rPr>
        <w:t>둘째</w:t>
      </w:r>
      <w:r>
        <w:rPr>
          <w:color w:val="000000"/>
        </w:rPr>
        <w:t xml:space="preserve">, 숫자 등급과 서술형 피드백의 혼합 설계(Hybrid Design) — 연중 서술형 코칭 70% + 반기/연말 요약등급 30%. </w:t>
      </w:r>
      <w:r>
        <w:rPr>
          <w:b/>
          <w:bCs/>
          <w:color w:val="000000"/>
        </w:rPr>
        <w:t>셋째</w:t>
      </w:r>
      <w:r>
        <w:rPr>
          <w:color w:val="000000"/>
        </w:rPr>
        <w:t xml:space="preserve">, 보상 대화와 개발 대화의 </w:t>
      </w:r>
      <w:proofErr w:type="spellStart"/>
      <w:r>
        <w:rPr>
          <w:color w:val="000000"/>
        </w:rPr>
        <w:t>시간·프로세스</w:t>
      </w:r>
      <w:proofErr w:type="spellEnd"/>
      <w:r>
        <w:rPr>
          <w:color w:val="000000"/>
        </w:rPr>
        <w:t xml:space="preserve"> 분리이다.</w:t>
      </w:r>
    </w:p>
    <w:p w14:paraId="7FA43813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본 보고서는 이러한 국제 표준을 </w:t>
      </w:r>
      <w:r>
        <w:rPr>
          <w:b/>
          <w:bCs/>
          <w:color w:val="000000"/>
        </w:rPr>
        <w:t>HR 컨설팅 전문서비스 조직(</w:t>
      </w:r>
      <w:proofErr w:type="spellStart"/>
      <w:r>
        <w:rPr>
          <w:b/>
          <w:bCs/>
          <w:color w:val="000000"/>
        </w:rPr>
        <w:t>시앤피컨설팅</w:t>
      </w:r>
      <w:proofErr w:type="spellEnd"/>
      <w:r>
        <w:rPr>
          <w:b/>
          <w:bCs/>
          <w:color w:val="000000"/>
        </w:rPr>
        <w:t>)의 특성</w:t>
      </w:r>
      <w:r>
        <w:rPr>
          <w:color w:val="000000"/>
        </w:rPr>
        <w:t xml:space="preserve"> — 프로젝트형 수익구조, 지식집약성, </w:t>
      </w:r>
      <w:proofErr w:type="spellStart"/>
      <w:r>
        <w:rPr>
          <w:color w:val="000000"/>
        </w:rPr>
        <w:t>중소·중견</w:t>
      </w:r>
      <w:proofErr w:type="spellEnd"/>
      <w:r>
        <w:rPr>
          <w:color w:val="000000"/>
        </w:rPr>
        <w:t xml:space="preserve"> 고객 지원 — 에 맞게 </w:t>
      </w:r>
      <w:r>
        <w:rPr>
          <w:b/>
          <w:bCs/>
          <w:color w:val="000000"/>
        </w:rPr>
        <w:t>OKR/KPI 혼합형</w:t>
      </w:r>
      <w:r>
        <w:rPr>
          <w:color w:val="000000"/>
        </w:rPr>
        <w:t xml:space="preserve"> 제도로 재설계한다. 구체적으로 ① 성과 50~60% + 역량 20~30% + </w:t>
      </w:r>
      <w:proofErr w:type="spellStart"/>
      <w:r>
        <w:rPr>
          <w:color w:val="000000"/>
        </w:rPr>
        <w:t>행동·협업</w:t>
      </w:r>
      <w:proofErr w:type="spellEnd"/>
      <w:r>
        <w:rPr>
          <w:color w:val="000000"/>
        </w:rPr>
        <w:t xml:space="preserve"> 15~20%의 </w:t>
      </w:r>
      <w:proofErr w:type="spellStart"/>
      <w:r>
        <w:rPr>
          <w:color w:val="000000"/>
        </w:rPr>
        <w:t>삼축</w:t>
      </w:r>
      <w:proofErr w:type="spellEnd"/>
      <w:r>
        <w:rPr>
          <w:color w:val="000000"/>
        </w:rPr>
        <w:t xml:space="preserve"> 가중 구조, ② 월간 1:1 + 분기 리뷰 + 반기 캘리브레이션 + 연말 종합판단의 4단계 운영 리듬, ③ S~D 5단계 성과밴드 기반 차등보상 공식, ④ 2개년 </w:t>
      </w:r>
      <w:proofErr w:type="spellStart"/>
      <w:r>
        <w:rPr>
          <w:color w:val="000000"/>
        </w:rPr>
        <w:t>추세·역할준비도·가치행동을</w:t>
      </w:r>
      <w:proofErr w:type="spellEnd"/>
      <w:r>
        <w:rPr>
          <w:color w:val="000000"/>
        </w:rPr>
        <w:t xml:space="preserve"> 동시 충족해야 하는 승진 4요건, ⑤ 개인정보 보호법 제37조의2에 부합하는 AI 거버넌스(최종 판단은 사람, AI는 </w:t>
      </w:r>
      <w:proofErr w:type="spellStart"/>
      <w:r>
        <w:rPr>
          <w:color w:val="000000"/>
        </w:rPr>
        <w:t>기록·분석·경보</w:t>
      </w:r>
      <w:proofErr w:type="spellEnd"/>
      <w:r>
        <w:rPr>
          <w:color w:val="000000"/>
        </w:rPr>
        <w:t xml:space="preserve"> 보조)를 제안한다. CEO·CHRO 관점의 12개월 단계별 도입 로드맵으로 실행전환 경로까지 제시한다.</w:t>
      </w:r>
    </w:p>
    <w:p w14:paraId="7FA43814" w14:textId="77777777" w:rsidR="00020F8B" w:rsidRDefault="00000000">
      <w:pPr>
        <w:pStyle w:val="1"/>
        <w:spacing w:before="280" w:after="140"/>
        <w:rPr>
          <w:rFonts w:hint="default"/>
        </w:rPr>
      </w:pPr>
      <w:r>
        <w:rPr>
          <w:b/>
          <w:bCs/>
          <w:color w:val="1F3864"/>
          <w:sz w:val="30"/>
          <w:szCs w:val="30"/>
        </w:rPr>
        <w:t xml:space="preserve">I. 서론: </w:t>
      </w:r>
      <w:proofErr w:type="spellStart"/>
      <w:r>
        <w:rPr>
          <w:b/>
          <w:bCs/>
          <w:color w:val="1F3864"/>
          <w:sz w:val="30"/>
          <w:szCs w:val="30"/>
        </w:rPr>
        <w:t>배경·목적·방법론</w:t>
      </w:r>
      <w:proofErr w:type="spellEnd"/>
    </w:p>
    <w:p w14:paraId="7FA43815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한국 기업의 개인성과 평가는 여전히 연공서열과 연말 일괄평가 관성에서 벗어나지 못하고 있다. 그러나 디지털 전환과 MZ세대 유입, AI 확산은 전통적 평가 방식을 더 이상 지속 가능하지 않게 만들고 있다. 세계경제포럼(2025)은 2030년까지 직무에 필요한 핵심 역량의 약 39%가 변화할 것으로 전망했고, 고용주의 63%가 스킬 갭을 사업전환의 핵심 장애로 꼽았다. 이런 환경에서는 연례평가 중심의 통제형 제도보다 </w:t>
      </w:r>
      <w:r>
        <w:rPr>
          <w:b/>
          <w:bCs/>
          <w:color w:val="000000"/>
        </w:rPr>
        <w:t>분기 단위 목표 재설계와 상시 피드백</w:t>
      </w:r>
      <w:r>
        <w:rPr>
          <w:color w:val="000000"/>
        </w:rPr>
        <w:t>을 결합한 성장형 성과관리가 더 현실적이다.</w:t>
      </w:r>
    </w:p>
    <w:p w14:paraId="7FA43816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>본 보고서의 목적은 세 가지다. ① 교수님께서 강의(Week 1~3)에서 강조하신 "</w:t>
      </w:r>
      <w:proofErr w:type="spellStart"/>
      <w:r>
        <w:rPr>
          <w:color w:val="000000"/>
        </w:rPr>
        <w:t>공정성·신뢰</w:t>
      </w:r>
      <w:proofErr w:type="spellEnd"/>
      <w:r>
        <w:rPr>
          <w:color w:val="000000"/>
        </w:rPr>
        <w:t xml:space="preserve"> 중심 성과관리" 프레임을 이론적 토대로 삼아, ② Google·Microsoft·Adobe·Netflix·Amazon·IBM 등 글로벌 선도기업의 2025~2026년 최신 제도를 분석하고, ③ </w:t>
      </w:r>
      <w:proofErr w:type="spellStart"/>
      <w:r>
        <w:rPr>
          <w:b/>
          <w:bCs/>
          <w:color w:val="000000"/>
        </w:rPr>
        <w:t>시앤피컨설팅과</w:t>
      </w:r>
      <w:proofErr w:type="spellEnd"/>
      <w:r>
        <w:rPr>
          <w:b/>
          <w:bCs/>
          <w:color w:val="000000"/>
        </w:rPr>
        <w:t xml:space="preserve"> 같은 HR 전문서비스 조직</w:t>
      </w:r>
      <w:r>
        <w:rPr>
          <w:color w:val="000000"/>
        </w:rPr>
        <w:t>에 실제 도입 가능한 개인성과 평가제도를 설계하는 것이다. 방법론은 강의자료 프레임 추출, Deloitte·Gallup·McKinsey·IBM IBV 등 공식자료 조사, 국내 연구(</w:t>
      </w:r>
      <w:proofErr w:type="spellStart"/>
      <w:r>
        <w:rPr>
          <w:color w:val="000000"/>
        </w:rPr>
        <w:t>양팅팅·류근필</w:t>
      </w:r>
      <w:proofErr w:type="spellEnd"/>
      <w:r>
        <w:rPr>
          <w:color w:val="000000"/>
        </w:rPr>
        <w:t xml:space="preserve"> 2024 등)·</w:t>
      </w:r>
      <w:proofErr w:type="spellStart"/>
      <w:r>
        <w:rPr>
          <w:color w:val="000000"/>
        </w:rPr>
        <w:t>판례·개인정보</w:t>
      </w:r>
      <w:proofErr w:type="spellEnd"/>
      <w:r>
        <w:rPr>
          <w:color w:val="000000"/>
        </w:rPr>
        <w:t xml:space="preserve"> 보호</w:t>
      </w:r>
      <w:r>
        <w:rPr>
          <w:color w:val="000000"/>
        </w:rPr>
        <w:lastRenderedPageBreak/>
        <w:t xml:space="preserve">법 제37조의2 검토, </w:t>
      </w:r>
      <w:proofErr w:type="spellStart"/>
      <w:r>
        <w:rPr>
          <w:color w:val="000000"/>
        </w:rPr>
        <w:t>시앤피컨설팅</w:t>
      </w:r>
      <w:proofErr w:type="spellEnd"/>
      <w:r>
        <w:rPr>
          <w:color w:val="000000"/>
        </w:rPr>
        <w:t xml:space="preserve"> 조직 특성 종합의 4단계로 진행했다.</w:t>
      </w:r>
    </w:p>
    <w:p w14:paraId="7FA43817" w14:textId="77777777" w:rsidR="00020F8B" w:rsidRDefault="00000000">
      <w:pPr>
        <w:pStyle w:val="1"/>
        <w:spacing w:before="280" w:after="140"/>
        <w:rPr>
          <w:rFonts w:hint="default"/>
        </w:rPr>
      </w:pPr>
      <w:r>
        <w:rPr>
          <w:b/>
          <w:bCs/>
          <w:color w:val="1F3864"/>
          <w:sz w:val="30"/>
          <w:szCs w:val="30"/>
        </w:rPr>
        <w:t>II. 개인성과 중심 성과평가의 중요성</w:t>
      </w:r>
    </w:p>
    <w:p w14:paraId="7FA43818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개인성과 관리가 중요한 이유는 다섯 가지다. </w:t>
      </w:r>
      <w:r>
        <w:rPr>
          <w:b/>
          <w:bCs/>
          <w:color w:val="000000"/>
        </w:rPr>
        <w:t xml:space="preserve">첫째, 조직성과는 개인 단위 </w:t>
      </w:r>
      <w:proofErr w:type="spellStart"/>
      <w:r>
        <w:rPr>
          <w:b/>
          <w:bCs/>
          <w:color w:val="000000"/>
        </w:rPr>
        <w:t>목표정렬과</w:t>
      </w:r>
      <w:proofErr w:type="spellEnd"/>
      <w:r>
        <w:rPr>
          <w:b/>
          <w:bCs/>
          <w:color w:val="000000"/>
        </w:rPr>
        <w:t xml:space="preserve"> 실행품질 위에 누적된다.</w:t>
      </w:r>
      <w:r>
        <w:rPr>
          <w:color w:val="000000"/>
        </w:rPr>
        <w:t xml:space="preserve"> Locke &amp; Latham(2019)의 목표설정 이론은 </w:t>
      </w:r>
      <w:proofErr w:type="spellStart"/>
      <w:r>
        <w:rPr>
          <w:color w:val="000000"/>
        </w:rPr>
        <w:t>구체적·도전적</w:t>
      </w:r>
      <w:proofErr w:type="spellEnd"/>
      <w:r>
        <w:rPr>
          <w:color w:val="000000"/>
        </w:rPr>
        <w:t xml:space="preserve"> 목표가 막연한 노력 지시보다 일관되게 높은 성과를 낳는다고 입증했으며, Google </w:t>
      </w:r>
      <w:proofErr w:type="spellStart"/>
      <w:proofErr w:type="gramStart"/>
      <w:r>
        <w:rPr>
          <w:color w:val="000000"/>
        </w:rPr>
        <w:t>re:Work</w:t>
      </w:r>
      <w:proofErr w:type="spellEnd"/>
      <w:proofErr w:type="gramEnd"/>
      <w:r>
        <w:rPr>
          <w:color w:val="000000"/>
        </w:rPr>
        <w:t xml:space="preserve">는 팀 효과성의 핵심 조건으로 </w:t>
      </w:r>
      <w:proofErr w:type="spellStart"/>
      <w:r>
        <w:rPr>
          <w:color w:val="000000"/>
        </w:rPr>
        <w:t>구조·명확성</w:t>
      </w:r>
      <w:proofErr w:type="spellEnd"/>
      <w:r>
        <w:rPr>
          <w:color w:val="000000"/>
        </w:rPr>
        <w:t>(structure and clarity)을 제시한다.</w:t>
      </w:r>
    </w:p>
    <w:p w14:paraId="7FA43819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b/>
          <w:bCs/>
          <w:color w:val="000000"/>
        </w:rPr>
        <w:t xml:space="preserve">둘째, 생산성과 몰입은 </w:t>
      </w:r>
      <w:proofErr w:type="spellStart"/>
      <w:r>
        <w:rPr>
          <w:b/>
          <w:bCs/>
          <w:color w:val="000000"/>
        </w:rPr>
        <w:t>기대명확성과</w:t>
      </w:r>
      <w:proofErr w:type="spellEnd"/>
      <w:r>
        <w:rPr>
          <w:b/>
          <w:bCs/>
          <w:color w:val="000000"/>
        </w:rPr>
        <w:t xml:space="preserve"> 피드백 빈도에 직결된다.</w:t>
      </w:r>
      <w:r>
        <w:rPr>
          <w:color w:val="000000"/>
        </w:rPr>
        <w:t xml:space="preserve"> Gallup(2024) 조사에서 자신에게 기대되는 바를 명확히 안다고 응답한 직원은 약 절반에 그쳤고, 주간 의미 있는 피드백을 받은 직원의 몰입도는 그렇지 않은 직원의 3배에 달했다. </w:t>
      </w:r>
      <w:r>
        <w:rPr>
          <w:b/>
          <w:bCs/>
          <w:color w:val="000000"/>
        </w:rPr>
        <w:t>셋째, 피드백은 설계 품질에 따라 성과를 높이기도, 떨어뜨리기도 한다.</w:t>
      </w:r>
      <w:r>
        <w:rPr>
          <w:color w:val="000000"/>
        </w:rPr>
        <w:t xml:space="preserve"> Kluger &amp; DeNisi의 메타분석은 피드백 개입의 평균 효과는 양(+)이지만 상당수는 오히려 성과를 악화시킬 수 있음을 보였고, </w:t>
      </w:r>
      <w:proofErr w:type="spellStart"/>
      <w:r>
        <w:rPr>
          <w:color w:val="000000"/>
        </w:rPr>
        <w:t>Anseel</w:t>
      </w:r>
      <w:proofErr w:type="spellEnd"/>
      <w:r>
        <w:rPr>
          <w:color w:val="000000"/>
        </w:rPr>
        <w:t xml:space="preserve"> &amp; Sherf(2025)의 25년 리뷰는 </w:t>
      </w:r>
      <w:proofErr w:type="spellStart"/>
      <w:r>
        <w:rPr>
          <w:color w:val="000000"/>
        </w:rPr>
        <w:t>감시·통제형</w:t>
      </w:r>
      <w:proofErr w:type="spellEnd"/>
      <w:r>
        <w:rPr>
          <w:color w:val="000000"/>
        </w:rPr>
        <w:t xml:space="preserve"> 피드백의 역효과를 지적한다.</w:t>
      </w:r>
    </w:p>
    <w:p w14:paraId="7FA4381A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proofErr w:type="spellStart"/>
      <w:r>
        <w:rPr>
          <w:color w:val="000000"/>
        </w:rPr>
        <w:t>잡코리아</w:t>
      </w:r>
      <w:proofErr w:type="spellEnd"/>
      <w:r>
        <w:rPr>
          <w:color w:val="000000"/>
        </w:rPr>
        <w:t xml:space="preserve"> (2024). 「MZ직장인이 꼽은 이상적인 상사 1위: 명확한 피드백」.</w:t>
      </w:r>
    </w:p>
    <w:p w14:paraId="7FA4381B" w14:textId="77777777" w:rsidR="00020F8B" w:rsidRDefault="00000000">
      <w:pPr>
        <w:pStyle w:val="1"/>
        <w:spacing w:before="280" w:after="140"/>
        <w:rPr>
          <w:rFonts w:hint="default"/>
        </w:rPr>
      </w:pPr>
      <w:r>
        <w:rPr>
          <w:b/>
          <w:bCs/>
          <w:color w:val="1F3864"/>
          <w:sz w:val="30"/>
          <w:szCs w:val="30"/>
        </w:rPr>
        <w:t>III. 2026 글로벌 성과평가 6대 트렌드</w:t>
      </w:r>
    </w:p>
    <w:p w14:paraId="7FA4381C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>2026년 글로벌 성과관리는 아래 6대 흐름으로 수렴한다. Week 1 강의의 프레임을 최신 공개자료로 교차 검증한 결과다.</w:t>
      </w:r>
    </w:p>
    <w:p w14:paraId="7FA4381D" w14:textId="77777777" w:rsidR="00020F8B" w:rsidRDefault="00000000">
      <w:pPr>
        <w:spacing w:before="120" w:after="60" w:line="336" w:lineRule="auto"/>
        <w:rPr>
          <w:rFonts w:hint="default"/>
        </w:rPr>
      </w:pPr>
      <w:r>
        <w:rPr>
          <w:b/>
          <w:bCs/>
          <w:color w:val="404040"/>
          <w:sz w:val="20"/>
          <w:szCs w:val="20"/>
        </w:rPr>
        <w:t>[표 1] 2026 글로벌 성과평가 6대 트렌드</w:t>
      </w:r>
    </w:p>
    <w:tbl>
      <w:tblPr>
        <w:tblW w:w="9026" w:type="dxa"/>
        <w:tblBorders>
          <w:top w:val="single" w:sz="6" w:space="0" w:color="808080"/>
          <w:left w:val="single" w:sz="4" w:space="0" w:color="BFBFBF"/>
          <w:bottom w:val="single" w:sz="6" w:space="0" w:color="80808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526"/>
      </w:tblGrid>
      <w:tr w:rsidR="00020F8B" w14:paraId="7FA43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1E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트렌드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1F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핵심 내용</w:t>
            </w:r>
          </w:p>
        </w:tc>
        <w:tc>
          <w:tcPr>
            <w:tcW w:w="552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0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대표 기업</w:t>
            </w:r>
          </w:p>
        </w:tc>
      </w:tr>
      <w:tr w:rsidR="00020F8B" w14:paraId="7FA438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① 상시화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3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연 1회 평가 → </w:t>
            </w:r>
            <w:proofErr w:type="spellStart"/>
            <w:r>
              <w:rPr>
                <w:color w:val="000000"/>
                <w:sz w:val="20"/>
                <w:szCs w:val="20"/>
              </w:rPr>
              <w:t>분기·격월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Check-in 리듬</w:t>
            </w:r>
          </w:p>
        </w:tc>
        <w:tc>
          <w:tcPr>
            <w:tcW w:w="5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4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Adobe, Microsoft, Cisco</w:t>
            </w:r>
          </w:p>
        </w:tc>
      </w:tr>
      <w:tr w:rsidR="00020F8B" w14:paraId="7FA438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6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② 혼합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설계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서술형 코칭 70% + 숫자 </w:t>
            </w:r>
            <w:r>
              <w:rPr>
                <w:color w:val="000000"/>
                <w:sz w:val="20"/>
                <w:szCs w:val="20"/>
              </w:rPr>
              <w:lastRenderedPageBreak/>
              <w:t>등급 30%</w:t>
            </w:r>
          </w:p>
        </w:tc>
        <w:tc>
          <w:tcPr>
            <w:tcW w:w="5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8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Deloitte Snapshot, Meta Checkpoint</w:t>
            </w:r>
          </w:p>
        </w:tc>
      </w:tr>
      <w:tr w:rsidR="00020F8B" w14:paraId="7FA438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③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공정성·신뢰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KPI화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구성원 </w:t>
            </w:r>
            <w:proofErr w:type="spellStart"/>
            <w:r>
              <w:rPr>
                <w:color w:val="000000"/>
                <w:sz w:val="20"/>
                <w:szCs w:val="20"/>
              </w:rPr>
              <w:t>인식·캘리브레이션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편향을 지표로 측정</w:t>
            </w:r>
          </w:p>
        </w:tc>
        <w:tc>
          <w:tcPr>
            <w:tcW w:w="5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C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Google People Analytics, Deloitte</w:t>
            </w:r>
          </w:p>
        </w:tc>
      </w:tr>
      <w:tr w:rsidR="00020F8B" w14:paraId="7FA438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④ AI 보조화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2F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AI는 </w:t>
            </w:r>
            <w:proofErr w:type="spellStart"/>
            <w:r>
              <w:rPr>
                <w:color w:val="000000"/>
                <w:sz w:val="20"/>
                <w:szCs w:val="20"/>
              </w:rPr>
              <w:t>기록·분석·경보</w:t>
            </w:r>
            <w:proofErr w:type="spellEnd"/>
            <w:r>
              <w:rPr>
                <w:color w:val="000000"/>
                <w:sz w:val="20"/>
                <w:szCs w:val="20"/>
              </w:rPr>
              <w:t>, 최종 판단은 사람</w:t>
            </w:r>
          </w:p>
        </w:tc>
        <w:tc>
          <w:tcPr>
            <w:tcW w:w="5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30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IBM </w:t>
            </w:r>
            <w:proofErr w:type="gramStart"/>
            <w:r>
              <w:rPr>
                <w:color w:val="000000"/>
                <w:sz w:val="20"/>
                <w:szCs w:val="20"/>
              </w:rPr>
              <w:t>agentic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HR, Microsoft Copilot</w:t>
            </w:r>
          </w:p>
        </w:tc>
      </w:tr>
      <w:tr w:rsidR="00020F8B" w14:paraId="7FA438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3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⑤ 스킬 기반 결합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33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성과평가를 스킬 </w:t>
            </w:r>
            <w:proofErr w:type="spellStart"/>
            <w:r>
              <w:rPr>
                <w:color w:val="000000"/>
                <w:sz w:val="20"/>
                <w:szCs w:val="20"/>
              </w:rPr>
              <w:t>포트폴리오·내부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이동과 연계</w:t>
            </w:r>
          </w:p>
        </w:tc>
        <w:tc>
          <w:tcPr>
            <w:tcW w:w="5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34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Unilever FLEX, Amazon Career Choice</w:t>
            </w:r>
          </w:p>
        </w:tc>
      </w:tr>
      <w:tr w:rsidR="00020F8B" w14:paraId="7FA438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36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⑥ 단순화(Less but Better)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3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단계·양식·등급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축소, 관리자 부담 완화</w:t>
            </w:r>
          </w:p>
        </w:tc>
        <w:tc>
          <w:tcPr>
            <w:tcW w:w="5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38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Meta 2026 Checkpoint, Accenture</w:t>
            </w:r>
          </w:p>
        </w:tc>
      </w:tr>
    </w:tbl>
    <w:p w14:paraId="7FA4383A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>교수님께서 Week 2~3에서 강조하신 핵심 메시지는 위 6개 트렌드에 관통한다. "제도 변경 자체가 아닌 관리자-구성원 상시 코칭 루틴이 성패를 좌우한다"(Adobe), "보상 대화와 개발 대화는 분리되어야 한다"(McKinsey), "병목은 시스템이 아니라 관리자 역량 분산"(Microsoft), "등급 유무가 아니라 공정하다고 느끼는가"(Deloitte 2025)가 그것이다.</w:t>
      </w:r>
    </w:p>
    <w:p w14:paraId="7FA4383B" w14:textId="77777777" w:rsidR="00020F8B" w:rsidRDefault="00000000">
      <w:pPr>
        <w:pStyle w:val="1"/>
        <w:spacing w:before="280" w:after="140"/>
        <w:rPr>
          <w:rFonts w:hint="default"/>
        </w:rPr>
      </w:pPr>
      <w:r>
        <w:rPr>
          <w:b/>
          <w:bCs/>
          <w:color w:val="1F3864"/>
          <w:sz w:val="30"/>
          <w:szCs w:val="30"/>
        </w:rPr>
        <w:t>IV. 해외 글로벌 기업 사례 심층 분석</w:t>
      </w:r>
    </w:p>
    <w:p w14:paraId="7FA4383C" w14:textId="77777777" w:rsidR="00020F8B" w:rsidRDefault="00000000">
      <w:pPr>
        <w:spacing w:before="120" w:after="60" w:line="336" w:lineRule="auto"/>
        <w:rPr>
          <w:rFonts w:hint="default"/>
        </w:rPr>
      </w:pPr>
      <w:r>
        <w:rPr>
          <w:b/>
          <w:bCs/>
          <w:color w:val="404040"/>
          <w:sz w:val="20"/>
          <w:szCs w:val="20"/>
        </w:rPr>
        <w:t>[표 2] 글로벌 6개사 성과평가 제도 비교</w:t>
      </w:r>
    </w:p>
    <w:tbl>
      <w:tblPr>
        <w:tblW w:w="9026" w:type="dxa"/>
        <w:tblBorders>
          <w:top w:val="single" w:sz="6" w:space="0" w:color="808080"/>
          <w:left w:val="single" w:sz="4" w:space="0" w:color="BFBFBF"/>
          <w:bottom w:val="single" w:sz="6" w:space="0" w:color="80808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1387"/>
        <w:gridCol w:w="1528"/>
        <w:gridCol w:w="1759"/>
        <w:gridCol w:w="1688"/>
        <w:gridCol w:w="1588"/>
      </w:tblGrid>
      <w:tr w:rsidR="00020F8B" w14:paraId="7FA43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3D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기업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3E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목표 설정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3F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피드백·1:1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0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등급·캘리브레이션</w:t>
            </w:r>
            <w:proofErr w:type="spellEnd"/>
          </w:p>
        </w:tc>
        <w:tc>
          <w:tcPr>
            <w:tcW w:w="18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1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보상/승진 특징</w:t>
            </w:r>
          </w:p>
        </w:tc>
        <w:tc>
          <w:tcPr>
            <w:tcW w:w="192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2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핵심 시사점</w:t>
            </w:r>
          </w:p>
        </w:tc>
      </w:tr>
      <w:tr w:rsidR="00020F8B" w14:paraId="7FA438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4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Google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5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3층 분기 OKR, </w:t>
            </w:r>
            <w:proofErr w:type="spellStart"/>
            <w:r>
              <w:rPr>
                <w:color w:val="000000"/>
                <w:sz w:val="20"/>
                <w:szCs w:val="20"/>
              </w:rPr>
              <w:t>구체·도전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목표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6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주간/격주 30~60분 1:1, </w:t>
            </w:r>
            <w:proofErr w:type="spellStart"/>
            <w:r>
              <w:rPr>
                <w:color w:val="000000"/>
                <w:sz w:val="20"/>
                <w:szCs w:val="20"/>
              </w:rPr>
              <w:t>코칭·경력대화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다면 Calibration, People Analytics 편향 점검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8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Pay-for-Performance + 공정 급여구조</w:t>
            </w:r>
          </w:p>
        </w:tc>
        <w:tc>
          <w:tcPr>
            <w:tcW w:w="19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9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목표정렬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관리자 코칭이 세트</w:t>
            </w:r>
          </w:p>
        </w:tc>
      </w:tr>
      <w:tr w:rsidR="00020F8B" w14:paraId="7FA438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Microsoft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C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스택랭킹</w:t>
            </w:r>
            <w:proofErr w:type="spellEnd"/>
            <w:r>
              <w:rPr>
                <w:color w:val="000000"/>
                <w:sz w:val="20"/>
                <w:szCs w:val="20"/>
              </w:rPr>
              <w:t>(2013) 폐지, Connect Conversation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연중 서술형 피드백, "</w:t>
            </w:r>
            <w:proofErr w:type="spellStart"/>
            <w:r>
              <w:rPr>
                <w:color w:val="000000"/>
                <w:sz w:val="20"/>
                <w:szCs w:val="20"/>
              </w:rPr>
              <w:t>학습·협업</w:t>
            </w:r>
            <w:proofErr w:type="spellEnd"/>
            <w:r>
              <w:rPr>
                <w:color w:val="000000"/>
                <w:sz w:val="20"/>
                <w:szCs w:val="20"/>
              </w:rPr>
              <w:t>" 평가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등급 분포 강제 축소, 리더 코칭 평가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4F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고위리더 보상에 </w:t>
            </w:r>
            <w:proofErr w:type="spellStart"/>
            <w:r>
              <w:rPr>
                <w:color w:val="000000"/>
                <w:sz w:val="20"/>
                <w:szCs w:val="20"/>
              </w:rPr>
              <w:t>문화·조직리더십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반영</w:t>
            </w:r>
          </w:p>
        </w:tc>
        <w:tc>
          <w:tcPr>
            <w:tcW w:w="19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0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성과와 문화행동을 함께 평가</w:t>
            </w:r>
          </w:p>
        </w:tc>
      </w:tr>
      <w:tr w:rsidR="00020F8B" w14:paraId="7FA438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Adobe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3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등급 폐지(2012), 목표-사업 KPI 정렬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4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분기 Check-in, 실시간 동료 피드백, 대시보드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5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등급 없이 팀 예산 풀로 차등보상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6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관리자 재량 + 연봉구간 공개</w:t>
            </w:r>
          </w:p>
        </w:tc>
        <w:tc>
          <w:tcPr>
            <w:tcW w:w="19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경량형 상시관리의 표준 모델</w:t>
            </w:r>
          </w:p>
        </w:tc>
      </w:tr>
      <w:tr w:rsidR="00020F8B" w14:paraId="7FA438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9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Netflix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고성과 밀도 전제, 탁월한 협업 요구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직설적 candor, "놀라움 없는 대화"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C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공식 리뷰 최소화, Keeper Test 상시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시장 상위(top of market) 보상</w:t>
            </w:r>
          </w:p>
        </w:tc>
        <w:tc>
          <w:tcPr>
            <w:tcW w:w="19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5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핵심인재 </w:t>
            </w:r>
            <w:proofErr w:type="spellStart"/>
            <w:r>
              <w:rPr>
                <w:color w:val="000000"/>
                <w:sz w:val="20"/>
                <w:szCs w:val="20"/>
              </w:rPr>
              <w:t>밀도·기준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명확화</w:t>
            </w:r>
          </w:p>
        </w:tc>
      </w:tr>
      <w:tr w:rsidR="00020F8B" w14:paraId="7FA438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0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Amazon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1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14개 리더십 원칙 중심, Forte Annual Review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Connections 실시간 피드백, </w:t>
            </w:r>
            <w:proofErr w:type="spellStart"/>
            <w:r>
              <w:rPr>
                <w:color w:val="000000"/>
                <w:sz w:val="20"/>
                <w:szCs w:val="20"/>
              </w:rPr>
              <w:t>경력코칭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3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OLR(Organization·Leadership Review) 연 2회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4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리더십 원칙을 승진 기준에 내재화</w:t>
            </w:r>
          </w:p>
        </w:tc>
        <w:tc>
          <w:tcPr>
            <w:tcW w:w="19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5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행동지표(리더십 원칙) 내재화</w:t>
            </w:r>
          </w:p>
        </w:tc>
      </w:tr>
      <w:tr w:rsidR="00020F8B" w14:paraId="7FA438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IBM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8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Checkpoint 5 Dimensions + AI 에이전트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9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AI가 </w:t>
            </w:r>
            <w:proofErr w:type="spellStart"/>
            <w:r>
              <w:rPr>
                <w:color w:val="000000"/>
                <w:sz w:val="20"/>
                <w:szCs w:val="20"/>
              </w:rPr>
              <w:t>목표·피드백·평가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보조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000000"/>
                <w:sz w:val="20"/>
                <w:szCs w:val="20"/>
              </w:rPr>
              <w:t>편향·드리프트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대시보드 감시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운영효율 수치화, 감사추적 체계화</w:t>
            </w:r>
          </w:p>
        </w:tc>
        <w:tc>
          <w:tcPr>
            <w:tcW w:w="19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6C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AI는 '평가 자동화'가 아닌 '운영 고도화'</w:t>
            </w:r>
          </w:p>
        </w:tc>
      </w:tr>
    </w:tbl>
    <w:p w14:paraId="7FA4386E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분석 결과, </w:t>
      </w:r>
      <w:proofErr w:type="spellStart"/>
      <w:r>
        <w:rPr>
          <w:color w:val="000000"/>
        </w:rPr>
        <w:t>시앤피컨설팅에</w:t>
      </w:r>
      <w:proofErr w:type="spellEnd"/>
      <w:r>
        <w:rPr>
          <w:color w:val="000000"/>
        </w:rPr>
        <w:t xml:space="preserve"> 특히 중요한 공통 교훈은 세 가지다. </w:t>
      </w:r>
      <w:r>
        <w:rPr>
          <w:b/>
          <w:bCs/>
          <w:color w:val="000000"/>
        </w:rPr>
        <w:t>첫째, 지식집약형 조직일수록 연말 점수보다 프로젝트 중간 코칭의 가치가 크다</w:t>
      </w:r>
      <w:r>
        <w:rPr>
          <w:color w:val="000000"/>
        </w:rPr>
        <w:t xml:space="preserve">(Adobe·Google). </w:t>
      </w:r>
      <w:r>
        <w:rPr>
          <w:b/>
          <w:bCs/>
          <w:color w:val="000000"/>
        </w:rPr>
        <w:t>둘째, 등급을 줄이거나 약화해도 보상 차등은 유지할 수 있다</w:t>
      </w:r>
      <w:r>
        <w:rPr>
          <w:color w:val="000000"/>
        </w:rPr>
        <w:t xml:space="preserve"> — 관리자 판단력과 증거기반 심의가 관건이다(Adobe·Netflix). </w:t>
      </w:r>
      <w:r>
        <w:rPr>
          <w:b/>
          <w:bCs/>
          <w:color w:val="000000"/>
        </w:rPr>
        <w:t xml:space="preserve">셋째, AI는 1차적으로 </w:t>
      </w:r>
      <w:proofErr w:type="spellStart"/>
      <w:r>
        <w:rPr>
          <w:b/>
          <w:bCs/>
          <w:color w:val="000000"/>
        </w:rPr>
        <w:t>기록·분석·경고·추천을</w:t>
      </w:r>
      <w:proofErr w:type="spellEnd"/>
      <w:r>
        <w:rPr>
          <w:b/>
          <w:bCs/>
          <w:color w:val="000000"/>
        </w:rPr>
        <w:t xml:space="preserve"> 담당하고, 최종 판단은 사람이 한다</w:t>
      </w:r>
      <w:r>
        <w:rPr>
          <w:color w:val="000000"/>
        </w:rPr>
        <w:t>(IBM AI Governance). 이 세 원칙은 VI장 제도 설계의 중심축이 된다.</w:t>
      </w:r>
    </w:p>
    <w:p w14:paraId="7FA4386F" w14:textId="77777777" w:rsidR="00020F8B" w:rsidRDefault="00000000">
      <w:pPr>
        <w:pStyle w:val="1"/>
        <w:spacing w:before="280" w:after="140"/>
        <w:rPr>
          <w:rFonts w:hint="default"/>
        </w:rPr>
      </w:pPr>
      <w:r>
        <w:rPr>
          <w:b/>
          <w:bCs/>
          <w:color w:val="1F3864"/>
          <w:sz w:val="30"/>
          <w:szCs w:val="30"/>
        </w:rPr>
        <w:t xml:space="preserve">V. 한국 기업의 7대 구조적 문제와 </w:t>
      </w:r>
      <w:proofErr w:type="spellStart"/>
      <w:r>
        <w:rPr>
          <w:b/>
          <w:bCs/>
          <w:color w:val="1F3864"/>
          <w:sz w:val="30"/>
          <w:szCs w:val="30"/>
        </w:rPr>
        <w:t>시앤피컨설팅의</w:t>
      </w:r>
      <w:proofErr w:type="spellEnd"/>
      <w:r>
        <w:rPr>
          <w:b/>
          <w:bCs/>
          <w:color w:val="1F3864"/>
          <w:sz w:val="30"/>
          <w:szCs w:val="30"/>
        </w:rPr>
        <w:t xml:space="preserve"> 조직 특성</w:t>
      </w:r>
    </w:p>
    <w:p w14:paraId="7FA43870" w14:textId="77777777" w:rsidR="00020F8B" w:rsidRDefault="00000000">
      <w:pPr>
        <w:spacing w:before="120" w:after="60" w:line="336" w:lineRule="auto"/>
        <w:rPr>
          <w:rFonts w:hint="default"/>
        </w:rPr>
      </w:pPr>
      <w:r>
        <w:rPr>
          <w:b/>
          <w:bCs/>
          <w:color w:val="404040"/>
          <w:sz w:val="20"/>
          <w:szCs w:val="20"/>
        </w:rPr>
        <w:lastRenderedPageBreak/>
        <w:t>[표 3] 한국 기업 7대 구조적 문제 vs 본 보고서 해법 매핑</w:t>
      </w:r>
    </w:p>
    <w:tbl>
      <w:tblPr>
        <w:tblW w:w="9026" w:type="dxa"/>
        <w:tblBorders>
          <w:top w:val="single" w:sz="6" w:space="0" w:color="808080"/>
          <w:left w:val="single" w:sz="4" w:space="0" w:color="BFBFBF"/>
          <w:bottom w:val="single" w:sz="6" w:space="0" w:color="80808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4326"/>
      </w:tblGrid>
      <w:tr w:rsidR="00020F8B" w14:paraId="7FA438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1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구조적 문제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2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현상</w:t>
            </w:r>
          </w:p>
        </w:tc>
        <w:tc>
          <w:tcPr>
            <w:tcW w:w="432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3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본 보고서 해법</w:t>
            </w:r>
          </w:p>
        </w:tc>
      </w:tr>
      <w:tr w:rsidR="00020F8B" w14:paraId="7FA438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5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① 연공서열 잔재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6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성과보다 </w:t>
            </w:r>
            <w:proofErr w:type="spellStart"/>
            <w:r>
              <w:rPr>
                <w:color w:val="000000"/>
                <w:sz w:val="20"/>
                <w:szCs w:val="20"/>
              </w:rPr>
              <w:t>근속·직급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우선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2개년 추세 + 역할준비도 승진 4요건</w:t>
            </w:r>
          </w:p>
        </w:tc>
      </w:tr>
      <w:tr w:rsidR="00020F8B" w14:paraId="7FA438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9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② 관리자 코칭 역량 부족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1:1 형식화, 피드백 부재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월간 1:1 템플릿·</w:t>
            </w:r>
            <w:proofErr w:type="spellStart"/>
            <w:r>
              <w:rPr>
                <w:color w:val="000000"/>
                <w:sz w:val="20"/>
                <w:szCs w:val="20"/>
              </w:rPr>
              <w:t>SBI+Feedforward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훈련 의무화</w:t>
            </w:r>
          </w:p>
        </w:tc>
      </w:tr>
      <w:tr w:rsidR="00020F8B" w14:paraId="7FA438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③ Halo·관대화 오류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상사 감 중심 판단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7F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반기 캘리브레이션 + 증거기반 심의</w:t>
            </w:r>
          </w:p>
        </w:tc>
      </w:tr>
      <w:tr w:rsidR="00020F8B" w14:paraId="7FA438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1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④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근태·태도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중심 평가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결과 아닌 과정 중심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3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OKR/KPI 정량 + 행동지표 분리</w:t>
            </w:r>
          </w:p>
        </w:tc>
      </w:tr>
      <w:tr w:rsidR="00020F8B" w14:paraId="7FA438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5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⑤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저성과자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관리 공백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6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사후 </w:t>
            </w:r>
            <w:proofErr w:type="spellStart"/>
            <w:r>
              <w:rPr>
                <w:color w:val="000000"/>
                <w:sz w:val="20"/>
                <w:szCs w:val="20"/>
              </w:rPr>
              <w:t>징벌·법적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분쟁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PIP 표준 프로토콜 + </w:t>
            </w:r>
            <w:proofErr w:type="spellStart"/>
            <w:r>
              <w:rPr>
                <w:color w:val="000000"/>
                <w:sz w:val="20"/>
                <w:szCs w:val="20"/>
              </w:rPr>
              <w:t>재교육·재배치</w:t>
            </w:r>
            <w:proofErr w:type="spellEnd"/>
          </w:p>
        </w:tc>
      </w:tr>
      <w:tr w:rsidR="00020F8B" w14:paraId="7FA438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9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⑥ MZ 공정성 불신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등급 </w:t>
            </w:r>
            <w:proofErr w:type="spellStart"/>
            <w:r>
              <w:rPr>
                <w:color w:val="000000"/>
                <w:sz w:val="20"/>
                <w:szCs w:val="20"/>
              </w:rPr>
              <w:t>불복·이직</w:t>
            </w:r>
            <w:proofErr w:type="spellEnd"/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공정성 3층 KPI + </w:t>
            </w:r>
            <w:proofErr w:type="spellStart"/>
            <w:r>
              <w:rPr>
                <w:color w:val="000000"/>
                <w:sz w:val="20"/>
                <w:szCs w:val="20"/>
              </w:rPr>
              <w:t>설명·이의절차</w:t>
            </w:r>
            <w:proofErr w:type="spellEnd"/>
          </w:p>
        </w:tc>
      </w:tr>
      <w:tr w:rsidR="00020F8B" w14:paraId="7FA438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⑦ AI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윤리·개인정보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이슈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감시문화·편향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우려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8F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개인정보 보호법 37조의2 준수, 인간 최종판단</w:t>
            </w:r>
          </w:p>
        </w:tc>
      </w:tr>
    </w:tbl>
    <w:p w14:paraId="7FA43891" w14:textId="77777777" w:rsidR="00020F8B" w:rsidRDefault="00000000">
      <w:pPr>
        <w:spacing w:before="80" w:after="80"/>
        <w:jc w:val="both"/>
        <w:rPr>
          <w:rFonts w:hint="default"/>
        </w:rPr>
      </w:pPr>
      <w:proofErr w:type="spellStart"/>
      <w:r>
        <w:rPr>
          <w:b/>
          <w:bCs/>
          <w:color w:val="000000"/>
        </w:rPr>
        <w:t>시앤피컨설팅의</w:t>
      </w:r>
      <w:proofErr w:type="spellEnd"/>
      <w:r>
        <w:rPr>
          <w:b/>
          <w:bCs/>
          <w:color w:val="000000"/>
        </w:rPr>
        <w:t xml:space="preserve"> 조직 특성</w:t>
      </w:r>
      <w:r>
        <w:rPr>
          <w:color w:val="000000"/>
        </w:rPr>
        <w:t xml:space="preserve">은 일반 </w:t>
      </w:r>
      <w:proofErr w:type="spellStart"/>
      <w:r>
        <w:rPr>
          <w:color w:val="000000"/>
        </w:rPr>
        <w:t>제조·영업</w:t>
      </w:r>
      <w:proofErr w:type="spellEnd"/>
      <w:r>
        <w:rPr>
          <w:color w:val="000000"/>
        </w:rPr>
        <w:t xml:space="preserve"> 조직과 세 가지 결정적 차이가 있다. ① </w:t>
      </w:r>
      <w:r>
        <w:rPr>
          <w:b/>
          <w:bCs/>
          <w:color w:val="000000"/>
        </w:rPr>
        <w:t>매출은 개인이 아니라 프로젝트 팀과 고객관계에서 발생</w:t>
      </w:r>
      <w:r>
        <w:rPr>
          <w:color w:val="000000"/>
        </w:rPr>
        <w:t xml:space="preserve">한다. ② </w:t>
      </w:r>
      <w:r>
        <w:rPr>
          <w:b/>
          <w:bCs/>
          <w:color w:val="000000"/>
        </w:rPr>
        <w:t xml:space="preserve">산출물 </w:t>
      </w:r>
      <w:proofErr w:type="spellStart"/>
      <w:r>
        <w:rPr>
          <w:b/>
          <w:bCs/>
          <w:color w:val="000000"/>
        </w:rPr>
        <w:t>품질·제안수주·고객만족·재계약·지식자산화·후배육성이</w:t>
      </w:r>
      <w:proofErr w:type="spellEnd"/>
      <w:r>
        <w:rPr>
          <w:b/>
          <w:bCs/>
          <w:color w:val="000000"/>
        </w:rPr>
        <w:t xml:space="preserve"> 동시에 중요</w:t>
      </w:r>
      <w:r>
        <w:rPr>
          <w:color w:val="000000"/>
        </w:rPr>
        <w:t xml:space="preserve">하다. ③ </w:t>
      </w:r>
      <w:proofErr w:type="spellStart"/>
      <w:r>
        <w:rPr>
          <w:b/>
          <w:bCs/>
          <w:color w:val="000000"/>
        </w:rPr>
        <w:t>중소·중견</w:t>
      </w:r>
      <w:proofErr w:type="spellEnd"/>
      <w:r>
        <w:rPr>
          <w:b/>
          <w:bCs/>
          <w:color w:val="000000"/>
        </w:rPr>
        <w:t xml:space="preserve"> 고객을 지원하는 조직 특성상 과도하게 복잡한 성과관리 시스템은 운영비용 대비 효과가 낮다</w:t>
      </w:r>
      <w:r>
        <w:rPr>
          <w:color w:val="000000"/>
        </w:rPr>
        <w:t xml:space="preserve">. 따라서 제도는 "정교하지만 가볍고, 수치화 가능하지만 </w:t>
      </w:r>
      <w:proofErr w:type="spellStart"/>
      <w:r>
        <w:rPr>
          <w:color w:val="000000"/>
        </w:rPr>
        <w:t>과잉계량화하지</w:t>
      </w:r>
      <w:proofErr w:type="spellEnd"/>
      <w:r>
        <w:rPr>
          <w:color w:val="000000"/>
        </w:rPr>
        <w:t xml:space="preserve"> 않으며, 관리자 판단을 허용하되 증거기반으로 통제"되어야 한다. 결론적으로 </w:t>
      </w:r>
      <w:r>
        <w:rPr>
          <w:b/>
          <w:bCs/>
          <w:color w:val="000000"/>
        </w:rPr>
        <w:t>Adobe형 Check-in 구조 + Google형 OKR 원칙의 결합</w:t>
      </w:r>
      <w:r>
        <w:rPr>
          <w:color w:val="000000"/>
        </w:rPr>
        <w:t>이 가장 적합하다.</w:t>
      </w:r>
    </w:p>
    <w:p w14:paraId="7FA43892" w14:textId="77777777" w:rsidR="00020F8B" w:rsidRDefault="00000000">
      <w:pPr>
        <w:pStyle w:val="1"/>
        <w:spacing w:before="280" w:after="140"/>
        <w:rPr>
          <w:rFonts w:hint="default"/>
        </w:rPr>
      </w:pPr>
      <w:r>
        <w:rPr>
          <w:b/>
          <w:bCs/>
          <w:color w:val="1F3864"/>
          <w:sz w:val="30"/>
          <w:szCs w:val="30"/>
        </w:rPr>
        <w:t xml:space="preserve">VI. </w:t>
      </w:r>
      <w:proofErr w:type="spellStart"/>
      <w:r>
        <w:rPr>
          <w:b/>
          <w:bCs/>
          <w:color w:val="1F3864"/>
          <w:sz w:val="30"/>
          <w:szCs w:val="30"/>
        </w:rPr>
        <w:t>시앤피컨설팅</w:t>
      </w:r>
      <w:proofErr w:type="spellEnd"/>
      <w:r>
        <w:rPr>
          <w:b/>
          <w:bCs/>
          <w:color w:val="1F3864"/>
          <w:sz w:val="30"/>
          <w:szCs w:val="30"/>
        </w:rPr>
        <w:t xml:space="preserve"> 맞춤형 개인성과 평가제도 설계</w:t>
      </w:r>
    </w:p>
    <w:p w14:paraId="7FA43893" w14:textId="77777777" w:rsidR="00020F8B" w:rsidRDefault="00000000">
      <w:pPr>
        <w:pStyle w:val="2"/>
        <w:spacing w:before="200" w:after="100"/>
        <w:rPr>
          <w:rFonts w:hint="default"/>
        </w:rPr>
      </w:pPr>
      <w:r>
        <w:rPr>
          <w:b/>
          <w:bCs/>
          <w:color w:val="1F3864"/>
          <w:sz w:val="24"/>
          <w:szCs w:val="24"/>
        </w:rPr>
        <w:t>6-1. 평가 철학 — 통제형에서 성장형으로</w:t>
      </w:r>
    </w:p>
    <w:p w14:paraId="7FA43894" w14:textId="77777777" w:rsidR="00020F8B" w:rsidRDefault="00000000">
      <w:pPr>
        <w:spacing w:before="120" w:after="60" w:line="336" w:lineRule="auto"/>
        <w:rPr>
          <w:rFonts w:hint="default"/>
        </w:rPr>
      </w:pPr>
      <w:r>
        <w:rPr>
          <w:b/>
          <w:bCs/>
          <w:color w:val="404040"/>
          <w:sz w:val="20"/>
          <w:szCs w:val="20"/>
        </w:rPr>
        <w:lastRenderedPageBreak/>
        <w:t>[표 4] 평가 철학 전환</w:t>
      </w:r>
    </w:p>
    <w:tbl>
      <w:tblPr>
        <w:tblW w:w="9026" w:type="dxa"/>
        <w:tblBorders>
          <w:top w:val="single" w:sz="6" w:space="0" w:color="808080"/>
          <w:left w:val="single" w:sz="4" w:space="0" w:color="BFBFBF"/>
          <w:bottom w:val="single" w:sz="6" w:space="0" w:color="80808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020F8B" w14:paraId="7FA43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95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기존 방식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96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제안 방식</w:t>
            </w:r>
          </w:p>
        </w:tc>
        <w:tc>
          <w:tcPr>
            <w:tcW w:w="402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97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시앤피컨설팅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적용</w:t>
            </w:r>
          </w:p>
        </w:tc>
      </w:tr>
      <w:tr w:rsidR="00020F8B" w14:paraId="7FA438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99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통제형 평가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9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성장형 성과관리</w:t>
            </w:r>
          </w:p>
        </w:tc>
        <w:tc>
          <w:tcPr>
            <w:tcW w:w="4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9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"등급 부여"→"프로젝트 성과 향상 + 컨설턴트 성장"</w:t>
            </w:r>
          </w:p>
        </w:tc>
      </w:tr>
      <w:tr w:rsidR="00020F8B" w14:paraId="7FA438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9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연말 1회 평가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9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상시관리 + 연말 종합판단</w:t>
            </w:r>
          </w:p>
        </w:tc>
        <w:tc>
          <w:tcPr>
            <w:tcW w:w="4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9F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월간 1:1 + 분기 리뷰 + 연말 </w:t>
            </w:r>
            <w:proofErr w:type="spellStart"/>
            <w:r>
              <w:rPr>
                <w:color w:val="000000"/>
                <w:sz w:val="20"/>
                <w:szCs w:val="20"/>
              </w:rPr>
              <w:t>보상·승진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심의</w:t>
            </w:r>
          </w:p>
        </w:tc>
      </w:tr>
      <w:tr w:rsidR="00020F8B" w14:paraId="7FA438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A1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감점형 평가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A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강점개발형 + 개선관리형</w:t>
            </w:r>
          </w:p>
        </w:tc>
        <w:tc>
          <w:tcPr>
            <w:tcW w:w="4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A3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강점 확장, 부족영역은 PIP·코칭 보완</w:t>
            </w:r>
          </w:p>
        </w:tc>
      </w:tr>
      <w:tr w:rsidR="00020F8B" w14:paraId="7FA438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A5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상사 단독 평가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A6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증거기반 다원 입력</w:t>
            </w:r>
          </w:p>
        </w:tc>
        <w:tc>
          <w:tcPr>
            <w:tcW w:w="4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A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고객피드백·프로젝트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결과·동료협업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반영</w:t>
            </w:r>
          </w:p>
        </w:tc>
      </w:tr>
      <w:tr w:rsidR="00020F8B" w14:paraId="7FA438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A9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평가-보상 혼재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A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개발 대화 ↔ 보상 대화 분리</w:t>
            </w:r>
          </w:p>
        </w:tc>
        <w:tc>
          <w:tcPr>
            <w:tcW w:w="4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A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분기는 개발, 연말은 </w:t>
            </w:r>
            <w:proofErr w:type="spellStart"/>
            <w:r>
              <w:rPr>
                <w:color w:val="000000"/>
                <w:sz w:val="20"/>
                <w:szCs w:val="20"/>
              </w:rPr>
              <w:t>보상·승진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판단</w:t>
            </w:r>
          </w:p>
        </w:tc>
      </w:tr>
    </w:tbl>
    <w:p w14:paraId="7FA438AD" w14:textId="77777777" w:rsidR="00020F8B" w:rsidRDefault="00000000">
      <w:pPr>
        <w:pStyle w:val="2"/>
        <w:spacing w:before="200" w:after="100"/>
        <w:rPr>
          <w:rFonts w:hint="default"/>
        </w:rPr>
      </w:pPr>
      <w:r>
        <w:rPr>
          <w:b/>
          <w:bCs/>
          <w:color w:val="1F3864"/>
          <w:sz w:val="24"/>
          <w:szCs w:val="24"/>
        </w:rPr>
        <w:t>6-2. 운영 프로세스 — 연간 4단계 리듬</w:t>
      </w:r>
    </w:p>
    <w:p w14:paraId="7FA438AE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연초 목표 설정(90분) → 월간 1:1(30~45분) → 분기 리뷰(60~90분) → 반기 캘리브레이션(팀장회의) → 연말 종합평가(90분) → </w:t>
      </w:r>
      <w:proofErr w:type="spellStart"/>
      <w:r>
        <w:rPr>
          <w:color w:val="000000"/>
        </w:rPr>
        <w:t>보상·승진</w:t>
      </w:r>
      <w:proofErr w:type="spellEnd"/>
      <w:r>
        <w:rPr>
          <w:color w:val="000000"/>
        </w:rPr>
        <w:t xml:space="preserve"> 심의(위원회)의 6단계로 운영한다. 이는 Google의 1:1 운영 원칙, Gallup의 분기 점검 권고, Adobe의 Check-in 모델을 </w:t>
      </w:r>
      <w:proofErr w:type="spellStart"/>
      <w:r>
        <w:rPr>
          <w:color w:val="000000"/>
        </w:rPr>
        <w:t>시앤피컨설팅</w:t>
      </w:r>
      <w:proofErr w:type="spellEnd"/>
      <w:r>
        <w:rPr>
          <w:color w:val="000000"/>
        </w:rPr>
        <w:t xml:space="preserve"> 규모에 맞춰 </w:t>
      </w:r>
      <w:proofErr w:type="spellStart"/>
      <w:r>
        <w:rPr>
          <w:color w:val="000000"/>
        </w:rPr>
        <w:t>축소·정렬한</w:t>
      </w:r>
      <w:proofErr w:type="spellEnd"/>
      <w:r>
        <w:rPr>
          <w:color w:val="000000"/>
        </w:rPr>
        <w:t xml:space="preserve"> 것이다.</w:t>
      </w:r>
    </w:p>
    <w:p w14:paraId="7FA438AF" w14:textId="77777777" w:rsidR="00020F8B" w:rsidRDefault="00000000">
      <w:pPr>
        <w:pStyle w:val="2"/>
        <w:spacing w:before="200" w:after="100"/>
        <w:rPr>
          <w:rFonts w:hint="default"/>
        </w:rPr>
      </w:pPr>
      <w:r>
        <w:rPr>
          <w:b/>
          <w:bCs/>
          <w:color w:val="1F3864"/>
          <w:sz w:val="24"/>
          <w:szCs w:val="24"/>
        </w:rPr>
        <w:t xml:space="preserve">6-3. 개인성과 지표 — OKR/KPI 혼합 + </w:t>
      </w:r>
      <w:proofErr w:type="spellStart"/>
      <w:r>
        <w:rPr>
          <w:b/>
          <w:bCs/>
          <w:color w:val="1F3864"/>
          <w:sz w:val="24"/>
          <w:szCs w:val="24"/>
        </w:rPr>
        <w:t>삼축</w:t>
      </w:r>
      <w:proofErr w:type="spellEnd"/>
      <w:r>
        <w:rPr>
          <w:b/>
          <w:bCs/>
          <w:color w:val="1F3864"/>
          <w:sz w:val="24"/>
          <w:szCs w:val="24"/>
        </w:rPr>
        <w:t xml:space="preserve"> 가중</w:t>
      </w:r>
    </w:p>
    <w:p w14:paraId="7FA438B0" w14:textId="77777777" w:rsidR="00020F8B" w:rsidRDefault="00000000">
      <w:pPr>
        <w:spacing w:before="80" w:after="80"/>
        <w:jc w:val="both"/>
        <w:rPr>
          <w:rFonts w:hint="default"/>
        </w:rPr>
      </w:pPr>
      <w:proofErr w:type="spellStart"/>
      <w:r>
        <w:rPr>
          <w:color w:val="000000"/>
        </w:rPr>
        <w:t>시앤피컨설팅은</w:t>
      </w:r>
      <w:proofErr w:type="spellEnd"/>
      <w:r>
        <w:rPr>
          <w:color w:val="000000"/>
        </w:rPr>
        <w:t xml:space="preserve"> 프로젝트형 전문서비스 조직이므로 </w:t>
      </w:r>
      <w:r>
        <w:rPr>
          <w:b/>
          <w:bCs/>
          <w:color w:val="000000"/>
        </w:rPr>
        <w:t>OKR/KPI 혼합형</w:t>
      </w:r>
      <w:r>
        <w:rPr>
          <w:color w:val="000000"/>
        </w:rPr>
        <w:t xml:space="preserve">이 적합하다. KPI는 </w:t>
      </w:r>
      <w:proofErr w:type="spellStart"/>
      <w:r>
        <w:rPr>
          <w:color w:val="000000"/>
        </w:rPr>
        <w:t>매출·수주·납기·품질</w:t>
      </w:r>
      <w:proofErr w:type="spellEnd"/>
      <w:r>
        <w:rPr>
          <w:color w:val="000000"/>
        </w:rPr>
        <w:t xml:space="preserve"> 등 반복 측정 가능한 결과를, OKR은 신규 </w:t>
      </w:r>
      <w:proofErr w:type="spellStart"/>
      <w:r>
        <w:rPr>
          <w:color w:val="000000"/>
        </w:rPr>
        <w:t>솔루션·고객가치·혁신</w:t>
      </w:r>
      <w:proofErr w:type="spellEnd"/>
      <w:r>
        <w:rPr>
          <w:color w:val="000000"/>
        </w:rPr>
        <w:t xml:space="preserve"> 목표를 다룬다. 여기에 역량지표와 행동지표를 별도 축으로 둔다.</w:t>
      </w:r>
    </w:p>
    <w:p w14:paraId="7FA438B1" w14:textId="77777777" w:rsidR="00020F8B" w:rsidRDefault="00000000">
      <w:pPr>
        <w:spacing w:before="120" w:after="60" w:line="336" w:lineRule="auto"/>
        <w:rPr>
          <w:rFonts w:hint="default"/>
        </w:rPr>
      </w:pPr>
      <w:r>
        <w:rPr>
          <w:b/>
          <w:bCs/>
          <w:color w:val="404040"/>
          <w:sz w:val="20"/>
          <w:szCs w:val="20"/>
        </w:rPr>
        <w:t>[표 5] 직무군별 권장 가중치 및 성과 밴드</w:t>
      </w:r>
    </w:p>
    <w:tbl>
      <w:tblPr>
        <w:tblW w:w="9026" w:type="dxa"/>
        <w:tblBorders>
          <w:top w:val="single" w:sz="6" w:space="0" w:color="808080"/>
          <w:left w:val="single" w:sz="4" w:space="0" w:color="BFBFBF"/>
          <w:bottom w:val="single" w:sz="6" w:space="0" w:color="80808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900"/>
        <w:gridCol w:w="900"/>
        <w:gridCol w:w="900"/>
        <w:gridCol w:w="900"/>
        <w:gridCol w:w="900"/>
        <w:gridCol w:w="2726"/>
      </w:tblGrid>
      <w:tr w:rsidR="00020F8B" w14:paraId="7FA43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2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직무군</w:t>
            </w:r>
            <w:proofErr w:type="spellEnd"/>
          </w:p>
        </w:tc>
        <w:tc>
          <w:tcPr>
            <w:tcW w:w="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3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KPI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4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OKR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5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역량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6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행동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7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272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8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밴드 기준</w:t>
            </w:r>
          </w:p>
        </w:tc>
      </w:tr>
      <w:tr w:rsidR="00020F8B" w14:paraId="7FA438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컨설턴트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B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C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D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E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BF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7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0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color w:val="000000"/>
                <w:sz w:val="20"/>
                <w:szCs w:val="20"/>
              </w:rPr>
              <w:t>: 110점 이상</w:t>
            </w:r>
          </w:p>
        </w:tc>
      </w:tr>
      <w:tr w:rsidR="00020F8B" w14:paraId="7FA438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PM/수석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3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4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5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6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7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7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8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color w:val="000000"/>
                <w:sz w:val="20"/>
                <w:szCs w:val="20"/>
              </w:rPr>
              <w:t>: 95~109점</w:t>
            </w:r>
          </w:p>
        </w:tc>
      </w:tr>
      <w:tr w:rsidR="00020F8B" w14:paraId="7FA438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영업·BD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B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C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D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E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CF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7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D0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: 80~94점</w:t>
            </w:r>
          </w:p>
        </w:tc>
      </w:tr>
      <w:tr w:rsidR="00020F8B" w14:paraId="7FA438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D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경영지원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D3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D4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D5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D6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D7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7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D8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: 70~</w:t>
            </w:r>
            <w:proofErr w:type="gramStart"/>
            <w:r>
              <w:rPr>
                <w:color w:val="000000"/>
                <w:sz w:val="20"/>
                <w:szCs w:val="20"/>
              </w:rPr>
              <w:t>79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: 69 이하</w:t>
            </w:r>
          </w:p>
        </w:tc>
      </w:tr>
    </w:tbl>
    <w:p w14:paraId="7FA438DA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초과달성 상한은 120%로 제한해 "쉬운 목표 설정" 유인을 차단하고, C·D 판정은 단일 미달이 아니라 </w:t>
      </w:r>
      <w:r>
        <w:rPr>
          <w:b/>
          <w:bCs/>
          <w:color w:val="000000"/>
        </w:rPr>
        <w:t>추세와 맥락을 함께</w:t>
      </w:r>
      <w:r>
        <w:rPr>
          <w:color w:val="000000"/>
        </w:rPr>
        <w:t xml:space="preserve"> 본다.</w:t>
      </w:r>
    </w:p>
    <w:p w14:paraId="7FA438DB" w14:textId="77777777" w:rsidR="00020F8B" w:rsidRDefault="00000000">
      <w:pPr>
        <w:pStyle w:val="2"/>
        <w:spacing w:before="200" w:after="100"/>
        <w:rPr>
          <w:rFonts w:hint="default"/>
        </w:rPr>
      </w:pPr>
      <w:r>
        <w:rPr>
          <w:b/>
          <w:bCs/>
          <w:color w:val="1F3864"/>
          <w:sz w:val="24"/>
          <w:szCs w:val="24"/>
        </w:rPr>
        <w:t xml:space="preserve">6-4. </w:t>
      </w:r>
      <w:proofErr w:type="spellStart"/>
      <w:r>
        <w:rPr>
          <w:b/>
          <w:bCs/>
          <w:color w:val="1F3864"/>
          <w:sz w:val="24"/>
          <w:szCs w:val="24"/>
        </w:rPr>
        <w:t>보상·승진</w:t>
      </w:r>
      <w:proofErr w:type="spellEnd"/>
      <w:r>
        <w:rPr>
          <w:b/>
          <w:bCs/>
          <w:color w:val="1F3864"/>
          <w:sz w:val="24"/>
          <w:szCs w:val="24"/>
        </w:rPr>
        <w:t xml:space="preserve"> 연계 — 분리하되 연결</w:t>
      </w:r>
    </w:p>
    <w:p w14:paraId="7FA438DC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b/>
          <w:bCs/>
          <w:color w:val="000000"/>
        </w:rPr>
        <w:t>개인 인센티브 = 연봉 × 직급별 Target Bonus % × 회사실적계수 × 개인성과계수</w:t>
      </w:r>
      <w:r>
        <w:rPr>
          <w:color w:val="000000"/>
        </w:rPr>
        <w:t>로 산정한다. Target Bonus는 주니어 5~8</w:t>
      </w:r>
      <w:proofErr w:type="gramStart"/>
      <w:r>
        <w:rPr>
          <w:color w:val="000000"/>
        </w:rPr>
        <w:t>% /</w:t>
      </w:r>
      <w:proofErr w:type="gramEnd"/>
      <w:r>
        <w:rPr>
          <w:color w:val="000000"/>
        </w:rPr>
        <w:t xml:space="preserve"> 선임·PM 10~15</w:t>
      </w:r>
      <w:proofErr w:type="gramStart"/>
      <w:r>
        <w:rPr>
          <w:color w:val="000000"/>
        </w:rPr>
        <w:t>% /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수석·본부장</w:t>
      </w:r>
      <w:proofErr w:type="spellEnd"/>
      <w:r>
        <w:rPr>
          <w:color w:val="000000"/>
        </w:rPr>
        <w:t xml:space="preserve"> 15~20</w:t>
      </w:r>
      <w:proofErr w:type="gramStart"/>
      <w:r>
        <w:rPr>
          <w:color w:val="000000"/>
        </w:rPr>
        <w:t>% /</w:t>
      </w:r>
      <w:proofErr w:type="gramEnd"/>
      <w:r>
        <w:rPr>
          <w:color w:val="000000"/>
        </w:rPr>
        <w:t xml:space="preserve"> 임원 20~25%이며, 회사실적계수는 목표 미달 </w:t>
      </w:r>
      <w:proofErr w:type="gramStart"/>
      <w:r>
        <w:rPr>
          <w:color w:val="000000"/>
        </w:rPr>
        <w:t>0.8 /</w:t>
      </w:r>
      <w:proofErr w:type="gramEnd"/>
      <w:r>
        <w:rPr>
          <w:color w:val="000000"/>
        </w:rPr>
        <w:t xml:space="preserve"> 달성 </w:t>
      </w:r>
      <w:proofErr w:type="gramStart"/>
      <w:r>
        <w:rPr>
          <w:color w:val="000000"/>
        </w:rPr>
        <w:t>1.0 /</w:t>
      </w:r>
      <w:proofErr w:type="gramEnd"/>
      <w:r>
        <w:rPr>
          <w:color w:val="000000"/>
        </w:rPr>
        <w:t xml:space="preserve"> 초과달성 1.2로 둔다. 개인성과계수는 S 1.5~1.</w:t>
      </w:r>
      <w:proofErr w:type="gramStart"/>
      <w:r>
        <w:rPr>
          <w:color w:val="000000"/>
        </w:rPr>
        <w:t>8 /</w:t>
      </w:r>
      <w:proofErr w:type="gramEnd"/>
      <w:r>
        <w:rPr>
          <w:color w:val="000000"/>
        </w:rPr>
        <w:t xml:space="preserve"> A 1.1~1.</w:t>
      </w:r>
      <w:proofErr w:type="gramStart"/>
      <w:r>
        <w:rPr>
          <w:color w:val="000000"/>
        </w:rPr>
        <w:t>3 /</w:t>
      </w:r>
      <w:proofErr w:type="gramEnd"/>
      <w:r>
        <w:rPr>
          <w:color w:val="000000"/>
        </w:rPr>
        <w:t xml:space="preserve"> B 0.8~1.</w:t>
      </w:r>
      <w:proofErr w:type="gramStart"/>
      <w:r>
        <w:rPr>
          <w:color w:val="000000"/>
        </w:rPr>
        <w:t>0 /</w:t>
      </w:r>
      <w:proofErr w:type="gramEnd"/>
      <w:r>
        <w:rPr>
          <w:color w:val="000000"/>
        </w:rPr>
        <w:t xml:space="preserve"> C 0.3~0.</w:t>
      </w:r>
      <w:proofErr w:type="gramStart"/>
      <w:r>
        <w:rPr>
          <w:color w:val="000000"/>
        </w:rPr>
        <w:t>5 /</w:t>
      </w:r>
      <w:proofErr w:type="gramEnd"/>
      <w:r>
        <w:rPr>
          <w:color w:val="000000"/>
        </w:rPr>
        <w:t xml:space="preserve"> D 0으로 설계한다.</w:t>
      </w:r>
    </w:p>
    <w:p w14:paraId="7FA438DD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b/>
          <w:bCs/>
          <w:color w:val="000000"/>
        </w:rPr>
        <w:t>승진 4요건 동시 충족</w:t>
      </w:r>
      <w:r>
        <w:rPr>
          <w:color w:val="000000"/>
        </w:rPr>
        <w:t xml:space="preserve">: ① 성과 추세(최근 2년 평균 A 이상 또는 최근 1년 S) ② 역할 준비도(상위직무 역량모델 85점 이상) ③ 가치행동(중대 </w:t>
      </w:r>
      <w:proofErr w:type="spellStart"/>
      <w:r>
        <w:rPr>
          <w:color w:val="000000"/>
        </w:rPr>
        <w:t>윤리·협업</w:t>
      </w:r>
      <w:proofErr w:type="spellEnd"/>
      <w:r>
        <w:rPr>
          <w:color w:val="000000"/>
        </w:rPr>
        <w:t xml:space="preserve"> 이슈 없음) ④ 조직기여(</w:t>
      </w:r>
      <w:proofErr w:type="spellStart"/>
      <w:r>
        <w:rPr>
          <w:color w:val="000000"/>
        </w:rPr>
        <w:t>후배육성·지식자산화·고객확장</w:t>
      </w:r>
      <w:proofErr w:type="spellEnd"/>
      <w:r>
        <w:rPr>
          <w:color w:val="000000"/>
        </w:rPr>
        <w:t>). 이 구조는 컨설팅 펌에서 흔한 "매출은 높지만 협업파괴적 인재"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걸러내며, Microsoft·Amazon이 보여준 "</w:t>
      </w:r>
      <w:proofErr w:type="spellStart"/>
      <w:r>
        <w:rPr>
          <w:color w:val="000000"/>
        </w:rPr>
        <w:t>문화·협업</w:t>
      </w:r>
      <w:proofErr w:type="spellEnd"/>
      <w:r>
        <w:rPr>
          <w:color w:val="000000"/>
        </w:rPr>
        <w:t xml:space="preserve"> 요소를 보상에서 배제하지 않는" 원칙을 따른다.</w:t>
      </w:r>
    </w:p>
    <w:p w14:paraId="7FA438DE" w14:textId="77777777" w:rsidR="00020F8B" w:rsidRDefault="00000000">
      <w:pPr>
        <w:pStyle w:val="2"/>
        <w:spacing w:before="200" w:after="100"/>
        <w:rPr>
          <w:rFonts w:hint="default"/>
        </w:rPr>
      </w:pPr>
      <w:r>
        <w:rPr>
          <w:b/>
          <w:bCs/>
          <w:color w:val="1F3864"/>
          <w:sz w:val="24"/>
          <w:szCs w:val="24"/>
        </w:rPr>
        <w:t xml:space="preserve">6-5. </w:t>
      </w:r>
      <w:proofErr w:type="spellStart"/>
      <w:r>
        <w:rPr>
          <w:b/>
          <w:bCs/>
          <w:color w:val="1F3864"/>
          <w:sz w:val="24"/>
          <w:szCs w:val="24"/>
        </w:rPr>
        <w:t>피드백·코칭</w:t>
      </w:r>
      <w:proofErr w:type="spellEnd"/>
      <w:r>
        <w:rPr>
          <w:b/>
          <w:bCs/>
          <w:color w:val="1F3864"/>
          <w:sz w:val="24"/>
          <w:szCs w:val="24"/>
        </w:rPr>
        <w:t xml:space="preserve"> — 월간 1:1 표준화</w:t>
      </w:r>
    </w:p>
    <w:p w14:paraId="7FA438DF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1:1은 직원이 사전 </w:t>
      </w:r>
      <w:proofErr w:type="spellStart"/>
      <w:r>
        <w:rPr>
          <w:color w:val="000000"/>
        </w:rPr>
        <w:t>아젠다의</w:t>
      </w:r>
      <w:proofErr w:type="spellEnd"/>
      <w:r>
        <w:rPr>
          <w:color w:val="000000"/>
        </w:rPr>
        <w:t xml:space="preserve"> 60% 이상을 작성하고, 진행점검보다 </w:t>
      </w:r>
      <w:r>
        <w:rPr>
          <w:b/>
          <w:bCs/>
          <w:color w:val="000000"/>
        </w:rPr>
        <w:t xml:space="preserve">장애요인 </w:t>
      </w:r>
      <w:proofErr w:type="spellStart"/>
      <w:r>
        <w:rPr>
          <w:b/>
          <w:bCs/>
          <w:color w:val="000000"/>
        </w:rPr>
        <w:t>제거·의사결정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지원·학습</w:t>
      </w:r>
      <w:proofErr w:type="spellEnd"/>
      <w:r>
        <w:rPr>
          <w:b/>
          <w:bCs/>
          <w:color w:val="000000"/>
        </w:rPr>
        <w:t xml:space="preserve"> 포인트 추출</w:t>
      </w:r>
      <w:r>
        <w:rPr>
          <w:color w:val="000000"/>
        </w:rPr>
        <w:t>에 초점을 둔다. 피드백은 SBI(Situation-Behavior-Impact) + Feedforward(다음 행동 제안) 방식을 권장하며, 프로젝트 종료 후 7일 이내 15분 After Action Review를 실시한다.</w:t>
      </w:r>
    </w:p>
    <w:p w14:paraId="7FA438E0" w14:textId="77777777" w:rsidR="00020F8B" w:rsidRDefault="00000000">
      <w:pPr>
        <w:spacing w:before="120" w:after="60" w:line="336" w:lineRule="auto"/>
        <w:rPr>
          <w:rFonts w:hint="default"/>
        </w:rPr>
      </w:pPr>
      <w:r>
        <w:rPr>
          <w:b/>
          <w:bCs/>
          <w:color w:val="404040"/>
          <w:sz w:val="20"/>
          <w:szCs w:val="20"/>
        </w:rPr>
        <w:t>[표 7] 월간 1:1 체크리스트 (관리자-구성원 공용 템플릿)</w:t>
      </w:r>
    </w:p>
    <w:tbl>
      <w:tblPr>
        <w:tblW w:w="9026" w:type="dxa"/>
        <w:tblBorders>
          <w:top w:val="single" w:sz="6" w:space="0" w:color="808080"/>
          <w:left w:val="single" w:sz="4" w:space="0" w:color="BFBFBF"/>
          <w:bottom w:val="single" w:sz="6" w:space="0" w:color="80808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20F8B" w14:paraId="7FA43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E1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체크 항목</w:t>
            </w:r>
          </w:p>
        </w:tc>
        <w:tc>
          <w:tcPr>
            <w:tcW w:w="662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E2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질문 예시</w:t>
            </w:r>
          </w:p>
        </w:tc>
      </w:tr>
      <w:tr w:rsidR="00020F8B" w14:paraId="7FA43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E4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목표 진척</w:t>
            </w:r>
          </w:p>
        </w:tc>
        <w:tc>
          <w:tcPr>
            <w:tcW w:w="66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E5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이번 달 가장 중요한 목표의 </w:t>
            </w:r>
            <w:proofErr w:type="spellStart"/>
            <w:r>
              <w:rPr>
                <w:color w:val="000000"/>
                <w:sz w:val="20"/>
                <w:szCs w:val="20"/>
              </w:rPr>
              <w:t>진척률은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</w:tr>
      <w:tr w:rsidR="00020F8B" w14:paraId="7FA438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E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장애요인</w:t>
            </w:r>
          </w:p>
        </w:tc>
        <w:tc>
          <w:tcPr>
            <w:tcW w:w="66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E8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성과를 막는 가장 큰 병목은 무엇인가?</w:t>
            </w:r>
          </w:p>
        </w:tc>
      </w:tr>
      <w:tr w:rsidR="00020F8B" w14:paraId="7FA438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E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관리자 지원</w:t>
            </w:r>
          </w:p>
        </w:tc>
        <w:tc>
          <w:tcPr>
            <w:tcW w:w="66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E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내가 제거해줘야 할 이슈는 무엇인가?</w:t>
            </w:r>
          </w:p>
        </w:tc>
      </w:tr>
      <w:tr w:rsidR="00020F8B" w14:paraId="7FA438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E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고객가치</w:t>
            </w:r>
          </w:p>
        </w:tc>
        <w:tc>
          <w:tcPr>
            <w:tcW w:w="66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E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고객/프로젝트에 만든 핵심 가치는 무엇인가?</w:t>
            </w:r>
          </w:p>
        </w:tc>
      </w:tr>
      <w:tr w:rsidR="00020F8B" w14:paraId="7FA438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F0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협업</w:t>
            </w:r>
          </w:p>
        </w:tc>
        <w:tc>
          <w:tcPr>
            <w:tcW w:w="66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F1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누구와의 협업이 좋았고, 어디서 마찰이 있었는가?</w:t>
            </w:r>
          </w:p>
        </w:tc>
      </w:tr>
      <w:tr w:rsidR="00020F8B" w14:paraId="7FA43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F3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학습·다음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행동</w:t>
            </w:r>
          </w:p>
        </w:tc>
        <w:tc>
          <w:tcPr>
            <w:tcW w:w="66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F4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이번 달 새로 익힌 역량은? 다음 30일 우선순위 1~3개는?</w:t>
            </w:r>
          </w:p>
        </w:tc>
      </w:tr>
    </w:tbl>
    <w:p w14:paraId="7FA438F6" w14:textId="77777777" w:rsidR="00020F8B" w:rsidRDefault="00000000">
      <w:pPr>
        <w:pStyle w:val="2"/>
        <w:spacing w:before="200" w:after="100"/>
        <w:rPr>
          <w:rFonts w:hint="default"/>
        </w:rPr>
      </w:pPr>
      <w:r>
        <w:rPr>
          <w:b/>
          <w:bCs/>
          <w:color w:val="1F3864"/>
          <w:sz w:val="24"/>
          <w:szCs w:val="24"/>
        </w:rPr>
        <w:t xml:space="preserve">6-6. </w:t>
      </w:r>
      <w:proofErr w:type="spellStart"/>
      <w:r>
        <w:rPr>
          <w:b/>
          <w:bCs/>
          <w:color w:val="1F3864"/>
          <w:sz w:val="24"/>
          <w:szCs w:val="24"/>
        </w:rPr>
        <w:t>저성과자</w:t>
      </w:r>
      <w:proofErr w:type="spellEnd"/>
      <w:r>
        <w:rPr>
          <w:b/>
          <w:bCs/>
          <w:color w:val="1F3864"/>
          <w:sz w:val="24"/>
          <w:szCs w:val="24"/>
        </w:rPr>
        <w:t xml:space="preserve"> 관리 — PIP 표준 프로토콜</w:t>
      </w:r>
    </w:p>
    <w:p w14:paraId="7FA438F7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b/>
          <w:bCs/>
          <w:color w:val="000000"/>
        </w:rPr>
        <w:t>PIP 개시 트리거</w:t>
      </w:r>
      <w:r>
        <w:rPr>
          <w:color w:val="000000"/>
        </w:rPr>
        <w:t xml:space="preserve">: ① 2개 분기 연속 최종점수 80점 미만 ② 1개 분기 70점 미만 + 프로젝트 품질 이슈/고객 클레임 ③ 반복적 납기 </w:t>
      </w:r>
      <w:proofErr w:type="spellStart"/>
      <w:r>
        <w:rPr>
          <w:color w:val="000000"/>
        </w:rPr>
        <w:t>미준수·재작업률</w:t>
      </w:r>
      <w:proofErr w:type="spellEnd"/>
      <w:r>
        <w:rPr>
          <w:color w:val="000000"/>
        </w:rPr>
        <w:t xml:space="preserve"> 과다. </w:t>
      </w:r>
      <w:r>
        <w:rPr>
          <w:b/>
          <w:bCs/>
          <w:color w:val="000000"/>
        </w:rPr>
        <w:t>운영 표준</w:t>
      </w:r>
      <w:r>
        <w:rPr>
          <w:color w:val="000000"/>
        </w:rPr>
        <w:t xml:space="preserve">: 진단(1주) → 계획수립(1주) → 실행 6~8주 주간 코칭 → 중간 리뷰(4주차) → 종료 판단(8~10주차, 정상복귀/연장/재배치/종료검토). SK하이닉스(2023 대법원)·현대차 판례는 </w:t>
      </w:r>
      <w:proofErr w:type="spellStart"/>
      <w:r>
        <w:rPr>
          <w:b/>
          <w:bCs/>
          <w:color w:val="000000"/>
        </w:rPr>
        <w:t>객관적·공정한</w:t>
      </w:r>
      <w:proofErr w:type="spellEnd"/>
      <w:r>
        <w:rPr>
          <w:b/>
          <w:bCs/>
          <w:color w:val="000000"/>
        </w:rPr>
        <w:t xml:space="preserve"> 평가기준, 상당기간의 개선 노력, </w:t>
      </w:r>
      <w:proofErr w:type="spellStart"/>
      <w:r>
        <w:rPr>
          <w:b/>
          <w:bCs/>
          <w:color w:val="000000"/>
        </w:rPr>
        <w:t>교육·배치전환</w:t>
      </w:r>
      <w:proofErr w:type="spellEnd"/>
      <w:r>
        <w:rPr>
          <w:b/>
          <w:bCs/>
          <w:color w:val="000000"/>
        </w:rPr>
        <w:t xml:space="preserve"> 선행</w:t>
      </w:r>
      <w:r>
        <w:rPr>
          <w:color w:val="000000"/>
        </w:rPr>
        <w:t xml:space="preserve">을 해고 정당성의 핵심으로 본다. 따라서 PIP는 </w:t>
      </w:r>
      <w:r>
        <w:rPr>
          <w:b/>
          <w:bCs/>
          <w:color w:val="000000"/>
        </w:rPr>
        <w:t xml:space="preserve">예측 </w:t>
      </w:r>
      <w:proofErr w:type="spellStart"/>
      <w:r>
        <w:rPr>
          <w:b/>
          <w:bCs/>
          <w:color w:val="000000"/>
        </w:rPr>
        <w:t>가능·문서화·서면통지</w:t>
      </w:r>
      <w:proofErr w:type="spellEnd"/>
      <w:r>
        <w:rPr>
          <w:color w:val="000000"/>
        </w:rPr>
        <w:t xml:space="preserve"> 원칙을 반드시 준수해야 한다.</w:t>
      </w:r>
    </w:p>
    <w:p w14:paraId="7FA438F8" w14:textId="77777777" w:rsidR="00020F8B" w:rsidRDefault="00000000">
      <w:pPr>
        <w:spacing w:before="120" w:after="60" w:line="336" w:lineRule="auto"/>
        <w:rPr>
          <w:rFonts w:hint="default"/>
        </w:rPr>
      </w:pPr>
      <w:r>
        <w:rPr>
          <w:b/>
          <w:bCs/>
          <w:color w:val="404040"/>
          <w:sz w:val="20"/>
          <w:szCs w:val="20"/>
        </w:rPr>
        <w:t>[표 8] PIP 운영 5단계 표준</w:t>
      </w:r>
    </w:p>
    <w:tbl>
      <w:tblPr>
        <w:tblW w:w="9026" w:type="dxa"/>
        <w:tblBorders>
          <w:top w:val="single" w:sz="6" w:space="0" w:color="808080"/>
          <w:left w:val="single" w:sz="4" w:space="0" w:color="BFBFBF"/>
          <w:bottom w:val="single" w:sz="6" w:space="0" w:color="80808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6426"/>
      </w:tblGrid>
      <w:tr w:rsidR="00020F8B" w14:paraId="7FA438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F9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단계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FA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기간</w:t>
            </w:r>
          </w:p>
        </w:tc>
        <w:tc>
          <w:tcPr>
            <w:tcW w:w="642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FB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020F8B" w14:paraId="7FA4390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F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① 진단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FE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1주</w:t>
            </w:r>
          </w:p>
        </w:tc>
        <w:tc>
          <w:tcPr>
            <w:tcW w:w="6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8FF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원인 구분: 역량 </w:t>
            </w:r>
            <w:proofErr w:type="gramStart"/>
            <w:r>
              <w:rPr>
                <w:color w:val="000000"/>
                <w:sz w:val="20"/>
                <w:szCs w:val="20"/>
              </w:rPr>
              <w:t>부족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역할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미스핏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태도·</w:t>
            </w:r>
            <w:proofErr w:type="gramStart"/>
            <w:r>
              <w:rPr>
                <w:color w:val="000000"/>
                <w:sz w:val="20"/>
                <w:szCs w:val="20"/>
              </w:rPr>
              <w:t>협업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건강·환경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요인</w:t>
            </w:r>
          </w:p>
        </w:tc>
      </w:tr>
      <w:tr w:rsidR="00020F8B" w14:paraId="7FA4390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1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② 계획 수립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2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1주</w:t>
            </w:r>
          </w:p>
        </w:tc>
        <w:tc>
          <w:tcPr>
            <w:tcW w:w="6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3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개선목표 3~5개, 측정기준, 지원자원, 책임자 명시</w:t>
            </w:r>
          </w:p>
        </w:tc>
      </w:tr>
      <w:tr w:rsidR="00020F8B" w14:paraId="7FA439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5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③ 실행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6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6~8주</w:t>
            </w:r>
          </w:p>
        </w:tc>
        <w:tc>
          <w:tcPr>
            <w:tcW w:w="6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주간 코칭, </w:t>
            </w:r>
            <w:proofErr w:type="spellStart"/>
            <w:r>
              <w:rPr>
                <w:color w:val="000000"/>
                <w:sz w:val="20"/>
                <w:szCs w:val="20"/>
              </w:rPr>
              <w:t>교육·멘토링</w:t>
            </w:r>
            <w:proofErr w:type="spellEnd"/>
            <w:r>
              <w:rPr>
                <w:color w:val="000000"/>
                <w:sz w:val="20"/>
                <w:szCs w:val="20"/>
              </w:rPr>
              <w:t>, 업무량 조정, 중간점검</w:t>
            </w:r>
          </w:p>
        </w:tc>
      </w:tr>
      <w:tr w:rsidR="00020F8B" w14:paraId="7FA4390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9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④ 중간 리뷰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A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4주차</w:t>
            </w:r>
          </w:p>
        </w:tc>
        <w:tc>
          <w:tcPr>
            <w:tcW w:w="6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개선 추세 확인, 재배치 가능성 검토</w:t>
            </w:r>
          </w:p>
        </w:tc>
      </w:tr>
      <w:tr w:rsidR="00020F8B" w14:paraId="7FA439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⑤ 종료 판단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E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8~10주차</w:t>
            </w:r>
          </w:p>
        </w:tc>
        <w:tc>
          <w:tcPr>
            <w:tcW w:w="6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0F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정상복귀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PIP </w:t>
            </w:r>
            <w:proofErr w:type="gramStart"/>
            <w:r>
              <w:rPr>
                <w:color w:val="000000"/>
                <w:sz w:val="20"/>
                <w:szCs w:val="20"/>
              </w:rPr>
              <w:t>연장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직무재배치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종료 절차 검토</w:t>
            </w:r>
          </w:p>
        </w:tc>
      </w:tr>
    </w:tbl>
    <w:p w14:paraId="7FA43911" w14:textId="77777777" w:rsidR="00020F8B" w:rsidRDefault="00000000">
      <w:pPr>
        <w:pStyle w:val="2"/>
        <w:spacing w:before="200" w:after="100"/>
        <w:rPr>
          <w:rFonts w:hint="default"/>
        </w:rPr>
      </w:pPr>
      <w:r>
        <w:rPr>
          <w:b/>
          <w:bCs/>
          <w:color w:val="1F3864"/>
          <w:sz w:val="24"/>
          <w:szCs w:val="24"/>
        </w:rPr>
        <w:t>6-7. AI·데이터 도구 — 보조형 경량 운영</w:t>
      </w:r>
    </w:p>
    <w:p w14:paraId="7FA43912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고비용 HR 스위트 선행 구축이 아닌, </w:t>
      </w:r>
      <w:r>
        <w:rPr>
          <w:b/>
          <w:bCs/>
          <w:color w:val="000000"/>
        </w:rPr>
        <w:t xml:space="preserve">기존 협업도구·PM </w:t>
      </w:r>
      <w:proofErr w:type="spellStart"/>
      <w:r>
        <w:rPr>
          <w:b/>
          <w:bCs/>
          <w:color w:val="000000"/>
        </w:rPr>
        <w:t>도구·스프레드시트</w:t>
      </w:r>
      <w:proofErr w:type="spellEnd"/>
      <w:r>
        <w:rPr>
          <w:b/>
          <w:bCs/>
          <w:color w:val="000000"/>
        </w:rPr>
        <w:t>·BI 대시보드를 연계한 경량형 성과운영 체계</w:t>
      </w:r>
      <w:r>
        <w:rPr>
          <w:color w:val="000000"/>
        </w:rPr>
        <w:t>가 적합하다. IBM agentic HR 사례가 보여주듯 AI는 ① 실시간 목표진척 대시보드 ② 1:1 질문 초안 자동 추천 ③ 이상징후(</w:t>
      </w:r>
      <w:proofErr w:type="spellStart"/>
      <w:r>
        <w:rPr>
          <w:color w:val="000000"/>
        </w:rPr>
        <w:t>일정지연·장기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무피드백</w:t>
      </w:r>
      <w:proofErr w:type="spellEnd"/>
      <w:r>
        <w:rPr>
          <w:color w:val="000000"/>
        </w:rPr>
        <w:t>) 알림 ④ 캘리브레이션 편향 시각화 ⑤ 학습 추천 ⑥ 회의 요약에 투입한다.</w:t>
      </w:r>
    </w:p>
    <w:p w14:paraId="7FA43913" w14:textId="77777777" w:rsidR="00020F8B" w:rsidRDefault="00000000">
      <w:pPr>
        <w:spacing w:before="120" w:after="60" w:line="336" w:lineRule="auto"/>
        <w:rPr>
          <w:rFonts w:hint="default"/>
        </w:rPr>
      </w:pPr>
      <w:r>
        <w:rPr>
          <w:b/>
          <w:bCs/>
          <w:color w:val="404040"/>
          <w:sz w:val="20"/>
          <w:szCs w:val="20"/>
        </w:rPr>
        <w:t xml:space="preserve">[표 6] </w:t>
      </w:r>
      <w:proofErr w:type="spellStart"/>
      <w:r>
        <w:rPr>
          <w:b/>
          <w:bCs/>
          <w:color w:val="404040"/>
          <w:sz w:val="20"/>
          <w:szCs w:val="20"/>
        </w:rPr>
        <w:t>공정성·신뢰</w:t>
      </w:r>
      <w:proofErr w:type="spellEnd"/>
      <w:r>
        <w:rPr>
          <w:b/>
          <w:bCs/>
          <w:color w:val="404040"/>
          <w:sz w:val="20"/>
          <w:szCs w:val="20"/>
        </w:rPr>
        <w:t xml:space="preserve"> 3층 KPI 설계 템플릿</w:t>
      </w:r>
    </w:p>
    <w:tbl>
      <w:tblPr>
        <w:tblW w:w="9026" w:type="dxa"/>
        <w:tblBorders>
          <w:top w:val="single" w:sz="6" w:space="0" w:color="808080"/>
          <w:left w:val="single" w:sz="4" w:space="0" w:color="BFBFBF"/>
          <w:bottom w:val="single" w:sz="6" w:space="0" w:color="80808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426"/>
      </w:tblGrid>
      <w:tr w:rsidR="00020F8B" w14:paraId="7FA439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14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층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15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지표 유형</w:t>
            </w:r>
          </w:p>
        </w:tc>
        <w:tc>
          <w:tcPr>
            <w:tcW w:w="442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16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예시 KPI</w:t>
            </w:r>
          </w:p>
        </w:tc>
      </w:tr>
      <w:tr w:rsidR="00020F8B" w14:paraId="7FA439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18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Outcome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19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인지·신뢰</w:t>
            </w:r>
            <w:proofErr w:type="spellEnd"/>
            <w:r>
              <w:rPr>
                <w:color w:val="000000"/>
                <w:sz w:val="20"/>
                <w:szCs w:val="20"/>
              </w:rPr>
              <w:t>(직원이 '믿는가')</w:t>
            </w:r>
          </w:p>
        </w:tc>
        <w:tc>
          <w:tcPr>
            <w:tcW w:w="4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1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평가 공정성 인식도, 이의제기율, 관리자 신뢰 </w:t>
            </w:r>
            <w:proofErr w:type="spellStart"/>
            <w:r>
              <w:rPr>
                <w:color w:val="000000"/>
                <w:sz w:val="20"/>
                <w:szCs w:val="20"/>
              </w:rPr>
              <w:t>eNPS</w:t>
            </w:r>
            <w:proofErr w:type="spellEnd"/>
          </w:p>
        </w:tc>
      </w:tr>
      <w:tr w:rsidR="00020F8B" w14:paraId="7FA439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1C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Process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1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운영 품질(신뢰를 만드는 운영)</w:t>
            </w:r>
          </w:p>
        </w:tc>
        <w:tc>
          <w:tcPr>
            <w:tcW w:w="4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1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1:1 실시율, 피드백 </w:t>
            </w:r>
            <w:proofErr w:type="spellStart"/>
            <w:r>
              <w:rPr>
                <w:color w:val="000000"/>
                <w:sz w:val="20"/>
                <w:szCs w:val="20"/>
              </w:rPr>
              <w:t>기록률</w:t>
            </w:r>
            <w:proofErr w:type="spellEnd"/>
            <w:r>
              <w:rPr>
                <w:color w:val="000000"/>
                <w:sz w:val="20"/>
                <w:szCs w:val="20"/>
              </w:rPr>
              <w:t>, 캘리브레이션 참여율</w:t>
            </w:r>
          </w:p>
        </w:tc>
      </w:tr>
      <w:tr w:rsidR="00020F8B" w14:paraId="7FA439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20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Guardrail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21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편향·리스크</w:t>
            </w:r>
            <w:proofErr w:type="spellEnd"/>
            <w:r>
              <w:rPr>
                <w:color w:val="000000"/>
                <w:sz w:val="20"/>
                <w:szCs w:val="20"/>
              </w:rPr>
              <w:t>(공정성 훼손 조기경보)</w:t>
            </w:r>
          </w:p>
        </w:tc>
        <w:tc>
          <w:tcPr>
            <w:tcW w:w="4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2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성별·직군별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등급 분포 편차, AI 설명요구 대응시간</w:t>
            </w:r>
          </w:p>
        </w:tc>
      </w:tr>
    </w:tbl>
    <w:p w14:paraId="7FA43924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b/>
          <w:bCs/>
          <w:color w:val="000000"/>
        </w:rPr>
        <w:t>AI 운영 원칙</w:t>
      </w:r>
      <w:r>
        <w:rPr>
          <w:color w:val="000000"/>
        </w:rPr>
        <w:t xml:space="preserve">: ① AI는 최종 </w:t>
      </w:r>
      <w:proofErr w:type="spellStart"/>
      <w:r>
        <w:rPr>
          <w:color w:val="000000"/>
        </w:rPr>
        <w:t>평가·보상·승진·징계</w:t>
      </w:r>
      <w:proofErr w:type="spellEnd"/>
      <w:r>
        <w:rPr>
          <w:color w:val="000000"/>
        </w:rPr>
        <w:t xml:space="preserve"> 결정을 자동 수행하지 않는다 ② 최소수집 원칙 ③ 모델 </w:t>
      </w:r>
      <w:proofErr w:type="spellStart"/>
      <w:r>
        <w:rPr>
          <w:color w:val="000000"/>
        </w:rPr>
        <w:t>기준·데이터·의사결정</w:t>
      </w:r>
      <w:proofErr w:type="spellEnd"/>
      <w:r>
        <w:rPr>
          <w:color w:val="000000"/>
        </w:rPr>
        <w:t xml:space="preserve"> 흐름 공개 ④ 점수 산출보다 경향 </w:t>
      </w:r>
      <w:proofErr w:type="spellStart"/>
      <w:r>
        <w:rPr>
          <w:color w:val="000000"/>
        </w:rPr>
        <w:t>탐지·질문</w:t>
      </w:r>
      <w:proofErr w:type="spellEnd"/>
      <w:r>
        <w:rPr>
          <w:color w:val="000000"/>
        </w:rPr>
        <w:t xml:space="preserve"> 추천에 우선 활용 ⑤ 반기 1회 편향 </w:t>
      </w:r>
      <w:proofErr w:type="spellStart"/>
      <w:r>
        <w:rPr>
          <w:color w:val="000000"/>
        </w:rPr>
        <w:t>점검·로그</w:t>
      </w:r>
      <w:proofErr w:type="spellEnd"/>
      <w:r>
        <w:rPr>
          <w:color w:val="000000"/>
        </w:rPr>
        <w:t xml:space="preserve"> 감사추적 ⑥ </w:t>
      </w:r>
      <w:proofErr w:type="spellStart"/>
      <w:r>
        <w:rPr>
          <w:color w:val="000000"/>
        </w:rPr>
        <w:t>이의제기·설명요구·인적</w:t>
      </w:r>
      <w:proofErr w:type="spellEnd"/>
      <w:r>
        <w:rPr>
          <w:color w:val="000000"/>
        </w:rPr>
        <w:t xml:space="preserve"> 재검토 절차 운영. 이는 </w:t>
      </w:r>
      <w:r>
        <w:rPr>
          <w:b/>
          <w:bCs/>
          <w:color w:val="000000"/>
        </w:rPr>
        <w:t>개인정보 보호법 제37조의2</w:t>
      </w:r>
      <w:r>
        <w:rPr>
          <w:color w:val="000000"/>
        </w:rPr>
        <w:t xml:space="preserve">(자동화된 결정에 대한 정보주체의 권리)의 </w:t>
      </w:r>
      <w:proofErr w:type="spellStart"/>
      <w:r>
        <w:rPr>
          <w:color w:val="000000"/>
        </w:rPr>
        <w:t>거부권·설명요구권·인적</w:t>
      </w:r>
      <w:proofErr w:type="spellEnd"/>
      <w:r>
        <w:rPr>
          <w:color w:val="000000"/>
        </w:rPr>
        <w:t xml:space="preserve"> 개입 의무에 부합한다.</w:t>
      </w:r>
    </w:p>
    <w:p w14:paraId="7FA43925" w14:textId="77777777" w:rsidR="00020F8B" w:rsidRDefault="00000000">
      <w:pPr>
        <w:pStyle w:val="1"/>
        <w:spacing w:before="280" w:after="140"/>
        <w:rPr>
          <w:rFonts w:hint="default"/>
        </w:rPr>
      </w:pPr>
      <w:r>
        <w:rPr>
          <w:b/>
          <w:bCs/>
          <w:color w:val="1F3864"/>
          <w:sz w:val="30"/>
          <w:szCs w:val="30"/>
        </w:rPr>
        <w:t xml:space="preserve">VII. </w:t>
      </w:r>
      <w:proofErr w:type="spellStart"/>
      <w:r>
        <w:rPr>
          <w:b/>
          <w:bCs/>
          <w:color w:val="1F3864"/>
          <w:sz w:val="30"/>
          <w:szCs w:val="30"/>
        </w:rPr>
        <w:t>기대효과·리스크</w:t>
      </w:r>
      <w:proofErr w:type="spellEnd"/>
      <w:r>
        <w:rPr>
          <w:b/>
          <w:bCs/>
          <w:color w:val="1F3864"/>
          <w:sz w:val="30"/>
          <w:szCs w:val="30"/>
        </w:rPr>
        <w:t>·12개월 도입 로드맵</w:t>
      </w:r>
    </w:p>
    <w:p w14:paraId="7FA43926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b/>
          <w:bCs/>
          <w:color w:val="000000"/>
        </w:rPr>
        <w:lastRenderedPageBreak/>
        <w:t>기대효과</w:t>
      </w:r>
      <w:r>
        <w:rPr>
          <w:color w:val="000000"/>
        </w:rPr>
        <w:t xml:space="preserve">는 다섯 가지다. ① </w:t>
      </w:r>
      <w:proofErr w:type="spellStart"/>
      <w:r>
        <w:rPr>
          <w:color w:val="000000"/>
        </w:rPr>
        <w:t>목표명확성</w:t>
      </w:r>
      <w:proofErr w:type="spellEnd"/>
      <w:r>
        <w:rPr>
          <w:color w:val="000000"/>
        </w:rPr>
        <w:t xml:space="preserve"> 제고로 생산성 전제조건 확보 ② 공정성 인식의 연중 형성 — 연말 결과가 아닌 상시 상호작용에서 공정성이 만들어짐 ③ 고성과자 </w:t>
      </w:r>
      <w:proofErr w:type="spellStart"/>
      <w:r>
        <w:rPr>
          <w:color w:val="000000"/>
        </w:rPr>
        <w:t>보상·승진</w:t>
      </w:r>
      <w:proofErr w:type="spellEnd"/>
      <w:r>
        <w:rPr>
          <w:color w:val="000000"/>
        </w:rPr>
        <w:t xml:space="preserve"> 경로와 </w:t>
      </w:r>
      <w:proofErr w:type="spellStart"/>
      <w:r>
        <w:rPr>
          <w:color w:val="000000"/>
        </w:rPr>
        <w:t>저성과자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개선·재배치</w:t>
      </w:r>
      <w:proofErr w:type="spellEnd"/>
      <w:r>
        <w:rPr>
          <w:color w:val="000000"/>
        </w:rPr>
        <w:t xml:space="preserve"> 경로의 동시 명료화 ④ 프로젝트 </w:t>
      </w:r>
      <w:proofErr w:type="spellStart"/>
      <w:r>
        <w:rPr>
          <w:color w:val="000000"/>
        </w:rPr>
        <w:t>지식·피드백</w:t>
      </w:r>
      <w:proofErr w:type="spellEnd"/>
      <w:r>
        <w:rPr>
          <w:color w:val="000000"/>
        </w:rPr>
        <w:t xml:space="preserve"> 데이터화로 조직학습 가속 ⑤ AI가 평가운영 품질을 강화해 관리자 시간 </w:t>
      </w:r>
      <w:proofErr w:type="spellStart"/>
      <w:r>
        <w:rPr>
          <w:color w:val="000000"/>
        </w:rPr>
        <w:t>절약·일관성·설명가능성</w:t>
      </w:r>
      <w:proofErr w:type="spellEnd"/>
      <w:r>
        <w:rPr>
          <w:color w:val="000000"/>
        </w:rPr>
        <w:t xml:space="preserve"> 동시 확보.</w:t>
      </w:r>
    </w:p>
    <w:p w14:paraId="7FA43927" w14:textId="77777777" w:rsidR="00020F8B" w:rsidRDefault="00000000">
      <w:pPr>
        <w:spacing w:before="120" w:after="60" w:line="336" w:lineRule="auto"/>
        <w:rPr>
          <w:rFonts w:hint="default"/>
        </w:rPr>
      </w:pPr>
      <w:r>
        <w:rPr>
          <w:b/>
          <w:bCs/>
          <w:color w:val="404040"/>
          <w:sz w:val="20"/>
          <w:szCs w:val="20"/>
        </w:rPr>
        <w:t>[표 7] 리스크와 대응 방안</w:t>
      </w:r>
    </w:p>
    <w:tbl>
      <w:tblPr>
        <w:tblW w:w="9026" w:type="dxa"/>
        <w:tblBorders>
          <w:top w:val="single" w:sz="6" w:space="0" w:color="808080"/>
          <w:left w:val="single" w:sz="4" w:space="0" w:color="BFBFBF"/>
          <w:bottom w:val="single" w:sz="6" w:space="0" w:color="80808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00"/>
        <w:gridCol w:w="4326"/>
      </w:tblGrid>
      <w:tr w:rsidR="00020F8B" w14:paraId="7FA43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28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리스크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29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원인</w:t>
            </w:r>
          </w:p>
        </w:tc>
        <w:tc>
          <w:tcPr>
            <w:tcW w:w="432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2A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대응</w:t>
            </w:r>
          </w:p>
        </w:tc>
      </w:tr>
      <w:tr w:rsidR="00020F8B" w14:paraId="7FA439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2C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관리자 실행 부족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2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코칭 </w:t>
            </w:r>
            <w:proofErr w:type="spellStart"/>
            <w:r>
              <w:rPr>
                <w:color w:val="000000"/>
                <w:sz w:val="20"/>
                <w:szCs w:val="20"/>
              </w:rPr>
              <w:t>역량·일정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과부하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2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관리자 교육 의무화, 1:1 템플릿, </w:t>
            </w:r>
            <w:proofErr w:type="spellStart"/>
            <w:r>
              <w:rPr>
                <w:color w:val="000000"/>
                <w:sz w:val="20"/>
                <w:szCs w:val="20"/>
              </w:rPr>
              <w:t>이행률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KPI화</w:t>
            </w:r>
          </w:p>
        </w:tc>
      </w:tr>
      <w:tr w:rsidR="00020F8B" w14:paraId="7FA439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0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목표 품질 저하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1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지표 설계 미숙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목표설정 워크숍, 지표 라이브러리 운영</w:t>
            </w:r>
          </w:p>
        </w:tc>
      </w:tr>
      <w:tr w:rsidR="00020F8B" w14:paraId="7FA439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4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피드백 피로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5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과도한 </w:t>
            </w:r>
            <w:proofErr w:type="spellStart"/>
            <w:r>
              <w:rPr>
                <w:color w:val="000000"/>
                <w:sz w:val="20"/>
                <w:szCs w:val="20"/>
              </w:rPr>
              <w:t>요청·기록</w:t>
            </w:r>
            <w:proofErr w:type="spellEnd"/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6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월 1회 1:1 중심, 마일스톤 단위 짧은 피드백</w:t>
            </w:r>
          </w:p>
        </w:tc>
      </w:tr>
      <w:tr w:rsidR="00020F8B" w14:paraId="7FA439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8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공정성 불신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9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평가편향·불투명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보상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반기 캘리브레이션, 평가자 교육</w:t>
            </w:r>
          </w:p>
        </w:tc>
      </w:tr>
      <w:tr w:rsidR="00020F8B" w14:paraId="7FA439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C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윤리·개인정보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이슈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D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자동판정·과잉수집·설명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부재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3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인간 최종판단, 최소수집, </w:t>
            </w:r>
            <w:proofErr w:type="spellStart"/>
            <w:r>
              <w:rPr>
                <w:color w:val="000000"/>
                <w:sz w:val="20"/>
                <w:szCs w:val="20"/>
              </w:rPr>
              <w:t>공개·설명·이의절차</w:t>
            </w:r>
            <w:proofErr w:type="spellEnd"/>
          </w:p>
        </w:tc>
      </w:tr>
      <w:tr w:rsidR="00020F8B" w14:paraId="7FA439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0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법적 분쟁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1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기준·사유·절차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미흡</w:t>
            </w:r>
          </w:p>
        </w:tc>
        <w:tc>
          <w:tcPr>
            <w:tcW w:w="43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규정 명문화, PIP 표준화, 서면통지 준수</w:t>
            </w:r>
          </w:p>
        </w:tc>
      </w:tr>
    </w:tbl>
    <w:p w14:paraId="7FA43944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b/>
          <w:bCs/>
          <w:color w:val="000000"/>
        </w:rPr>
        <w:t>12개월 도입 로드맵</w:t>
      </w:r>
      <w:r>
        <w:rPr>
          <w:color w:val="000000"/>
        </w:rPr>
        <w:t xml:space="preserve">은 제도 </w:t>
      </w:r>
      <w:proofErr w:type="spellStart"/>
      <w:r>
        <w:rPr>
          <w:color w:val="000000"/>
        </w:rPr>
        <w:t>설계·파일럿·전사</w:t>
      </w:r>
      <w:proofErr w:type="spellEnd"/>
      <w:r>
        <w:rPr>
          <w:color w:val="000000"/>
        </w:rPr>
        <w:t xml:space="preserve"> 확산·AI 고도화의 4단계 점진적 이행으로 설계한다. 조직 전체에 대한 </w:t>
      </w:r>
      <w:proofErr w:type="spellStart"/>
      <w:r>
        <w:rPr>
          <w:b/>
          <w:bCs/>
          <w:color w:val="000000"/>
        </w:rPr>
        <w:t>빅뱅식</w:t>
      </w:r>
      <w:proofErr w:type="spellEnd"/>
      <w:r>
        <w:rPr>
          <w:b/>
          <w:bCs/>
          <w:color w:val="000000"/>
        </w:rPr>
        <w:t xml:space="preserve"> 도입은 반드시 실패한다</w:t>
      </w:r>
      <w:r>
        <w:rPr>
          <w:color w:val="000000"/>
        </w:rPr>
        <w:t xml:space="preserve"> — 컨설팅 업계의 수많은 HR 프로젝트에서 확인된 교훈이다. </w:t>
      </w:r>
      <w:proofErr w:type="spellStart"/>
      <w:r>
        <w:rPr>
          <w:color w:val="000000"/>
        </w:rPr>
        <w:t>시앤피컨설팅의</w:t>
      </w:r>
      <w:proofErr w:type="spellEnd"/>
      <w:r>
        <w:rPr>
          <w:color w:val="000000"/>
        </w:rPr>
        <w:t xml:space="preserve"> 조직 규모와 프로젝트 운영 특성을 고려할 때, </w:t>
      </w:r>
      <w:r>
        <w:rPr>
          <w:b/>
          <w:bCs/>
          <w:color w:val="000000"/>
        </w:rPr>
        <w:t>6개월 설계·6개월 파일럿·6개월 확산의 점진 이행</w:t>
      </w:r>
      <w:r>
        <w:rPr>
          <w:color w:val="000000"/>
        </w:rPr>
        <w:t>이 현실적이다.</w:t>
      </w:r>
    </w:p>
    <w:p w14:paraId="7FA43945" w14:textId="77777777" w:rsidR="00020F8B" w:rsidRDefault="00000000">
      <w:pPr>
        <w:spacing w:before="120" w:after="60" w:line="336" w:lineRule="auto"/>
        <w:rPr>
          <w:rFonts w:hint="default"/>
        </w:rPr>
      </w:pPr>
      <w:r>
        <w:rPr>
          <w:b/>
          <w:bCs/>
          <w:color w:val="404040"/>
          <w:sz w:val="20"/>
          <w:szCs w:val="20"/>
        </w:rPr>
        <w:t>[표 10] 12개월 도입 로드맵 (Month-by-Month)</w:t>
      </w:r>
    </w:p>
    <w:tbl>
      <w:tblPr>
        <w:tblW w:w="9026" w:type="dxa"/>
        <w:tblBorders>
          <w:top w:val="single" w:sz="6" w:space="0" w:color="808080"/>
          <w:left w:val="single" w:sz="4" w:space="0" w:color="BFBFBF"/>
          <w:bottom w:val="single" w:sz="6" w:space="0" w:color="80808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426"/>
      </w:tblGrid>
      <w:tr w:rsidR="00020F8B" w14:paraId="7FA43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6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시기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7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핵심 과업</w:t>
            </w:r>
          </w:p>
        </w:tc>
        <w:tc>
          <w:tcPr>
            <w:tcW w:w="542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8" w14:textId="77777777" w:rsidR="00020F8B" w:rsidRDefault="00000000">
            <w:pPr>
              <w:spacing w:before="20" w:after="20" w:line="312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산출물·KPI</w:t>
            </w:r>
          </w:p>
        </w:tc>
      </w:tr>
      <w:tr w:rsidR="00020F8B" w14:paraId="7FA439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2026.05~06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제도 설계 및 사전 커뮤니케이션</w:t>
            </w:r>
          </w:p>
        </w:tc>
        <w:tc>
          <w:tcPr>
            <w:tcW w:w="5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C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직무군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분류서, 지표 라이브러리 v1.0, 평가기준서, FAQ 문서, 제도 설명회 2회 (관리자/구성원 분리)</w:t>
            </w:r>
          </w:p>
        </w:tc>
      </w:tr>
      <w:tr w:rsidR="00020F8B" w14:paraId="7FA439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E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2026.07~09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4F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파일럿 운영 — 컨설팅 1팀 + 경영지원 1팀</w:t>
            </w:r>
          </w:p>
        </w:tc>
        <w:tc>
          <w:tcPr>
            <w:tcW w:w="5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50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OKR 1사이클 실행, 월간 1:1 </w:t>
            </w:r>
            <w:proofErr w:type="spellStart"/>
            <w:r>
              <w:rPr>
                <w:color w:val="000000"/>
                <w:sz w:val="20"/>
                <w:szCs w:val="20"/>
              </w:rPr>
              <w:t>이행률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80% 목표, 파일럿 참여자 피드백 인터뷰 30건, 개선 이슈 로그</w:t>
            </w:r>
          </w:p>
        </w:tc>
      </w:tr>
      <w:tr w:rsidR="00020F8B" w14:paraId="7FA439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52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2026.10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53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파일럿 리뷰 및 제도 보완</w:t>
            </w:r>
          </w:p>
        </w:tc>
        <w:tc>
          <w:tcPr>
            <w:tcW w:w="5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54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지표 라이브러리 v2.0, 평가양식 간소화, 관리자 코칭 가이드북, 캘리브레이션 운영 매뉴얼 완성</w:t>
            </w:r>
          </w:p>
        </w:tc>
      </w:tr>
      <w:tr w:rsidR="00020F8B" w14:paraId="7FA439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56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2026.11~12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57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전사 론칭 및 첫 캘리브레이션</w:t>
            </w:r>
          </w:p>
        </w:tc>
        <w:tc>
          <w:tcPr>
            <w:tcW w:w="5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58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1:1 </w:t>
            </w:r>
            <w:proofErr w:type="spellStart"/>
            <w:r>
              <w:rPr>
                <w:color w:val="000000"/>
                <w:sz w:val="20"/>
                <w:szCs w:val="20"/>
              </w:rPr>
              <w:t>이행률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85%, 평가 </w:t>
            </w:r>
            <w:proofErr w:type="spellStart"/>
            <w:r>
              <w:rPr>
                <w:color w:val="000000"/>
                <w:sz w:val="20"/>
                <w:szCs w:val="20"/>
              </w:rPr>
              <w:t>완료율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100%, 캘리브레이션 회의록 공개, 공정성 </w:t>
            </w:r>
            <w:proofErr w:type="spellStart"/>
            <w:r>
              <w:rPr>
                <w:color w:val="000000"/>
                <w:sz w:val="20"/>
                <w:szCs w:val="20"/>
              </w:rPr>
              <w:t>서베이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1차 실시 (목표 7.0/10)</w:t>
            </w:r>
          </w:p>
        </w:tc>
      </w:tr>
      <w:tr w:rsidR="00020F8B" w14:paraId="7FA439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5A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2027.Q1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5B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>AI 보조기능 확대 및 안정화</w:t>
            </w:r>
          </w:p>
        </w:tc>
        <w:tc>
          <w:tcPr>
            <w:tcW w:w="54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395C" w14:textId="77777777" w:rsidR="00020F8B" w:rsidRDefault="00000000">
            <w:pPr>
              <w:spacing w:before="20" w:after="20" w:line="312" w:lineRule="auto"/>
              <w:rPr>
                <w:rFonts w:hint="default"/>
              </w:rPr>
            </w:pPr>
            <w:r>
              <w:rPr>
                <w:color w:val="000000"/>
                <w:sz w:val="20"/>
                <w:szCs w:val="20"/>
              </w:rPr>
              <w:t xml:space="preserve">1:1 요약 자동화, 편향 점검 대시보드, 개인정보 영향평가(DPIA) 보고서, </w:t>
            </w:r>
            <w:proofErr w:type="spellStart"/>
            <w:r>
              <w:rPr>
                <w:color w:val="000000"/>
                <w:sz w:val="20"/>
                <w:szCs w:val="20"/>
              </w:rPr>
              <w:t>설명·이의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절차 로그화</w:t>
            </w:r>
          </w:p>
        </w:tc>
      </w:tr>
    </w:tbl>
    <w:p w14:paraId="7FA4395E" w14:textId="77777777" w:rsidR="00020F8B" w:rsidRDefault="00000000">
      <w:pPr>
        <w:pStyle w:val="2"/>
        <w:spacing w:before="200" w:after="100"/>
        <w:rPr>
          <w:rFonts w:hint="default"/>
        </w:rPr>
      </w:pPr>
      <w:r>
        <w:rPr>
          <w:b/>
          <w:bCs/>
          <w:color w:val="1F3864"/>
          <w:sz w:val="24"/>
          <w:szCs w:val="24"/>
        </w:rPr>
        <w:t>커뮤니케이션 전략 — 구성원 저항 최소화의 핵심</w:t>
      </w:r>
    </w:p>
    <w:p w14:paraId="7FA4395F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평가제도 개편의 80%는 </w:t>
      </w:r>
      <w:r>
        <w:rPr>
          <w:b/>
          <w:bCs/>
          <w:color w:val="000000"/>
        </w:rPr>
        <w:t>제도가 아니라 커뮤니케이션</w:t>
      </w:r>
      <w:r>
        <w:rPr>
          <w:color w:val="000000"/>
        </w:rPr>
        <w:t xml:space="preserve">에서 성패가 갈린다. </w:t>
      </w:r>
      <w:proofErr w:type="spellStart"/>
      <w:r>
        <w:rPr>
          <w:color w:val="000000"/>
        </w:rPr>
        <w:t>시앤피컨설팅의</w:t>
      </w:r>
      <w:proofErr w:type="spellEnd"/>
      <w:r>
        <w:rPr>
          <w:color w:val="000000"/>
        </w:rPr>
        <w:t xml:space="preserve"> 경우 컨설턴트 특유의 분석적 </w:t>
      </w:r>
      <w:proofErr w:type="spellStart"/>
      <w:r>
        <w:rPr>
          <w:color w:val="000000"/>
        </w:rPr>
        <w:t>저항·시니어층의</w:t>
      </w:r>
      <w:proofErr w:type="spellEnd"/>
      <w:r>
        <w:rPr>
          <w:color w:val="000000"/>
        </w:rPr>
        <w:t xml:space="preserve"> "왜 바꿔?" </w:t>
      </w:r>
      <w:proofErr w:type="spellStart"/>
      <w:r>
        <w:rPr>
          <w:color w:val="000000"/>
        </w:rPr>
        <w:t>저항·주니어층의</w:t>
      </w:r>
      <w:proofErr w:type="spellEnd"/>
      <w:r>
        <w:rPr>
          <w:color w:val="000000"/>
        </w:rPr>
        <w:t xml:space="preserve"> "공정한가?" 불안이 교차한다. 이에 대응하는 3단계 커뮤니케이션 전략을 병행한다. </w:t>
      </w:r>
      <w:r>
        <w:rPr>
          <w:b/>
          <w:bCs/>
          <w:color w:val="000000"/>
        </w:rPr>
        <w:t>① Why 단계(5~6월)</w:t>
      </w:r>
      <w:r>
        <w:rPr>
          <w:color w:val="000000"/>
        </w:rPr>
        <w:t xml:space="preserve">: 전사 타운홀에서 "연말에 점수 매기던 제도"가 "연중 성장을 돕는 제도"로 바뀌는 이유를 CEO가 직접 설명한다. 글로벌 벤치마크(Adobe·Google·Netflix)와 </w:t>
      </w:r>
      <w:proofErr w:type="spellStart"/>
      <w:r>
        <w:rPr>
          <w:color w:val="000000"/>
        </w:rPr>
        <w:t>법적·인구구조적</w:t>
      </w:r>
      <w:proofErr w:type="spellEnd"/>
      <w:r>
        <w:rPr>
          <w:color w:val="000000"/>
        </w:rPr>
        <w:t xml:space="preserve"> 변화(정년연장·MZ세대 피드백 니즈)를 근거로 제시한다. </w:t>
      </w:r>
      <w:r>
        <w:rPr>
          <w:b/>
          <w:bCs/>
          <w:color w:val="000000"/>
        </w:rPr>
        <w:t>② How 단계(7~9월)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관리자·구성원</w:t>
      </w:r>
      <w:proofErr w:type="spellEnd"/>
      <w:r>
        <w:rPr>
          <w:color w:val="000000"/>
        </w:rPr>
        <w:t xml:space="preserve"> 분리 워크숍에서 OKR 작성법·1:1 </w:t>
      </w:r>
      <w:proofErr w:type="spellStart"/>
      <w:r>
        <w:rPr>
          <w:color w:val="000000"/>
        </w:rPr>
        <w:t>대화법·캘리브레이션</w:t>
      </w:r>
      <w:proofErr w:type="spellEnd"/>
      <w:r>
        <w:rPr>
          <w:color w:val="000000"/>
        </w:rPr>
        <w:t xml:space="preserve"> 참여법을 실습한다. 파일럿 참여자의 </w:t>
      </w:r>
      <w:proofErr w:type="spellStart"/>
      <w:r>
        <w:rPr>
          <w:color w:val="000000"/>
        </w:rPr>
        <w:t>성공·실패</w:t>
      </w:r>
      <w:proofErr w:type="spellEnd"/>
      <w:r>
        <w:rPr>
          <w:color w:val="000000"/>
        </w:rPr>
        <w:t xml:space="preserve"> 사례를 </w:t>
      </w:r>
      <w:proofErr w:type="spellStart"/>
      <w:r>
        <w:rPr>
          <w:color w:val="000000"/>
        </w:rPr>
        <w:t>익명화하여</w:t>
      </w:r>
      <w:proofErr w:type="spellEnd"/>
      <w:r>
        <w:rPr>
          <w:color w:val="000000"/>
        </w:rPr>
        <w:t xml:space="preserve"> 공유한다. </w:t>
      </w:r>
      <w:r>
        <w:rPr>
          <w:b/>
          <w:bCs/>
          <w:color w:val="000000"/>
        </w:rPr>
        <w:t>③ What if 단계(10~12월)</w:t>
      </w:r>
      <w:r>
        <w:rPr>
          <w:color w:val="000000"/>
        </w:rPr>
        <w:t xml:space="preserve">: 이의제기 절차·PIP 통보 방식·AI 의사결정 설명 요구권을 </w:t>
      </w:r>
      <w:proofErr w:type="spellStart"/>
      <w:r>
        <w:rPr>
          <w:color w:val="000000"/>
        </w:rPr>
        <w:t>규정화하여</w:t>
      </w:r>
      <w:proofErr w:type="spellEnd"/>
      <w:r>
        <w:rPr>
          <w:color w:val="000000"/>
        </w:rPr>
        <w:t xml:space="preserve"> 공개한다. 특히 PIP와 AI 항목은 </w:t>
      </w:r>
      <w:r>
        <w:rPr>
          <w:b/>
          <w:bCs/>
          <w:color w:val="000000"/>
        </w:rPr>
        <w:t>법적 분쟁 가능성</w:t>
      </w:r>
      <w:r>
        <w:rPr>
          <w:color w:val="000000"/>
        </w:rPr>
        <w:t>이 높아 규정 명문화가 필수다.</w:t>
      </w:r>
    </w:p>
    <w:p w14:paraId="7FA43960" w14:textId="77777777" w:rsidR="00020F8B" w:rsidRDefault="00000000">
      <w:pPr>
        <w:pStyle w:val="2"/>
        <w:spacing w:before="200" w:after="100"/>
        <w:rPr>
          <w:rFonts w:hint="default"/>
        </w:rPr>
      </w:pPr>
      <w:r>
        <w:rPr>
          <w:b/>
          <w:bCs/>
          <w:color w:val="1F3864"/>
          <w:sz w:val="24"/>
          <w:szCs w:val="24"/>
        </w:rPr>
        <w:t>제도 정착의 3대 성공 조건</w:t>
      </w:r>
    </w:p>
    <w:p w14:paraId="7FA43961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본 제도가 12개월 로드맵에 따라 성공적으로 정착하기 위해서는 다음 세 가지 조건이 반드시 갖춰져야 한다. </w:t>
      </w:r>
      <w:r>
        <w:rPr>
          <w:b/>
          <w:bCs/>
          <w:color w:val="000000"/>
        </w:rPr>
        <w:t xml:space="preserve">첫째, CEO의 가시적 </w:t>
      </w:r>
      <w:proofErr w:type="spellStart"/>
      <w:r>
        <w:rPr>
          <w:b/>
          <w:bCs/>
          <w:color w:val="000000"/>
        </w:rPr>
        <w:t>채임성</w:t>
      </w:r>
      <w:proofErr w:type="spellEnd"/>
      <w:r>
        <w:rPr>
          <w:b/>
          <w:bCs/>
          <w:color w:val="000000"/>
        </w:rPr>
        <w:t>(Visible Sponsorship)</w:t>
      </w:r>
      <w:r>
        <w:rPr>
          <w:color w:val="000000"/>
        </w:rPr>
        <w:t xml:space="preserve">. Microsoft의 Satya Nadella가 *Hit Refresh*에서 보여준 것처럼, 최고경영자가 매 분기 참조점마다 제도의 목적과 진행 상황을 직접 메시지로 발하는 것이 필요하다. </w:t>
      </w:r>
      <w:proofErr w:type="spellStart"/>
      <w:r>
        <w:rPr>
          <w:color w:val="000000"/>
        </w:rPr>
        <w:t>캐리브레이션</w:t>
      </w:r>
      <w:proofErr w:type="spellEnd"/>
      <w:r>
        <w:rPr>
          <w:color w:val="000000"/>
        </w:rPr>
        <w:t xml:space="preserve"> 회의의 참석과 상위 1:1의 모범적 실천이 구성원에게 가장 강력한 메시지가 된다. </w:t>
      </w:r>
      <w:r>
        <w:rPr>
          <w:b/>
          <w:bCs/>
          <w:color w:val="000000"/>
        </w:rPr>
        <w:t>둘째, 중간 관리자 레버리지의 위험 관리</w:t>
      </w:r>
      <w:r>
        <w:rPr>
          <w:color w:val="000000"/>
        </w:rPr>
        <w:t>. Gallup(2024)은 직원 참여</w:t>
      </w:r>
      <w:r>
        <w:rPr>
          <w:color w:val="000000"/>
        </w:rPr>
        <w:lastRenderedPageBreak/>
        <w:t xml:space="preserve">도 변동의 70%가 관리자로 설명된다고 보고한다. </w:t>
      </w:r>
      <w:proofErr w:type="spellStart"/>
      <w:r>
        <w:rPr>
          <w:color w:val="000000"/>
        </w:rPr>
        <w:t>시앤피컨설팅과</w:t>
      </w:r>
      <w:proofErr w:type="spellEnd"/>
      <w:r>
        <w:rPr>
          <w:color w:val="000000"/>
        </w:rPr>
        <w:t xml:space="preserve"> 같은 소규모 조직에서는 단 한 명의 </w:t>
      </w:r>
      <w:proofErr w:type="spellStart"/>
      <w:r>
        <w:rPr>
          <w:color w:val="000000"/>
        </w:rPr>
        <w:t>부적경</w:t>
      </w:r>
      <w:proofErr w:type="spellEnd"/>
      <w:r>
        <w:rPr>
          <w:color w:val="000000"/>
        </w:rPr>
        <w:t xml:space="preserve"> 관리자가 팀 전체의 공정성 인식을 </w:t>
      </w:r>
      <w:proofErr w:type="spellStart"/>
      <w:r>
        <w:rPr>
          <w:color w:val="000000"/>
        </w:rPr>
        <w:t>탙머마릴</w:t>
      </w:r>
      <w:proofErr w:type="spellEnd"/>
      <w:r>
        <w:rPr>
          <w:color w:val="000000"/>
        </w:rPr>
        <w:t xml:space="preserve"> 수 있기 때문에, </w:t>
      </w:r>
      <w:r>
        <w:rPr>
          <w:b/>
          <w:bCs/>
          <w:color w:val="000000"/>
        </w:rPr>
        <w:t>매년 관리자의 역량과 실행도를 별도로 평가하고 개선계획을 수립</w:t>
      </w:r>
      <w:r>
        <w:rPr>
          <w:color w:val="000000"/>
        </w:rPr>
        <w:t xml:space="preserve">해야 한다. </w:t>
      </w:r>
      <w:r>
        <w:rPr>
          <w:b/>
          <w:bCs/>
          <w:color w:val="000000"/>
        </w:rPr>
        <w:t>셋째, HR의 역할 재정의</w:t>
      </w:r>
      <w:r>
        <w:rPr>
          <w:color w:val="000000"/>
        </w:rPr>
        <w:t xml:space="preserve">. 기존의 평가 </w:t>
      </w:r>
      <w:proofErr w:type="spellStart"/>
      <w:r>
        <w:rPr>
          <w:color w:val="000000"/>
        </w:rPr>
        <w:t>취합자</w:t>
      </w:r>
      <w:proofErr w:type="spellEnd"/>
      <w:r>
        <w:rPr>
          <w:color w:val="000000"/>
        </w:rPr>
        <w:t xml:space="preserve">(Aggregator)에서 공정성 감사관(Fairness Auditor)와 관리자 코칭 코치(Coach of Coaches)로 전환해야 한다. 평가의 실질적 주체는 현장 관리자이며, HR은 그 과정의 </w:t>
      </w:r>
      <w:proofErr w:type="spellStart"/>
      <w:r>
        <w:rPr>
          <w:color w:val="000000"/>
        </w:rPr>
        <w:t>중립성·설명가능성·형평성을</w:t>
      </w:r>
      <w:proofErr w:type="spellEnd"/>
      <w:r>
        <w:rPr>
          <w:color w:val="000000"/>
        </w:rPr>
        <w:t xml:space="preserve"> 보장하는 존재로 역할을 재설정해야 한다.</w:t>
      </w:r>
    </w:p>
    <w:p w14:paraId="7FA43962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이 세 조건이 부재하면 아무리 정교한 제도라도 </w:t>
      </w:r>
      <w:r>
        <w:rPr>
          <w:b/>
          <w:bCs/>
          <w:color w:val="000000"/>
        </w:rPr>
        <w:t xml:space="preserve">1년 내 단순 행정형식으로 </w:t>
      </w:r>
      <w:proofErr w:type="spellStart"/>
      <w:r>
        <w:rPr>
          <w:b/>
          <w:bCs/>
          <w:color w:val="000000"/>
        </w:rPr>
        <w:t>탈색화</w:t>
      </w:r>
      <w:r>
        <w:rPr>
          <w:color w:val="000000"/>
        </w:rPr>
        <w:t>될</w:t>
      </w:r>
      <w:proofErr w:type="spellEnd"/>
      <w:r>
        <w:rPr>
          <w:color w:val="000000"/>
        </w:rPr>
        <w:t xml:space="preserve"> 가능성이 높다. </w:t>
      </w:r>
      <w:proofErr w:type="spellStart"/>
      <w:r>
        <w:rPr>
          <w:color w:val="000000"/>
        </w:rPr>
        <w:t>대교적</w:t>
      </w:r>
      <w:proofErr w:type="spellEnd"/>
      <w:r>
        <w:rPr>
          <w:color w:val="000000"/>
        </w:rPr>
        <w:t xml:space="preserve"> Deloitte가 15년간 적용한 </w:t>
      </w:r>
      <w:proofErr w:type="spellStart"/>
      <w:r>
        <w:rPr>
          <w:color w:val="000000"/>
        </w:rPr>
        <w:t>서식적</w:t>
      </w:r>
      <w:proofErr w:type="spellEnd"/>
      <w:r>
        <w:rPr>
          <w:color w:val="000000"/>
        </w:rPr>
        <w:t xml:space="preserve"> 연말평정 폐지 실험도 초기에는 관리자 지지 없이 제도 근간만 바꾸었다가, 2024년 보고서에서는 “혁신이 규칙의 재적집에 그치면 성과 동인이 </w:t>
      </w:r>
      <w:proofErr w:type="spellStart"/>
      <w:r>
        <w:rPr>
          <w:color w:val="000000"/>
        </w:rPr>
        <w:t>삼화된다”고</w:t>
      </w:r>
      <w:proofErr w:type="spellEnd"/>
      <w:r>
        <w:rPr>
          <w:color w:val="000000"/>
        </w:rPr>
        <w:t xml:space="preserve"> 자성했다. 본 보고서가 제안하는 제도는 </w:t>
      </w:r>
      <w:r>
        <w:rPr>
          <w:b/>
          <w:bCs/>
          <w:color w:val="000000"/>
        </w:rPr>
        <w:t xml:space="preserve">어떤 글로벌 기업의 제도보다도 ‘운영의 </w:t>
      </w:r>
      <w:proofErr w:type="spellStart"/>
      <w:r>
        <w:rPr>
          <w:b/>
          <w:bCs/>
          <w:color w:val="000000"/>
        </w:rPr>
        <w:t>세밀함’</w:t>
      </w:r>
      <w:r>
        <w:rPr>
          <w:color w:val="000000"/>
        </w:rPr>
        <w:t>에</w:t>
      </w:r>
      <w:proofErr w:type="spellEnd"/>
      <w:r>
        <w:rPr>
          <w:color w:val="000000"/>
        </w:rPr>
        <w:t xml:space="preserve"> 성자가 달려 있으며, 그 디테일은 위의 세 조건에서 비롯된다.</w:t>
      </w:r>
    </w:p>
    <w:p w14:paraId="7FA43963" w14:textId="77777777" w:rsidR="00020F8B" w:rsidRDefault="00000000">
      <w:pPr>
        <w:pStyle w:val="1"/>
        <w:spacing w:before="280" w:after="140"/>
        <w:rPr>
          <w:rFonts w:hint="default"/>
        </w:rPr>
      </w:pPr>
      <w:r>
        <w:rPr>
          <w:b/>
          <w:bCs/>
          <w:color w:val="1F3864"/>
          <w:sz w:val="30"/>
          <w:szCs w:val="30"/>
        </w:rPr>
        <w:t>VIII. 결론</w:t>
      </w:r>
    </w:p>
    <w:p w14:paraId="7FA43964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한국 기업, 특히 </w:t>
      </w:r>
      <w:proofErr w:type="spellStart"/>
      <w:r>
        <w:rPr>
          <w:color w:val="000000"/>
        </w:rPr>
        <w:t>시앤피컨설팅과</w:t>
      </w:r>
      <w:proofErr w:type="spellEnd"/>
      <w:r>
        <w:rPr>
          <w:color w:val="000000"/>
        </w:rPr>
        <w:t xml:space="preserve"> 같은 전문서비스 조직은 </w:t>
      </w:r>
      <w:r>
        <w:rPr>
          <w:b/>
          <w:bCs/>
          <w:color w:val="000000"/>
        </w:rPr>
        <w:t xml:space="preserve">연공 </w:t>
      </w:r>
      <w:proofErr w:type="spellStart"/>
      <w:r>
        <w:rPr>
          <w:b/>
          <w:bCs/>
          <w:color w:val="000000"/>
        </w:rPr>
        <w:t>중심·연말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중심·상사</w:t>
      </w:r>
      <w:proofErr w:type="spellEnd"/>
      <w:r>
        <w:rPr>
          <w:b/>
          <w:bCs/>
          <w:color w:val="000000"/>
        </w:rPr>
        <w:t xml:space="preserve"> 감 중심의 평가</w:t>
      </w:r>
      <w:r>
        <w:rPr>
          <w:color w:val="000000"/>
        </w:rPr>
        <w:t xml:space="preserve">에서 벗어나야 한다. 그러나 그 전환은 "평가 폐지"가 아니라 </w:t>
      </w:r>
      <w:r>
        <w:rPr>
          <w:b/>
          <w:bCs/>
          <w:color w:val="000000"/>
        </w:rPr>
        <w:t>성과와 성장을 동시에 관리하는 상시적 성과관리 체계</w:t>
      </w:r>
      <w:r>
        <w:rPr>
          <w:color w:val="000000"/>
        </w:rPr>
        <w:t xml:space="preserve">로의 전환이어야 한다. 본 보고서의 해법은 ① OKR/KPI 혼합형 </w:t>
      </w:r>
      <w:proofErr w:type="spellStart"/>
      <w:r>
        <w:rPr>
          <w:color w:val="000000"/>
        </w:rPr>
        <w:t>삼축</w:t>
      </w:r>
      <w:proofErr w:type="spellEnd"/>
      <w:r>
        <w:rPr>
          <w:color w:val="000000"/>
        </w:rPr>
        <w:t xml:space="preserve"> 가중 지표 ② 월간 1:1·분기 </w:t>
      </w:r>
      <w:proofErr w:type="spellStart"/>
      <w:r>
        <w:rPr>
          <w:color w:val="000000"/>
        </w:rPr>
        <w:t>리뷰·반기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캘리브레이션·연말</w:t>
      </w:r>
      <w:proofErr w:type="spellEnd"/>
      <w:r>
        <w:rPr>
          <w:color w:val="000000"/>
        </w:rPr>
        <w:t xml:space="preserve"> 종합판단의 4단계 운영 리듬 ③ S~D 5단계 밴드 기반 차등보상 + 승진 4요건 ④ PIP 표준 프로토콜 + </w:t>
      </w:r>
      <w:proofErr w:type="spellStart"/>
      <w:r>
        <w:rPr>
          <w:color w:val="000000"/>
        </w:rPr>
        <w:t>재교육·재배치</w:t>
      </w:r>
      <w:proofErr w:type="spellEnd"/>
      <w:r>
        <w:rPr>
          <w:color w:val="000000"/>
        </w:rPr>
        <w:t xml:space="preserve"> 우선 ⑤ 개인정보 보호법 준수 AI 보조형 운영으로 정리된다.</w:t>
      </w:r>
    </w:p>
    <w:p w14:paraId="7FA43965" w14:textId="77777777" w:rsidR="00020F8B" w:rsidRDefault="00000000">
      <w:pPr>
        <w:spacing w:before="80" w:after="80"/>
        <w:jc w:val="both"/>
        <w:rPr>
          <w:rFonts w:hint="default"/>
        </w:rPr>
      </w:pPr>
      <w:r>
        <w:rPr>
          <w:color w:val="000000"/>
        </w:rPr>
        <w:t xml:space="preserve">핵심 메시지는 하나다. </w:t>
      </w:r>
      <w:r>
        <w:rPr>
          <w:b/>
          <w:bCs/>
          <w:color w:val="000000"/>
        </w:rPr>
        <w:t>"제도의 문제가 아니라 운영의 문제이며, 등급의 문제가 아니라 신뢰의 문제"</w:t>
      </w:r>
      <w:r>
        <w:rPr>
          <w:color w:val="000000"/>
        </w:rPr>
        <w:t xml:space="preserve">. 교수님께서 Week 3에서 강조하신 "등급이 있느냐 없느냐가 아니라 구성원이 공정하다고 느끼느냐"(Deloitte 2025)라는 관점이 본 보고서 전체를 관통한다. </w:t>
      </w:r>
      <w:proofErr w:type="spellStart"/>
      <w:r>
        <w:rPr>
          <w:color w:val="000000"/>
        </w:rPr>
        <w:t>시앤피컨설팅이</w:t>
      </w:r>
      <w:proofErr w:type="spellEnd"/>
      <w:r>
        <w:rPr>
          <w:color w:val="000000"/>
        </w:rPr>
        <w:t xml:space="preserve"> 이 제도를 성공적으로 정착시키기 위해서는 </w:t>
      </w:r>
      <w:r>
        <w:rPr>
          <w:b/>
          <w:bCs/>
          <w:color w:val="000000"/>
        </w:rPr>
        <w:t>관리자 코칭 역량에 대한 선행 투자</w:t>
      </w:r>
      <w:r>
        <w:rPr>
          <w:color w:val="000000"/>
        </w:rPr>
        <w:t xml:space="preserve">와 </w:t>
      </w:r>
      <w:r>
        <w:rPr>
          <w:b/>
          <w:bCs/>
          <w:color w:val="000000"/>
        </w:rPr>
        <w:t>HR의 역할을 '등급 관리자'에서 '</w:t>
      </w:r>
      <w:r>
        <w:rPr>
          <w:b/>
          <w:bCs/>
          <w:color w:val="000000"/>
        </w:rPr>
        <w:lastRenderedPageBreak/>
        <w:t>공정성 감사관(Fairness Auditor)'으로 재정의</w:t>
      </w:r>
      <w:r>
        <w:rPr>
          <w:color w:val="000000"/>
        </w:rPr>
        <w:t>하는 것이 결정적이다.</w:t>
      </w:r>
    </w:p>
    <w:p w14:paraId="7FA43966" w14:textId="77777777" w:rsidR="00020F8B" w:rsidRDefault="00000000">
      <w:pPr>
        <w:pStyle w:val="1"/>
        <w:spacing w:before="280" w:after="140"/>
        <w:rPr>
          <w:rFonts w:hint="default"/>
        </w:rPr>
      </w:pPr>
      <w:r>
        <w:rPr>
          <w:b/>
          <w:bCs/>
          <w:color w:val="1F3864"/>
          <w:sz w:val="30"/>
          <w:szCs w:val="30"/>
        </w:rPr>
        <w:t>참고문헌</w:t>
      </w:r>
    </w:p>
    <w:p w14:paraId="7FA43967" w14:textId="77777777" w:rsidR="00020F8B" w:rsidRDefault="00000000">
      <w:pPr>
        <w:pStyle w:val="3"/>
        <w:spacing w:before="140" w:after="100"/>
        <w:rPr>
          <w:rFonts w:hint="default"/>
        </w:rPr>
      </w:pPr>
      <w:r>
        <w:rPr>
          <w:b/>
          <w:bCs/>
          <w:color w:val="1F3864"/>
          <w:sz w:val="22"/>
          <w:szCs w:val="22"/>
        </w:rPr>
        <w:t xml:space="preserve">국제 </w:t>
      </w:r>
      <w:proofErr w:type="spellStart"/>
      <w:r>
        <w:rPr>
          <w:b/>
          <w:bCs/>
          <w:color w:val="1F3864"/>
          <w:sz w:val="22"/>
          <w:szCs w:val="22"/>
        </w:rPr>
        <w:t>공식자료·컨설팅</w:t>
      </w:r>
      <w:proofErr w:type="spellEnd"/>
      <w:r>
        <w:rPr>
          <w:b/>
          <w:bCs/>
          <w:color w:val="1F3864"/>
          <w:sz w:val="22"/>
          <w:szCs w:val="22"/>
        </w:rPr>
        <w:t xml:space="preserve"> 보고서</w:t>
      </w:r>
    </w:p>
    <w:p w14:paraId="7FA43968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 xml:space="preserve">Deloitte Insights (2025). *Reinventing performance management processes won't unlock human </w:t>
      </w:r>
      <w:proofErr w:type="gramStart"/>
      <w:r>
        <w:rPr>
          <w:color w:val="000000"/>
        </w:rPr>
        <w:t>performance.*</w:t>
      </w:r>
      <w:proofErr w:type="gramEnd"/>
    </w:p>
    <w:p w14:paraId="7FA43969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>Gallup (2024). *How Effective Feedback Fuels Performance*; *2% of CHROs Think Their Performance Management System Works*.</w:t>
      </w:r>
    </w:p>
    <w:p w14:paraId="7FA4396A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 xml:space="preserve">Google </w:t>
      </w:r>
      <w:proofErr w:type="spellStart"/>
      <w:proofErr w:type="gramStart"/>
      <w:r>
        <w:rPr>
          <w:color w:val="000000"/>
        </w:rPr>
        <w:t>re:Work</w:t>
      </w:r>
      <w:proofErr w:type="spellEnd"/>
      <w:proofErr w:type="gramEnd"/>
      <w:r>
        <w:rPr>
          <w:color w:val="000000"/>
        </w:rPr>
        <w:t>. *Understand team effectiveness*; *Coach managers to coach*.</w:t>
      </w:r>
    </w:p>
    <w:p w14:paraId="7FA4396B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>Adobe Blog. *How we inspire great performance at Adobe*; *Lessons Learned with Check-in*.</w:t>
      </w:r>
    </w:p>
    <w:p w14:paraId="7FA4396C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>Netflix Jobs. *Netflix Culture Memo* (2024 개정).</w:t>
      </w:r>
    </w:p>
    <w:p w14:paraId="7FA4396D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>About Amazon. *Amazon Leadership Principles*; *Connections employee feedback*.</w:t>
      </w:r>
    </w:p>
    <w:p w14:paraId="7FA4396E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>IBM Institute for Business Value (2025). *Transforming HR support with agentic AI*; *AI agents for human resources*.</w:t>
      </w:r>
    </w:p>
    <w:p w14:paraId="7FA4396F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>Microsoft (2024). *Diversity &amp; Inclusion Report*; Satya Nadella, *Hit Refresh*.</w:t>
      </w:r>
    </w:p>
    <w:p w14:paraId="7FA43970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>McKinsey &amp; Company. *People-first performance management* 시리즈.</w:t>
      </w:r>
    </w:p>
    <w:p w14:paraId="7FA43971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>World Economic Forum (2025). *Future of Jobs Report*.</w:t>
      </w:r>
    </w:p>
    <w:p w14:paraId="7FA43972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>Society for Human Resource Management (SHRM). *Fairness in Performance Management*.</w:t>
      </w:r>
    </w:p>
    <w:p w14:paraId="7FA43973" w14:textId="77777777" w:rsidR="00020F8B" w:rsidRDefault="00000000">
      <w:pPr>
        <w:pStyle w:val="3"/>
        <w:spacing w:before="140" w:after="100"/>
        <w:rPr>
          <w:rFonts w:hint="default"/>
        </w:rPr>
      </w:pPr>
      <w:r>
        <w:rPr>
          <w:b/>
          <w:bCs/>
          <w:color w:val="1F3864"/>
          <w:sz w:val="22"/>
          <w:szCs w:val="22"/>
        </w:rPr>
        <w:t>학술 연구</w:t>
      </w:r>
    </w:p>
    <w:p w14:paraId="7FA43974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 xml:space="preserve">Locke, E. A., &amp; Latham, G. P. (2019). *New Directions in Goal-Setting </w:t>
      </w:r>
      <w:proofErr w:type="gramStart"/>
      <w:r>
        <w:rPr>
          <w:color w:val="000000"/>
        </w:rPr>
        <w:t>Theory.*</w:t>
      </w:r>
      <w:proofErr w:type="gramEnd"/>
    </w:p>
    <w:p w14:paraId="7FA43975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 xml:space="preserve">Kluger, A. N., &amp; DeNisi, A. (1996). *The Effects of Feedback Interventions on </w:t>
      </w:r>
      <w:proofErr w:type="gramStart"/>
      <w:r>
        <w:rPr>
          <w:color w:val="000000"/>
        </w:rPr>
        <w:t>Performance.*</w:t>
      </w:r>
      <w:proofErr w:type="gramEnd"/>
    </w:p>
    <w:p w14:paraId="7FA43976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proofErr w:type="spellStart"/>
      <w:r>
        <w:rPr>
          <w:color w:val="000000"/>
        </w:rPr>
        <w:lastRenderedPageBreak/>
        <w:t>Anseel</w:t>
      </w:r>
      <w:proofErr w:type="spellEnd"/>
      <w:r>
        <w:rPr>
          <w:color w:val="000000"/>
        </w:rPr>
        <w:t xml:space="preserve">, F., &amp; Sherf, E. N. (2025). *A 25-Year Review of Research on Feedback in </w:t>
      </w:r>
      <w:proofErr w:type="gramStart"/>
      <w:r>
        <w:rPr>
          <w:color w:val="000000"/>
        </w:rPr>
        <w:t>Organizations.*</w:t>
      </w:r>
      <w:proofErr w:type="gramEnd"/>
    </w:p>
    <w:p w14:paraId="7FA43977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 xml:space="preserve">Colquitt, J. A., &amp; Zipay, K. P. (2015). *Justice, Fairness, and Employee </w:t>
      </w:r>
      <w:proofErr w:type="gramStart"/>
      <w:r>
        <w:rPr>
          <w:color w:val="000000"/>
        </w:rPr>
        <w:t>Reactions.*</w:t>
      </w:r>
      <w:proofErr w:type="gramEnd"/>
    </w:p>
    <w:p w14:paraId="7FA43978" w14:textId="77777777" w:rsidR="00020F8B" w:rsidRDefault="00000000">
      <w:pPr>
        <w:pStyle w:val="3"/>
        <w:spacing w:before="140" w:after="100"/>
        <w:rPr>
          <w:rFonts w:hint="default"/>
        </w:rPr>
      </w:pPr>
      <w:r>
        <w:rPr>
          <w:b/>
          <w:bCs/>
          <w:color w:val="1F3864"/>
          <w:sz w:val="22"/>
          <w:szCs w:val="22"/>
        </w:rPr>
        <w:t xml:space="preserve">국내 </w:t>
      </w:r>
      <w:proofErr w:type="spellStart"/>
      <w:r>
        <w:rPr>
          <w:b/>
          <w:bCs/>
          <w:color w:val="1F3864"/>
          <w:sz w:val="22"/>
          <w:szCs w:val="22"/>
        </w:rPr>
        <w:t>연구·법규·판례</w:t>
      </w:r>
      <w:proofErr w:type="spellEnd"/>
    </w:p>
    <w:p w14:paraId="7FA43979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proofErr w:type="spellStart"/>
      <w:r>
        <w:rPr>
          <w:color w:val="000000"/>
        </w:rPr>
        <w:t>양팅팅·류근필</w:t>
      </w:r>
      <w:proofErr w:type="spellEnd"/>
      <w:r>
        <w:rPr>
          <w:color w:val="000000"/>
        </w:rPr>
        <w:t xml:space="preserve"> (2024). 「관리자의 성과관리 역할 수행이 성과평가 공정성 인식에 미치는 영향」.</w:t>
      </w:r>
    </w:p>
    <w:p w14:paraId="7FA4397A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proofErr w:type="spellStart"/>
      <w:r>
        <w:rPr>
          <w:color w:val="000000"/>
        </w:rPr>
        <w:t>김명소·이광진</w:t>
      </w:r>
      <w:proofErr w:type="spellEnd"/>
      <w:r>
        <w:rPr>
          <w:color w:val="000000"/>
        </w:rPr>
        <w:t>. 「평가형식 및 척도화 방법이 다면평가에서 관대화 오류 및 후광효과에 미치는 영향」.</w:t>
      </w:r>
    </w:p>
    <w:p w14:paraId="7FA4397B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 xml:space="preserve">「정년연장 시대의 </w:t>
      </w:r>
      <w:proofErr w:type="spellStart"/>
      <w:r>
        <w:rPr>
          <w:color w:val="000000"/>
        </w:rPr>
        <w:t>저성과자</w:t>
      </w:r>
      <w:proofErr w:type="spellEnd"/>
      <w:r>
        <w:rPr>
          <w:color w:val="000000"/>
        </w:rPr>
        <w:t xml:space="preserve"> 관리: 인적자원 정책에 기반한 관리방안 모색」.</w:t>
      </w:r>
    </w:p>
    <w:p w14:paraId="7FA4397C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proofErr w:type="spellStart"/>
      <w:r>
        <w:rPr>
          <w:color w:val="000000"/>
        </w:rPr>
        <w:t>잡코리아</w:t>
      </w:r>
      <w:proofErr w:type="spellEnd"/>
      <w:r>
        <w:rPr>
          <w:color w:val="000000"/>
        </w:rPr>
        <w:t xml:space="preserve"> (2024). 「MZ직장인이 꼽은 이상적인 상사 1위: 명확한 피드백」.</w:t>
      </w:r>
    </w:p>
    <w:p w14:paraId="7FA4397D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>「개인정보 보호법」 제37조의2(자동화된 결정에 대한 정보주체의 권리 등).</w:t>
      </w:r>
    </w:p>
    <w:p w14:paraId="7FA4397E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r>
        <w:rPr>
          <w:color w:val="000000"/>
        </w:rPr>
        <w:t xml:space="preserve">SK하이닉스 </w:t>
      </w:r>
      <w:proofErr w:type="spellStart"/>
      <w:r>
        <w:rPr>
          <w:color w:val="000000"/>
        </w:rPr>
        <w:t>저성과자</w:t>
      </w:r>
      <w:proofErr w:type="spellEnd"/>
      <w:r>
        <w:rPr>
          <w:color w:val="000000"/>
        </w:rPr>
        <w:t xml:space="preserve"> 해고 사건(대법원 2023), 현대자동차 성과급 관련 판례.</w:t>
      </w:r>
    </w:p>
    <w:p w14:paraId="7FA4397F" w14:textId="77777777" w:rsidR="00020F8B" w:rsidRDefault="00000000">
      <w:pPr>
        <w:pStyle w:val="a4"/>
        <w:numPr>
          <w:ilvl w:val="0"/>
          <w:numId w:val="1"/>
        </w:numPr>
        <w:spacing w:before="40" w:after="40" w:line="336" w:lineRule="auto"/>
        <w:jc w:val="both"/>
        <w:rPr>
          <w:rFonts w:hint="default"/>
        </w:rPr>
      </w:pPr>
      <w:proofErr w:type="spellStart"/>
      <w:r>
        <w:rPr>
          <w:color w:val="000000"/>
        </w:rPr>
        <w:t>윤동열</w:t>
      </w:r>
      <w:proofErr w:type="spellEnd"/>
      <w:r>
        <w:rPr>
          <w:color w:val="000000"/>
        </w:rPr>
        <w:t xml:space="preserve"> (2026). 「성과평가」 강의자료 Week 1~3, 건국대학교 MBA.</w:t>
      </w:r>
    </w:p>
    <w:sectPr w:rsidR="00020F8B">
      <w:headerReference w:type="default" r:id="rId7"/>
      <w:footerReference w:type="default" r:id="rId8"/>
      <w:pgSz w:w="11906" w:h="16838"/>
      <w:pgMar w:top="1296" w:right="1152" w:bottom="1296" w:left="1152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A0B2E" w14:textId="77777777" w:rsidR="00E9633C" w:rsidRDefault="00E9633C">
      <w:pPr>
        <w:spacing w:line="240" w:lineRule="auto"/>
        <w:rPr>
          <w:rFonts w:hint="default"/>
        </w:rPr>
      </w:pPr>
      <w:r>
        <w:separator/>
      </w:r>
    </w:p>
  </w:endnote>
  <w:endnote w:type="continuationSeparator" w:id="0">
    <w:p w14:paraId="2FCA844E" w14:textId="77777777" w:rsidR="00E9633C" w:rsidRDefault="00E9633C">
      <w:pPr>
        <w:spacing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43981" w14:textId="1CBF4A2D" w:rsidR="00020F8B" w:rsidRDefault="00000000">
    <w:pPr>
      <w:jc w:val="center"/>
      <w:rPr>
        <w:rFonts w:hint="default"/>
      </w:rPr>
    </w:pPr>
    <w:r>
      <w:rPr>
        <w:color w:val="808080"/>
        <w:sz w:val="20"/>
        <w:szCs w:val="20"/>
      </w:rPr>
      <w:t xml:space="preserve">- </w:t>
    </w:r>
    <w:r>
      <w:rPr>
        <w:rFonts w:ascii="Calibri" w:eastAsia="Calibri" w:hAnsi="Calibri" w:cs="Calibri"/>
        <w:color w:val="808080"/>
        <w:sz w:val="20"/>
        <w:szCs w:val="20"/>
      </w:rPr>
      <w:fldChar w:fldCharType="begin"/>
    </w:r>
    <w:r>
      <w:rPr>
        <w:rFonts w:ascii="Calibri" w:eastAsia="Calibri" w:hAnsi="Calibri" w:cs="Calibri"/>
        <w:color w:val="808080"/>
        <w:sz w:val="20"/>
        <w:szCs w:val="20"/>
      </w:rPr>
      <w:instrText>PAGE</w:instrText>
    </w:r>
    <w:r>
      <w:rPr>
        <w:rFonts w:ascii="Calibri" w:eastAsia="Calibri" w:hAnsi="Calibri" w:cs="Calibri" w:hint="default"/>
        <w:color w:val="808080"/>
        <w:sz w:val="20"/>
        <w:szCs w:val="20"/>
      </w:rPr>
      <w:fldChar w:fldCharType="separate"/>
    </w:r>
    <w:r w:rsidR="001A59C8">
      <w:rPr>
        <w:rFonts w:ascii="Calibri" w:eastAsia="Calibri" w:hAnsi="Calibri" w:cs="Calibri" w:hint="default"/>
        <w:noProof/>
        <w:color w:val="808080"/>
        <w:sz w:val="20"/>
        <w:szCs w:val="20"/>
      </w:rPr>
      <w:t>1</w:t>
    </w:r>
    <w:r>
      <w:rPr>
        <w:rFonts w:ascii="Calibri" w:eastAsia="Calibri" w:hAnsi="Calibri" w:cs="Calibri"/>
        <w:color w:val="808080"/>
        <w:sz w:val="20"/>
        <w:szCs w:val="20"/>
      </w:rPr>
      <w:fldChar w:fldCharType="end"/>
    </w:r>
    <w:r>
      <w:rPr>
        <w:color w:val="808080"/>
        <w:sz w:val="20"/>
        <w:szCs w:val="20"/>
      </w:rPr>
      <w:t xml:space="preserve"> / </w:t>
    </w:r>
    <w:r>
      <w:rPr>
        <w:rFonts w:ascii="Calibri" w:eastAsia="Calibri" w:hAnsi="Calibri" w:cs="Calibri"/>
        <w:color w:val="808080"/>
        <w:sz w:val="20"/>
        <w:szCs w:val="20"/>
      </w:rPr>
      <w:fldChar w:fldCharType="begin"/>
    </w:r>
    <w:r>
      <w:rPr>
        <w:rFonts w:ascii="Calibri" w:eastAsia="Calibri" w:hAnsi="Calibri" w:cs="Calibri"/>
        <w:color w:val="808080"/>
        <w:sz w:val="20"/>
        <w:szCs w:val="20"/>
      </w:rPr>
      <w:instrText>NUMPAGES</w:instrText>
    </w:r>
    <w:r>
      <w:rPr>
        <w:rFonts w:ascii="Calibri" w:eastAsia="Calibri" w:hAnsi="Calibri" w:cs="Calibri" w:hint="default"/>
        <w:color w:val="808080"/>
        <w:sz w:val="20"/>
        <w:szCs w:val="20"/>
      </w:rPr>
      <w:fldChar w:fldCharType="separate"/>
    </w:r>
    <w:r w:rsidR="001A59C8">
      <w:rPr>
        <w:rFonts w:ascii="Calibri" w:eastAsia="Calibri" w:hAnsi="Calibri" w:cs="Calibri" w:hint="default"/>
        <w:noProof/>
        <w:color w:val="808080"/>
        <w:sz w:val="20"/>
        <w:szCs w:val="20"/>
      </w:rPr>
      <w:t>2</w:t>
    </w:r>
    <w:r>
      <w:rPr>
        <w:rFonts w:ascii="Calibri" w:eastAsia="Calibri" w:hAnsi="Calibri" w:cs="Calibri"/>
        <w:color w:val="808080"/>
        <w:sz w:val="20"/>
        <w:szCs w:val="20"/>
      </w:rPr>
      <w:fldChar w:fldCharType="end"/>
    </w:r>
    <w:r>
      <w:rPr>
        <w:color w:val="808080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4FC3A" w14:textId="77777777" w:rsidR="00E9633C" w:rsidRDefault="00E9633C">
      <w:pPr>
        <w:spacing w:line="240" w:lineRule="auto"/>
        <w:rPr>
          <w:rFonts w:hint="default"/>
        </w:rPr>
      </w:pPr>
      <w:r>
        <w:separator/>
      </w:r>
    </w:p>
  </w:footnote>
  <w:footnote w:type="continuationSeparator" w:id="0">
    <w:p w14:paraId="76F66B84" w14:textId="77777777" w:rsidR="00E9633C" w:rsidRDefault="00E9633C">
      <w:pPr>
        <w:spacing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43980" w14:textId="77777777" w:rsidR="00020F8B" w:rsidRDefault="00000000">
    <w:pPr>
      <w:jc w:val="right"/>
      <w:rPr>
        <w:rFonts w:hint="default"/>
      </w:rPr>
    </w:pPr>
    <w:r>
      <w:rPr>
        <w:color w:val="808080"/>
        <w:sz w:val="20"/>
        <w:szCs w:val="20"/>
      </w:rPr>
      <w:t xml:space="preserve">성과평가 중간 </w:t>
    </w:r>
    <w:proofErr w:type="gramStart"/>
    <w:r>
      <w:rPr>
        <w:color w:val="808080"/>
        <w:sz w:val="20"/>
        <w:szCs w:val="20"/>
      </w:rPr>
      <w:t>과제  |</w:t>
    </w:r>
    <w:proofErr w:type="gramEnd"/>
    <w:r>
      <w:rPr>
        <w:color w:val="808080"/>
        <w:sz w:val="20"/>
        <w:szCs w:val="20"/>
      </w:rPr>
      <w:t xml:space="preserve">  건국대 인사조직 </w:t>
    </w:r>
    <w:proofErr w:type="gramStart"/>
    <w:r>
      <w:rPr>
        <w:color w:val="808080"/>
        <w:sz w:val="20"/>
        <w:szCs w:val="20"/>
      </w:rPr>
      <w:t>MBA  |</w:t>
    </w:r>
    <w:proofErr w:type="gramEnd"/>
    <w:r>
      <w:rPr>
        <w:color w:val="808080"/>
        <w:sz w:val="20"/>
        <w:szCs w:val="20"/>
      </w:rPr>
      <w:t xml:space="preserve">  이석주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53561"/>
    <w:multiLevelType w:val="hybridMultilevel"/>
    <w:tmpl w:val="7B46B18C"/>
    <w:lvl w:ilvl="0" w:tplc="B44A27D2">
      <w:start w:val="1"/>
      <w:numFmt w:val="bullet"/>
      <w:lvlText w:val="●"/>
      <w:lvlJc w:val="left"/>
      <w:pPr>
        <w:ind w:left="720" w:hanging="360"/>
      </w:pPr>
    </w:lvl>
    <w:lvl w:ilvl="1" w:tplc="F5A0A35E">
      <w:start w:val="1"/>
      <w:numFmt w:val="bullet"/>
      <w:lvlText w:val="○"/>
      <w:lvlJc w:val="left"/>
      <w:pPr>
        <w:ind w:left="1440" w:hanging="360"/>
      </w:pPr>
    </w:lvl>
    <w:lvl w:ilvl="2" w:tplc="D3A627DC">
      <w:start w:val="1"/>
      <w:numFmt w:val="bullet"/>
      <w:lvlText w:val="■"/>
      <w:lvlJc w:val="left"/>
      <w:pPr>
        <w:ind w:left="2160" w:hanging="360"/>
      </w:pPr>
    </w:lvl>
    <w:lvl w:ilvl="3" w:tplc="7F661258">
      <w:start w:val="1"/>
      <w:numFmt w:val="bullet"/>
      <w:lvlText w:val="●"/>
      <w:lvlJc w:val="left"/>
      <w:pPr>
        <w:ind w:left="2880" w:hanging="360"/>
      </w:pPr>
    </w:lvl>
    <w:lvl w:ilvl="4" w:tplc="03426BA4">
      <w:start w:val="1"/>
      <w:numFmt w:val="bullet"/>
      <w:lvlText w:val="○"/>
      <w:lvlJc w:val="left"/>
      <w:pPr>
        <w:ind w:left="3600" w:hanging="360"/>
      </w:pPr>
    </w:lvl>
    <w:lvl w:ilvl="5" w:tplc="08A4FFCA">
      <w:start w:val="1"/>
      <w:numFmt w:val="bullet"/>
      <w:lvlText w:val="■"/>
      <w:lvlJc w:val="left"/>
      <w:pPr>
        <w:ind w:left="4320" w:hanging="360"/>
      </w:pPr>
    </w:lvl>
    <w:lvl w:ilvl="6" w:tplc="7E60BB60">
      <w:start w:val="1"/>
      <w:numFmt w:val="bullet"/>
      <w:lvlText w:val="●"/>
      <w:lvlJc w:val="left"/>
      <w:pPr>
        <w:ind w:left="5040" w:hanging="360"/>
      </w:pPr>
    </w:lvl>
    <w:lvl w:ilvl="7" w:tplc="FE5240F0">
      <w:start w:val="1"/>
      <w:numFmt w:val="bullet"/>
      <w:lvlText w:val="●"/>
      <w:lvlJc w:val="left"/>
      <w:pPr>
        <w:ind w:left="5760" w:hanging="360"/>
      </w:pPr>
    </w:lvl>
    <w:lvl w:ilvl="8" w:tplc="C11E22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3762F3"/>
    <w:multiLevelType w:val="hybridMultilevel"/>
    <w:tmpl w:val="A62A0B1C"/>
    <w:lvl w:ilvl="0" w:tplc="6BA06D68">
      <w:start w:val="1"/>
      <w:numFmt w:val="bullet"/>
      <w:lvlText w:val="•"/>
      <w:lvlJc w:val="left"/>
      <w:pPr>
        <w:ind w:left="360" w:hanging="360"/>
      </w:pPr>
    </w:lvl>
    <w:lvl w:ilvl="1" w:tplc="CD943D76">
      <w:numFmt w:val="decimal"/>
      <w:lvlText w:val=""/>
      <w:lvlJc w:val="left"/>
    </w:lvl>
    <w:lvl w:ilvl="2" w:tplc="2ADEDA06">
      <w:numFmt w:val="decimal"/>
      <w:lvlText w:val=""/>
      <w:lvlJc w:val="left"/>
    </w:lvl>
    <w:lvl w:ilvl="3" w:tplc="ADFC480E">
      <w:numFmt w:val="decimal"/>
      <w:lvlText w:val=""/>
      <w:lvlJc w:val="left"/>
    </w:lvl>
    <w:lvl w:ilvl="4" w:tplc="C6264F08">
      <w:numFmt w:val="decimal"/>
      <w:lvlText w:val=""/>
      <w:lvlJc w:val="left"/>
    </w:lvl>
    <w:lvl w:ilvl="5" w:tplc="5F640358">
      <w:numFmt w:val="decimal"/>
      <w:lvlText w:val=""/>
      <w:lvlJc w:val="left"/>
    </w:lvl>
    <w:lvl w:ilvl="6" w:tplc="A5621846">
      <w:numFmt w:val="decimal"/>
      <w:lvlText w:val=""/>
      <w:lvlJc w:val="left"/>
    </w:lvl>
    <w:lvl w:ilvl="7" w:tplc="7544576C">
      <w:numFmt w:val="decimal"/>
      <w:lvlText w:val=""/>
      <w:lvlJc w:val="left"/>
    </w:lvl>
    <w:lvl w:ilvl="8" w:tplc="4DF4F52E">
      <w:numFmt w:val="decimal"/>
      <w:lvlText w:val=""/>
      <w:lvlJc w:val="left"/>
    </w:lvl>
  </w:abstractNum>
  <w:num w:numId="1" w16cid:durableId="8263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F8B"/>
    <w:rsid w:val="00020F8B"/>
    <w:rsid w:val="001A59C8"/>
    <w:rsid w:val="00D04CAF"/>
    <w:rsid w:val="00E9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3805"/>
  <w15:docId w15:val="{53AD0BD9-99A7-46FD-8E24-C55CB777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 w:hint="eastAsia"/>
        <w:sz w:val="22"/>
        <w:szCs w:val="22"/>
        <w:lang w:val="en-US" w:eastAsia="ko-KR" w:bidi="ar-SA"/>
      </w:rPr>
    </w:rPrDefault>
    <w:pPrDefault>
      <w:pPr>
        <w:spacing w:line="38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2688</Words>
  <Characters>10400</Characters>
  <Application>Microsoft Office Word</Application>
  <DocSecurity>0</DocSecurity>
  <Lines>530</Lines>
  <Paragraphs>312</Paragraphs>
  <ScaleCrop>false</ScaleCrop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성과평가 중간 과제 - 시앤피컨설팅 맞춤형</dc:title>
  <dc:creator>이석주</dc:creator>
  <dc:description>건국대 인사조직 MBA 성과평가 중간 과제</dc:description>
  <cp:lastModifiedBy>석주 이</cp:lastModifiedBy>
  <cp:revision>2</cp:revision>
  <dcterms:created xsi:type="dcterms:W3CDTF">2026-04-21T12:35:00Z</dcterms:created>
  <dcterms:modified xsi:type="dcterms:W3CDTF">2026-04-21T12:37:00Z</dcterms:modified>
</cp:coreProperties>
</file>