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B616" w14:textId="0A586C88" w:rsidR="00062B4F" w:rsidRPr="00A215AE" w:rsidRDefault="00062B4F" w:rsidP="00B67781">
      <w:pPr>
        <w:jc w:val="center"/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</w:pPr>
      <w:r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 xml:space="preserve">HOMEWORK </w:t>
      </w:r>
      <w:r w:rsidR="00B67781"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>2</w:t>
      </w:r>
    </w:p>
    <w:p w14:paraId="275A2B2E" w14:textId="77777777" w:rsidR="00062B4F" w:rsidRPr="0076470A" w:rsidRDefault="00062B4F" w:rsidP="00062B4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</w:pPr>
    </w:p>
    <w:p w14:paraId="4BF99F27" w14:textId="77777777" w:rsidR="00CB2535" w:rsidRPr="00076BE2" w:rsidRDefault="00CB2535" w:rsidP="00CB2535">
      <w:pPr>
        <w:bidi w:val="0"/>
        <w:ind w:left="360"/>
        <w:rPr>
          <w:sz w:val="18"/>
          <w:szCs w:val="18"/>
        </w:rPr>
      </w:pPr>
    </w:p>
    <w:p w14:paraId="0D964EEF" w14:textId="5810E207" w:rsidR="00862002" w:rsidRDefault="00C50585" w:rsidP="00862002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 the given company and a specific year, 20</w:t>
      </w:r>
      <w:r w:rsidR="00862002">
        <w:rPr>
          <w:rFonts w:ascii="Arial" w:hAnsi="Arial" w:cs="Arial"/>
        </w:rPr>
        <w:t xml:space="preserve"> statistical features </w:t>
      </w:r>
      <w:r w:rsidR="008248D3" w:rsidRPr="00A215AE">
        <w:rPr>
          <w:rFonts w:ascii="Arial" w:hAnsi="Arial" w:cs="Arial"/>
        </w:rPr>
        <w:t>are</w:t>
      </w:r>
      <w:r w:rsidR="008F64FF" w:rsidRPr="00A215AE">
        <w:rPr>
          <w:rFonts w:ascii="Arial" w:hAnsi="Arial" w:cs="Arial"/>
        </w:rPr>
        <w:t xml:space="preserve"> saved in the table </w:t>
      </w:r>
      <w:r w:rsidR="00862002">
        <w:rPr>
          <w:rFonts w:ascii="Arial" w:hAnsi="Arial" w:cs="Arial"/>
          <w:b/>
          <w:bCs/>
        </w:rPr>
        <w:t>statistics</w:t>
      </w:r>
      <w:r w:rsidR="008F64FF" w:rsidRPr="00A215A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="00F20AC6">
        <w:rPr>
          <w:rFonts w:ascii="Arial" w:hAnsi="Arial" w:cs="Arial"/>
        </w:rPr>
        <w:t xml:space="preserve"> </w:t>
      </w:r>
      <w:r w:rsidR="00BB6160">
        <w:rPr>
          <w:rFonts w:ascii="Arial" w:hAnsi="Arial" w:cs="Arial"/>
        </w:rPr>
        <w:t xml:space="preserve">characteristic called </w:t>
      </w:r>
      <w:r w:rsidR="00862002" w:rsidRPr="005A4986">
        <w:rPr>
          <w:rFonts w:ascii="Arial" w:hAnsi="Arial" w:cs="Arial"/>
          <w:i/>
          <w:iCs/>
        </w:rPr>
        <w:t>safe value</w:t>
      </w:r>
      <w:r w:rsidR="008F64FF" w:rsidRPr="00A215AE">
        <w:rPr>
          <w:rFonts w:ascii="Arial" w:hAnsi="Arial" w:cs="Arial"/>
        </w:rPr>
        <w:t xml:space="preserve"> is calculated by method </w:t>
      </w:r>
      <w:r w:rsidR="00862002">
        <w:rPr>
          <w:rFonts w:ascii="Arial" w:hAnsi="Arial" w:cs="Arial"/>
          <w:b/>
          <w:bCs/>
          <w:i/>
          <w:iCs/>
        </w:rPr>
        <w:t>safeValue</w:t>
      </w:r>
      <w:r w:rsidR="008F64FF" w:rsidRPr="00F15838">
        <w:rPr>
          <w:rFonts w:ascii="Arial" w:hAnsi="Arial" w:cs="Arial"/>
          <w:b/>
          <w:bCs/>
          <w:i/>
          <w:iCs/>
        </w:rPr>
        <w:t>(String ID</w:t>
      </w:r>
      <w:r w:rsidR="00F20AC6">
        <w:rPr>
          <w:rFonts w:ascii="Arial" w:hAnsi="Arial" w:cs="Arial"/>
          <w:b/>
          <w:bCs/>
          <w:i/>
          <w:iCs/>
        </w:rPr>
        <w:t xml:space="preserve">, </w:t>
      </w:r>
      <w:r w:rsidR="00862002">
        <w:rPr>
          <w:rFonts w:ascii="Arial" w:hAnsi="Arial" w:cs="Arial"/>
          <w:b/>
          <w:bCs/>
          <w:i/>
          <w:iCs/>
        </w:rPr>
        <w:t>int year</w:t>
      </w:r>
      <w:r w:rsidR="00BB6160" w:rsidRPr="00F15838">
        <w:rPr>
          <w:rFonts w:ascii="Arial" w:hAnsi="Arial" w:cs="Arial"/>
          <w:b/>
          <w:bCs/>
          <w:i/>
          <w:iCs/>
        </w:rPr>
        <w:t>)</w:t>
      </w:r>
      <w:r w:rsidR="00BB6160">
        <w:rPr>
          <w:rFonts w:ascii="Arial" w:hAnsi="Arial" w:cs="Arial"/>
          <w:b/>
          <w:bCs/>
          <w:i/>
          <w:iCs/>
        </w:rPr>
        <w:t xml:space="preserve">, </w:t>
      </w:r>
      <w:r w:rsidR="00BB6160">
        <w:rPr>
          <w:rFonts w:ascii="Arial" w:hAnsi="Arial" w:cs="Arial"/>
        </w:rPr>
        <w:t xml:space="preserve">where </w:t>
      </w:r>
      <w:r w:rsidR="00BB6160" w:rsidRPr="00BB6160">
        <w:rPr>
          <w:rFonts w:ascii="Arial" w:hAnsi="Arial" w:cs="Arial"/>
          <w:i/>
          <w:iCs/>
        </w:rPr>
        <w:t>ID</w:t>
      </w:r>
      <w:r w:rsidR="00BB6160">
        <w:rPr>
          <w:rFonts w:ascii="Arial" w:hAnsi="Arial" w:cs="Arial"/>
        </w:rPr>
        <w:t xml:space="preserve"> is a</w:t>
      </w:r>
      <w:r w:rsidR="00BB6160">
        <w:rPr>
          <w:rFonts w:ascii="Arial" w:hAnsi="Arial" w:cs="Arial"/>
        </w:rPr>
        <w:t xml:space="preserve"> company</w:t>
      </w:r>
      <w:r w:rsidR="00BB6160">
        <w:rPr>
          <w:rFonts w:ascii="Arial" w:hAnsi="Arial" w:cs="Arial"/>
        </w:rPr>
        <w:t xml:space="preserve"> name</w:t>
      </w:r>
      <w:r w:rsidR="008F64FF" w:rsidRPr="00A215AE">
        <w:rPr>
          <w:rFonts w:ascii="Arial" w:hAnsi="Arial" w:cs="Arial"/>
        </w:rPr>
        <w:t>. The method calculate</w:t>
      </w:r>
      <w:r w:rsidR="008248D3" w:rsidRPr="00A215AE">
        <w:rPr>
          <w:rFonts w:ascii="Arial" w:hAnsi="Arial" w:cs="Arial"/>
        </w:rPr>
        <w:t>s</w:t>
      </w:r>
      <w:r w:rsidR="008F64FF" w:rsidRPr="00A215AE">
        <w:rPr>
          <w:rFonts w:ascii="Arial" w:hAnsi="Arial" w:cs="Arial"/>
        </w:rPr>
        <w:t xml:space="preserve"> </w:t>
      </w:r>
      <w:r w:rsidR="00BB6160">
        <w:rPr>
          <w:rFonts w:ascii="Arial" w:hAnsi="Arial" w:cs="Arial"/>
        </w:rPr>
        <w:t>the</w:t>
      </w:r>
      <w:bookmarkStart w:id="0" w:name="_GoBack"/>
      <w:bookmarkEnd w:id="0"/>
      <w:r w:rsidR="008F64FF" w:rsidRPr="00A215AE">
        <w:rPr>
          <w:rFonts w:ascii="Arial" w:hAnsi="Arial" w:cs="Arial"/>
        </w:rPr>
        <w:t xml:space="preserve"> </w:t>
      </w:r>
      <w:r w:rsidR="00862002">
        <w:rPr>
          <w:rFonts w:ascii="Arial" w:hAnsi="Arial" w:cs="Arial"/>
        </w:rPr>
        <w:t>value</w:t>
      </w:r>
      <w:r w:rsidR="008F64FF" w:rsidRPr="00A215AE">
        <w:rPr>
          <w:rFonts w:ascii="Arial" w:hAnsi="Arial" w:cs="Arial"/>
        </w:rPr>
        <w:t xml:space="preserve"> depending of </w:t>
      </w:r>
      <w:r w:rsidR="00862002">
        <w:rPr>
          <w:rFonts w:ascii="Arial" w:hAnsi="Arial" w:cs="Arial"/>
        </w:rPr>
        <w:t xml:space="preserve">data for two last years. If data for two last years are similar </w:t>
      </w:r>
      <w:r w:rsidR="00DC67F2">
        <w:rPr>
          <w:rFonts w:ascii="Arial" w:hAnsi="Arial" w:cs="Arial"/>
        </w:rPr>
        <w:t>(</w:t>
      </w:r>
      <w:r w:rsidR="00DC67F2" w:rsidRPr="00DC67F2">
        <w:rPr>
          <w:rFonts w:ascii="Arial" w:hAnsi="Arial" w:cs="Arial"/>
          <w:i/>
          <w:iCs/>
        </w:rPr>
        <w:t>&gt;Threshold</w:t>
      </w:r>
      <w:r w:rsidR="00DC67F2">
        <w:rPr>
          <w:rFonts w:ascii="Arial" w:hAnsi="Arial" w:cs="Arial"/>
        </w:rPr>
        <w:t xml:space="preserve">) </w:t>
      </w:r>
      <w:r w:rsidR="00862002">
        <w:rPr>
          <w:rFonts w:ascii="Arial" w:hAnsi="Arial" w:cs="Arial"/>
        </w:rPr>
        <w:t>up to Spearman</w:t>
      </w:r>
      <w:r w:rsidR="00DC67F2">
        <w:rPr>
          <w:rFonts w:ascii="Arial" w:hAnsi="Arial" w:cs="Arial"/>
        </w:rPr>
        <w:t>’s</w:t>
      </w:r>
      <w:r w:rsidR="00862002">
        <w:rPr>
          <w:rFonts w:ascii="Arial" w:hAnsi="Arial" w:cs="Arial"/>
        </w:rPr>
        <w:t xml:space="preserve"> correlation </w:t>
      </w:r>
      <w:r w:rsidR="00DC67F2">
        <w:rPr>
          <w:rFonts w:ascii="Arial" w:hAnsi="Arial" w:cs="Arial"/>
        </w:rPr>
        <w:t>coefficient</w:t>
      </w:r>
      <w:r w:rsidR="00862002">
        <w:rPr>
          <w:rFonts w:ascii="Arial" w:hAnsi="Arial" w:cs="Arial"/>
        </w:rPr>
        <w:t xml:space="preserve">, safe value is calculated </w:t>
      </w:r>
      <w:r>
        <w:rPr>
          <w:rFonts w:ascii="Arial" w:hAnsi="Arial" w:cs="Arial"/>
        </w:rPr>
        <w:t>by</w:t>
      </w:r>
      <w:r w:rsidR="00862002">
        <w:rPr>
          <w:rFonts w:ascii="Arial" w:hAnsi="Arial" w:cs="Arial"/>
        </w:rPr>
        <w:t xml:space="preserve"> the following formula:</w:t>
      </w:r>
    </w:p>
    <w:bookmarkStart w:id="1" w:name="_Hlk41218790"/>
    <w:p w14:paraId="6DF10062" w14:textId="35F183F1" w:rsidR="00862002" w:rsidRDefault="00DE5307" w:rsidP="00862002">
      <w:pPr>
        <w:bidi w:val="0"/>
        <w:spacing w:before="120" w:after="120"/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(f</m:t>
                  </m:r>
                </m:e>
              </m:func>
            </m:e>
            <m:sup>
              <m:r>
                <w:rPr>
                  <w:rFonts w:ascii="Cambria Math" w:hAnsi="Cambria Math" w:cs="Arial"/>
                </w:rPr>
                <m:t>2020</m:t>
              </m:r>
            </m:sup>
          </m:sSup>
          <m:r>
            <w:rPr>
              <w:rFonts w:ascii="Cambria Math" w:hAnsi="Cambria Math" w:cs="Arial"/>
            </w:rPr>
            <m:t>)-avg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std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w:bookmarkStart w:id="2" w:name="_Hlk41218659"/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2019</m:t>
                      </m:r>
                    </m:sup>
                  </m:sSup>
                  <w:bookmarkEnd w:id="2"/>
                </m:e>
              </m:d>
              <m:r>
                <w:rPr>
                  <w:rFonts w:ascii="Cambria Math" w:hAnsi="Cambria Math" w:cs="Arial"/>
                </w:rPr>
                <m:t>,std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w:bookmarkStart w:id="3" w:name="_Hlk41218869"/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2020</m:t>
                      </m:r>
                    </m:sup>
                  </m:sSup>
                  <w:bookmarkEnd w:id="3"/>
                </m:e>
              </m:d>
            </m:e>
          </m:d>
          <m:r>
            <w:rPr>
              <w:rFonts w:ascii="Cambria Math" w:hAnsi="Cambria Math" w:cs="Arial"/>
            </w:rPr>
            <m:t>;</m:t>
          </m:r>
        </m:oMath>
      </m:oMathPara>
    </w:p>
    <w:bookmarkEnd w:id="1"/>
    <w:p w14:paraId="04F7C17E" w14:textId="3A400B1F" w:rsidR="00862002" w:rsidRDefault="00C50585" w:rsidP="00862002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otherwise, the safe value is calculated as</w:t>
      </w:r>
    </w:p>
    <w:p w14:paraId="0C06B0C7" w14:textId="4FA8475C" w:rsidR="00C50585" w:rsidRDefault="00DE5307" w:rsidP="00C50585">
      <w:pPr>
        <w:bidi w:val="0"/>
        <w:spacing w:before="120" w:after="120"/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(f</m:t>
                  </m:r>
                </m:e>
              </m:func>
            </m:e>
            <m:sup>
              <m:r>
                <w:rPr>
                  <w:rFonts w:ascii="Cambria Math" w:hAnsi="Cambria Math" w:cs="Arial"/>
                </w:rPr>
                <m:t>2020</m:t>
              </m:r>
            </m:sup>
          </m:sSup>
          <m:r>
            <w:rPr>
              <w:rFonts w:ascii="Cambria Math" w:hAnsi="Cambria Math" w:cs="Arial"/>
            </w:rPr>
            <m:t>)-std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</w:rPr>
                    <m:t>2020</m:t>
                  </m:r>
                </m:sup>
              </m:sSup>
            </m:e>
          </m:d>
          <m:r>
            <w:rPr>
              <w:rFonts w:ascii="Cambria Math" w:hAnsi="Cambria Math" w:cs="Arial"/>
            </w:rPr>
            <m:t>,</m:t>
          </m:r>
        </m:oMath>
      </m:oMathPara>
    </w:p>
    <w:p w14:paraId="321DE3F8" w14:textId="4A783CBB" w:rsidR="00C50585" w:rsidRDefault="00EF5786" w:rsidP="00C50585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50585">
        <w:rPr>
          <w:rFonts w:ascii="Arial" w:hAnsi="Arial" w:cs="Arial"/>
        </w:rPr>
        <w:t xml:space="preserve">here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</m:oMath>
      <w:r>
        <w:rPr>
          <w:rFonts w:ascii="Arial" w:hAnsi="Arial" w:cs="Arial"/>
        </w:rPr>
        <w:t xml:space="preserve"> is data of the year X, avg(A) and std(A) are the average and standard deviation values of the array A, correspondingly.</w:t>
      </w:r>
    </w:p>
    <w:p w14:paraId="1D19F0ED" w14:textId="073C6B40" w:rsidR="00C804EF" w:rsidRDefault="00C804EF" w:rsidP="00C804EF">
      <w:pPr>
        <w:bidi w:val="0"/>
        <w:spacing w:before="120" w:after="120"/>
        <w:jc w:val="both"/>
        <w:rPr>
          <w:rFonts w:ascii="Arial" w:hAnsi="Arial" w:cs="Arial"/>
        </w:rPr>
      </w:pPr>
    </w:p>
    <w:p w14:paraId="15052F20" w14:textId="444E97DC" w:rsidR="00062B4F" w:rsidRPr="00A215AE" w:rsidRDefault="00062B4F" w:rsidP="008F64FF">
      <w:pPr>
        <w:bidi w:val="0"/>
        <w:spacing w:before="120" w:after="120"/>
        <w:jc w:val="both"/>
        <w:rPr>
          <w:rFonts w:ascii="Arial" w:hAnsi="Arial" w:cs="Arial"/>
          <w:u w:val="single"/>
        </w:rPr>
      </w:pPr>
      <w:r w:rsidRPr="00A215AE">
        <w:rPr>
          <w:rFonts w:ascii="Arial" w:hAnsi="Arial" w:cs="Arial"/>
          <w:b/>
          <w:bCs/>
          <w:u w:val="single"/>
        </w:rPr>
        <w:t>Unit testing</w:t>
      </w:r>
      <w:r w:rsidRPr="00A215AE">
        <w:rPr>
          <w:rFonts w:ascii="Arial" w:hAnsi="Arial" w:cs="Arial"/>
          <w:u w:val="single"/>
        </w:rPr>
        <w:t xml:space="preserve"> in </w:t>
      </w:r>
      <w:r w:rsidR="00797ED2" w:rsidRPr="00A215AE">
        <w:rPr>
          <w:rFonts w:ascii="Arial" w:hAnsi="Arial" w:cs="Arial"/>
          <w:u w:val="single"/>
        </w:rPr>
        <w:t>Java</w:t>
      </w:r>
      <w:r w:rsidRPr="00A215AE">
        <w:rPr>
          <w:rFonts w:ascii="Arial" w:hAnsi="Arial" w:cs="Arial"/>
          <w:u w:val="single"/>
        </w:rPr>
        <w:t xml:space="preserve"> </w:t>
      </w:r>
    </w:p>
    <w:p w14:paraId="48D5A36C" w14:textId="6887EDFA" w:rsidR="00B67781" w:rsidRDefault="00F1795A" w:rsidP="008045A9">
      <w:pPr>
        <w:pStyle w:val="ListParagraph"/>
        <w:numPr>
          <w:ilvl w:val="0"/>
          <w:numId w:val="2"/>
        </w:numPr>
        <w:bidi w:val="0"/>
        <w:spacing w:before="120" w:after="120"/>
        <w:jc w:val="both"/>
        <w:rPr>
          <w:rFonts w:asciiTheme="minorBidi" w:hAnsiTheme="minorBidi" w:cstheme="minorBidi"/>
        </w:rPr>
      </w:pPr>
      <w:r w:rsidRPr="001423D1">
        <w:rPr>
          <w:rFonts w:asciiTheme="minorBidi" w:hAnsiTheme="minorBidi" w:cstheme="minorBidi"/>
        </w:rPr>
        <w:t xml:space="preserve">Class </w:t>
      </w:r>
      <w:r w:rsidRPr="001423D1">
        <w:rPr>
          <w:rFonts w:ascii="Arial" w:hAnsi="Arial" w:cs="Arial"/>
          <w:b/>
          <w:bCs/>
          <w:i/>
          <w:iCs/>
        </w:rPr>
        <w:t>statistic_block</w:t>
      </w:r>
      <w:r w:rsidRPr="001423D1">
        <w:rPr>
          <w:rFonts w:ascii="Arial" w:hAnsi="Arial"/>
          <w:b/>
          <w:bCs/>
        </w:rPr>
        <w:t xml:space="preserve"> </w:t>
      </w:r>
      <w:r w:rsidRPr="001423D1">
        <w:rPr>
          <w:rFonts w:ascii="Arial" w:hAnsi="Arial"/>
        </w:rPr>
        <w:t>depends on</w:t>
      </w:r>
      <w:r w:rsidRPr="001423D1">
        <w:rPr>
          <w:rFonts w:ascii="Arial" w:hAnsi="Arial"/>
          <w:b/>
          <w:bCs/>
        </w:rPr>
        <w:t xml:space="preserve"> </w:t>
      </w:r>
      <w:r w:rsidRPr="001423D1">
        <w:rPr>
          <w:rFonts w:ascii="Arial" w:hAnsi="Arial"/>
        </w:rPr>
        <w:t xml:space="preserve">component </w:t>
      </w:r>
      <w:r w:rsidRPr="001423D1">
        <w:rPr>
          <w:rFonts w:ascii="Arial" w:hAnsi="Arial"/>
          <w:b/>
          <w:bCs/>
          <w:i/>
          <w:iCs/>
        </w:rPr>
        <w:t>SpearmansCorrelation</w:t>
      </w:r>
      <w:r w:rsidRPr="001423D1">
        <w:rPr>
          <w:rFonts w:ascii="Arial" w:hAnsi="Arial"/>
        </w:rPr>
        <w:t xml:space="preserve"> and on database.</w:t>
      </w:r>
      <w:r w:rsidR="001423D1">
        <w:rPr>
          <w:rFonts w:ascii="Arial" w:hAnsi="Arial"/>
        </w:rPr>
        <w:t xml:space="preserve"> </w:t>
      </w:r>
      <w:r w:rsidR="00B67781" w:rsidRPr="001423D1">
        <w:rPr>
          <w:rFonts w:asciiTheme="minorBidi" w:hAnsiTheme="minorBidi" w:cstheme="minorBidi"/>
        </w:rPr>
        <w:t xml:space="preserve">Refactor the code of the class </w:t>
      </w:r>
      <w:r w:rsidR="002D1B7A" w:rsidRPr="001423D1">
        <w:rPr>
          <w:rFonts w:ascii="Arial" w:hAnsi="Arial" w:cs="Arial"/>
          <w:b/>
          <w:bCs/>
          <w:i/>
          <w:iCs/>
        </w:rPr>
        <w:t>statistic_block</w:t>
      </w:r>
      <w:r w:rsidR="00B67781" w:rsidRPr="001423D1">
        <w:rPr>
          <w:rFonts w:ascii="Arial" w:hAnsi="Arial"/>
          <w:b/>
          <w:bCs/>
        </w:rPr>
        <w:t xml:space="preserve"> </w:t>
      </w:r>
      <w:r w:rsidR="00B67781" w:rsidRPr="001423D1">
        <w:rPr>
          <w:rFonts w:ascii="Arial" w:hAnsi="Arial"/>
        </w:rPr>
        <w:t xml:space="preserve">(from the </w:t>
      </w:r>
      <w:r w:rsidR="00964610" w:rsidRPr="001423D1">
        <w:rPr>
          <w:rFonts w:ascii="Arial" w:hAnsi="Arial"/>
        </w:rPr>
        <w:t xml:space="preserve">attached </w:t>
      </w:r>
      <w:r w:rsidR="00B67781" w:rsidRPr="001423D1">
        <w:rPr>
          <w:rFonts w:ascii="Arial" w:hAnsi="Arial"/>
        </w:rPr>
        <w:t xml:space="preserve">project </w:t>
      </w:r>
      <w:r w:rsidR="009346B9" w:rsidRPr="001423D1">
        <w:rPr>
          <w:rFonts w:ascii="Arial" w:hAnsi="Arial"/>
          <w:b/>
          <w:bCs/>
        </w:rPr>
        <w:t>hw</w:t>
      </w:r>
      <w:r w:rsidR="00E9395E" w:rsidRPr="001423D1">
        <w:rPr>
          <w:rFonts w:ascii="Arial" w:hAnsi="Arial"/>
          <w:b/>
          <w:bCs/>
        </w:rPr>
        <w:t>2</w:t>
      </w:r>
      <w:r w:rsidR="009346B9" w:rsidRPr="001423D1">
        <w:rPr>
          <w:rFonts w:ascii="Arial" w:hAnsi="Arial"/>
          <w:b/>
          <w:bCs/>
        </w:rPr>
        <w:t>_unit_testing</w:t>
      </w:r>
      <w:r w:rsidR="00B67781" w:rsidRPr="001423D1">
        <w:rPr>
          <w:rFonts w:ascii="Arial" w:hAnsi="Arial"/>
        </w:rPr>
        <w:t>)</w:t>
      </w:r>
      <w:r w:rsidR="00B67781" w:rsidRPr="001423D1">
        <w:rPr>
          <w:rFonts w:asciiTheme="minorBidi" w:hAnsiTheme="minorBidi" w:cstheme="minorBidi"/>
        </w:rPr>
        <w:t xml:space="preserve"> to </w:t>
      </w:r>
      <w:r w:rsidR="00DC67F2">
        <w:rPr>
          <w:rFonts w:asciiTheme="minorBidi" w:hAnsiTheme="minorBidi" w:cstheme="minorBidi"/>
        </w:rPr>
        <w:t>isolate</w:t>
      </w:r>
      <w:r w:rsidRPr="001423D1">
        <w:rPr>
          <w:rFonts w:asciiTheme="minorBidi" w:hAnsiTheme="minorBidi" w:cstheme="minorBidi"/>
        </w:rPr>
        <w:t xml:space="preserve"> these dependencies</w:t>
      </w:r>
      <w:r w:rsidR="00B67781" w:rsidRPr="001423D1">
        <w:rPr>
          <w:rFonts w:asciiTheme="minorBidi" w:hAnsiTheme="minorBidi" w:cstheme="minorBidi"/>
        </w:rPr>
        <w:t xml:space="preserve">. Take care that functionality was not changed! </w:t>
      </w:r>
    </w:p>
    <w:p w14:paraId="38A8DB1F" w14:textId="77777777" w:rsidR="005A4986" w:rsidRPr="001423D1" w:rsidRDefault="005A4986" w:rsidP="005A4986">
      <w:pPr>
        <w:pStyle w:val="ListParagraph"/>
        <w:bidi w:val="0"/>
        <w:spacing w:before="120" w:after="120"/>
        <w:ind w:left="360"/>
        <w:jc w:val="both"/>
        <w:rPr>
          <w:rFonts w:asciiTheme="minorBidi" w:hAnsiTheme="minorBidi" w:cstheme="minorBidi"/>
        </w:rPr>
      </w:pPr>
    </w:p>
    <w:p w14:paraId="49C0DF1A" w14:textId="7311DA0A" w:rsidR="00B67781" w:rsidRPr="00A215AE" w:rsidRDefault="00964610" w:rsidP="005A4986">
      <w:pPr>
        <w:pStyle w:val="ListParagraph"/>
        <w:numPr>
          <w:ilvl w:val="0"/>
          <w:numId w:val="2"/>
        </w:numPr>
        <w:bidi w:val="0"/>
        <w:spacing w:before="360" w:after="120"/>
        <w:jc w:val="both"/>
        <w:rPr>
          <w:rFonts w:asciiTheme="minorBidi" w:hAnsiTheme="minorBidi" w:cstheme="minorBidi"/>
        </w:rPr>
      </w:pPr>
      <w:r w:rsidRPr="00A215AE">
        <w:rPr>
          <w:rFonts w:ascii="Arial" w:hAnsi="Arial"/>
        </w:rPr>
        <w:t>Write a complete Junit test suit</w:t>
      </w:r>
      <w:r w:rsidR="00B67781" w:rsidRPr="00A215AE">
        <w:rPr>
          <w:rFonts w:asciiTheme="minorBidi" w:hAnsiTheme="minorBidi" w:cstheme="minorBidi"/>
        </w:rPr>
        <w:t xml:space="preserve"> </w:t>
      </w:r>
      <w:r w:rsidRPr="00A215AE">
        <w:rPr>
          <w:rFonts w:asciiTheme="minorBidi" w:hAnsiTheme="minorBidi" w:cstheme="minorBidi"/>
        </w:rPr>
        <w:t xml:space="preserve">for </w:t>
      </w:r>
      <w:r w:rsidR="00B67781" w:rsidRPr="00A215AE">
        <w:rPr>
          <w:rFonts w:asciiTheme="minorBidi" w:hAnsiTheme="minorBidi" w:cstheme="minorBidi"/>
        </w:rPr>
        <w:t xml:space="preserve">the method </w:t>
      </w:r>
      <w:r w:rsidR="005A4986">
        <w:rPr>
          <w:rFonts w:asciiTheme="minorBidi" w:hAnsiTheme="minorBidi" w:cstheme="minorBidi"/>
          <w:b/>
          <w:bCs/>
          <w:i/>
          <w:iCs/>
        </w:rPr>
        <w:t>safeValue</w:t>
      </w:r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()</w:t>
      </w:r>
      <w:r w:rsidR="00B67781" w:rsidRPr="00A215AE">
        <w:rPr>
          <w:rFonts w:asciiTheme="minorBidi" w:eastAsiaTheme="minorHAnsi" w:hAnsiTheme="minorBidi" w:cstheme="minorBidi"/>
          <w:b/>
          <w:bCs/>
          <w:color w:val="000000"/>
        </w:rPr>
        <w:t xml:space="preserve"> </w:t>
      </w:r>
      <w:r w:rsidR="00B67781" w:rsidRPr="00A215AE">
        <w:rPr>
          <w:rFonts w:asciiTheme="minorBidi" w:hAnsiTheme="minorBidi" w:cstheme="minorBidi"/>
        </w:rPr>
        <w:t>by using constructor dependency injection approach</w:t>
      </w:r>
      <w:r w:rsidR="00E9395E" w:rsidRPr="00A215AE">
        <w:rPr>
          <w:rFonts w:asciiTheme="minorBidi" w:hAnsiTheme="minorBidi" w:cstheme="minorBidi"/>
        </w:rPr>
        <w:t xml:space="preserve"> </w:t>
      </w:r>
      <w:r w:rsidR="001423D1" w:rsidRPr="001423D1">
        <w:rPr>
          <w:rFonts w:asciiTheme="minorBidi" w:hAnsiTheme="minorBidi" w:cstheme="minorBidi"/>
        </w:rPr>
        <w:t xml:space="preserve">(assume that you have no </w:t>
      </w:r>
      <w:r w:rsidR="001423D1">
        <w:rPr>
          <w:rFonts w:asciiTheme="minorBidi" w:hAnsiTheme="minorBidi" w:cstheme="minorBidi"/>
        </w:rPr>
        <w:t xml:space="preserve">real </w:t>
      </w:r>
      <w:r w:rsidR="001423D1" w:rsidRPr="001423D1">
        <w:rPr>
          <w:rFonts w:asciiTheme="minorBidi" w:hAnsiTheme="minorBidi" w:cstheme="minorBidi"/>
        </w:rPr>
        <w:t xml:space="preserve">implementation of </w:t>
      </w:r>
      <w:r w:rsidR="001423D1" w:rsidRPr="001423D1">
        <w:rPr>
          <w:rFonts w:ascii="Arial" w:hAnsi="Arial"/>
          <w:b/>
          <w:bCs/>
          <w:i/>
          <w:iCs/>
        </w:rPr>
        <w:t>SpearmansCorrelation</w:t>
      </w:r>
      <w:r w:rsidR="001423D1">
        <w:rPr>
          <w:rFonts w:asciiTheme="minorBidi" w:hAnsiTheme="minorBidi" w:cstheme="minorBidi"/>
        </w:rPr>
        <w:t>;</w:t>
      </w:r>
      <w:r w:rsidR="001423D1" w:rsidRPr="00A215AE">
        <w:rPr>
          <w:rFonts w:asciiTheme="minorBidi" w:hAnsiTheme="minorBidi" w:cstheme="minorBidi"/>
        </w:rPr>
        <w:t xml:space="preserve"> </w:t>
      </w:r>
      <w:r w:rsidR="00E9395E" w:rsidRPr="00A215AE">
        <w:rPr>
          <w:rFonts w:asciiTheme="minorBidi" w:hAnsiTheme="minorBidi" w:cstheme="minorBidi"/>
        </w:rPr>
        <w:t>test cases have to be independent from the database)</w:t>
      </w:r>
      <w:r w:rsidR="00B67781" w:rsidRPr="00A215AE">
        <w:rPr>
          <w:rFonts w:asciiTheme="minorBidi" w:hAnsiTheme="minorBidi" w:cstheme="minorBidi"/>
        </w:rPr>
        <w:t>.</w:t>
      </w:r>
    </w:p>
    <w:p w14:paraId="4D00F12A" w14:textId="32823A37" w:rsidR="001423D1" w:rsidRDefault="001423D1" w:rsidP="001423D1">
      <w:pPr>
        <w:pStyle w:val="PlainText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Present test case results in a table </w:t>
      </w:r>
      <w:r w:rsidR="005A4986">
        <w:rPr>
          <w:rFonts w:asciiTheme="minorBidi" w:hAnsiTheme="minorBidi" w:cstheme="minorBidi"/>
          <w:sz w:val="24"/>
          <w:szCs w:val="24"/>
        </w:rPr>
        <w:t>of the following structure</w:t>
      </w:r>
      <w:r>
        <w:rPr>
          <w:rFonts w:asciiTheme="minorBidi" w:hAnsiTheme="minorBidi" w:cstheme="minorBidi"/>
          <w:sz w:val="24"/>
          <w:szCs w:val="24"/>
        </w:rPr>
        <w:t>:</w:t>
      </w:r>
    </w:p>
    <w:p w14:paraId="1A2FDA41" w14:textId="77777777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3690"/>
        <w:gridCol w:w="2271"/>
      </w:tblGrid>
      <w:tr w:rsidR="005A4986" w14:paraId="4D8393AF" w14:textId="77777777" w:rsidTr="005A4986">
        <w:tc>
          <w:tcPr>
            <w:tcW w:w="1975" w:type="dxa"/>
          </w:tcPr>
          <w:p w14:paraId="31C84E21" w14:textId="4219C4C9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Test case name</w:t>
            </w:r>
          </w:p>
        </w:tc>
        <w:tc>
          <w:tcPr>
            <w:tcW w:w="3690" w:type="dxa"/>
          </w:tcPr>
          <w:p w14:paraId="6C6A0846" w14:textId="0EE8AD25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2271" w:type="dxa"/>
          </w:tcPr>
          <w:p w14:paraId="3ACC5FCA" w14:textId="1C10EED0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Result (pass/failed)</w:t>
            </w:r>
          </w:p>
        </w:tc>
      </w:tr>
      <w:tr w:rsidR="005A4986" w14:paraId="14CD78CD" w14:textId="77777777" w:rsidTr="005A4986">
        <w:tc>
          <w:tcPr>
            <w:tcW w:w="1975" w:type="dxa"/>
          </w:tcPr>
          <w:p w14:paraId="4BC58F78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51DC1D6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1A22761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438B86A8" w14:textId="77777777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192E49BF" w14:textId="74D00B8C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6C57F62A" w14:textId="77777777" w:rsidR="00DC67F2" w:rsidRDefault="00DC67F2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2595E655" w14:textId="44415387" w:rsidR="005A4986" w:rsidRPr="00A215AE" w:rsidRDefault="005A4986" w:rsidP="005A4986">
      <w:pPr>
        <w:pStyle w:val="PlainText"/>
        <w:ind w:left="360"/>
        <w:rPr>
          <w:b/>
          <w:bCs/>
          <w:sz w:val="24"/>
          <w:szCs w:val="24"/>
        </w:rPr>
      </w:pPr>
      <w:r w:rsidRPr="00A215AE">
        <w:rPr>
          <w:b/>
          <w:bCs/>
          <w:sz w:val="24"/>
          <w:szCs w:val="24"/>
        </w:rPr>
        <w:t>Don't forget test cases description and code notes about performed changes!</w:t>
      </w:r>
    </w:p>
    <w:p w14:paraId="1D0FBD6F" w14:textId="77777777" w:rsidR="005A4986" w:rsidRPr="00A215AE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7FE2F9DA" w14:textId="77777777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Note: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A215AE">
        <w:rPr>
          <w:rFonts w:asciiTheme="minorBidi" w:hAnsiTheme="minorBidi" w:cstheme="minorBidi"/>
          <w:sz w:val="24"/>
          <w:szCs w:val="24"/>
        </w:rPr>
        <w:t xml:space="preserve">The table 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>s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tatistics </w:t>
      </w:r>
      <w:r>
        <w:rPr>
          <w:rFonts w:asciiTheme="minorBidi" w:hAnsiTheme="minorBidi" w:cstheme="minorBidi"/>
          <w:sz w:val="24"/>
          <w:szCs w:val="24"/>
        </w:rPr>
        <w:t>is</w:t>
      </w:r>
      <w:r w:rsidRPr="00A215AE">
        <w:rPr>
          <w:rFonts w:asciiTheme="minorBidi" w:hAnsiTheme="minorBidi" w:cstheme="minorBidi"/>
          <w:sz w:val="24"/>
          <w:szCs w:val="24"/>
        </w:rPr>
        <w:t xml:space="preserve"> saved in the backup file hw.sql. </w:t>
      </w:r>
    </w:p>
    <w:p w14:paraId="3B648075" w14:textId="77777777" w:rsidR="001423D1" w:rsidRPr="00A215AE" w:rsidRDefault="001423D1" w:rsidP="001423D1">
      <w:pPr>
        <w:pStyle w:val="PlainText"/>
        <w:ind w:left="360"/>
        <w:rPr>
          <w:rFonts w:asciiTheme="minorBidi" w:hAnsiTheme="minorBidi" w:cstheme="minorBidi"/>
        </w:rPr>
      </w:pPr>
    </w:p>
    <w:p w14:paraId="6E55A943" w14:textId="77777777" w:rsidR="00062B4F" w:rsidRPr="00A215AE" w:rsidRDefault="00062B4F" w:rsidP="00B67781">
      <w:pPr>
        <w:pStyle w:val="NoSpacing"/>
        <w:jc w:val="both"/>
        <w:rPr>
          <w:rFonts w:ascii="Arial" w:hAnsi="Arial"/>
          <w:sz w:val="24"/>
          <w:szCs w:val="24"/>
        </w:rPr>
      </w:pPr>
    </w:p>
    <w:p w14:paraId="674B662D" w14:textId="77777777" w:rsidR="00062B4F" w:rsidRPr="00A215AE" w:rsidRDefault="00062B4F" w:rsidP="00B67781">
      <w:pPr>
        <w:pStyle w:val="NoSpacing"/>
        <w:jc w:val="both"/>
        <w:rPr>
          <w:rFonts w:ascii="Arial" w:hAnsi="Arial"/>
          <w:b/>
          <w:bCs/>
          <w:sz w:val="24"/>
          <w:szCs w:val="24"/>
          <w:u w:val="single"/>
        </w:rPr>
      </w:pPr>
      <w:r w:rsidRPr="00A215AE">
        <w:rPr>
          <w:rFonts w:ascii="Arial" w:hAnsi="Arial"/>
          <w:b/>
          <w:bCs/>
          <w:sz w:val="24"/>
          <w:szCs w:val="24"/>
          <w:u w:val="single"/>
        </w:rPr>
        <w:t>Format of submission:</w:t>
      </w:r>
    </w:p>
    <w:p w14:paraId="7DD3447C" w14:textId="77777777" w:rsidR="00B67781" w:rsidRPr="00A215AE" w:rsidRDefault="00B67781" w:rsidP="00B67781">
      <w:pPr>
        <w:pStyle w:val="NoSpacing"/>
        <w:jc w:val="both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sz w:val="24"/>
          <w:szCs w:val="24"/>
        </w:rPr>
        <w:t xml:space="preserve">Homework is submitted on Moodle as a ".zip" file called G&lt;#&gt;-&lt;first submitter ID1&gt;_&lt;second submitter ID2&gt;_HW1.zip or G&lt;#&gt;-&lt;submitter ID&gt;.zip if you are alone.  </w:t>
      </w:r>
    </w:p>
    <w:p w14:paraId="4848EC87" w14:textId="77777777" w:rsidR="005A4986" w:rsidRDefault="00C15BAA" w:rsidP="005A4986">
      <w:pPr>
        <w:pStyle w:val="NoSpacing"/>
        <w:rPr>
          <w:rFonts w:ascii="Arial" w:hAnsi="Arial"/>
          <w:color w:val="FF0000"/>
          <w:sz w:val="24"/>
          <w:szCs w:val="24"/>
        </w:rPr>
      </w:pPr>
      <w:r w:rsidRPr="005A4986">
        <w:rPr>
          <w:rFonts w:ascii="Arial" w:hAnsi="Arial"/>
          <w:color w:val="FF0000"/>
          <w:sz w:val="24"/>
          <w:szCs w:val="24"/>
        </w:rPr>
        <w:t>It has to include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full </w:t>
      </w:r>
      <w:r w:rsidR="00B67781"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>eclipse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 project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E05565" w:rsidRPr="005A4986">
        <w:rPr>
          <w:rFonts w:ascii="Arial" w:hAnsi="Arial"/>
          <w:color w:val="FF0000"/>
          <w:sz w:val="24"/>
          <w:szCs w:val="24"/>
        </w:rPr>
        <w:t xml:space="preserve">but </w:t>
      </w:r>
      <w:r w:rsidRPr="005A4986">
        <w:rPr>
          <w:rFonts w:ascii="Arial" w:hAnsi="Arial"/>
          <w:color w:val="FF0000"/>
          <w:sz w:val="24"/>
          <w:szCs w:val="24"/>
        </w:rPr>
        <w:t xml:space="preserve">not </w:t>
      </w:r>
      <w:r w:rsidR="00875DAE" w:rsidRPr="005A4986">
        <w:rPr>
          <w:rFonts w:ascii="Arial" w:hAnsi="Arial"/>
          <w:color w:val="FF0000"/>
          <w:sz w:val="24"/>
          <w:szCs w:val="24"/>
        </w:rPr>
        <w:t>single files like &lt;&gt;.java or &lt;&gt;.jar.</w:t>
      </w:r>
      <w:r w:rsidR="00B67781" w:rsidRPr="005A4986">
        <w:rPr>
          <w:rFonts w:ascii="Arial" w:hAnsi="Arial"/>
          <w:color w:val="FF0000"/>
          <w:sz w:val="24"/>
          <w:szCs w:val="24"/>
        </w:rPr>
        <w:t xml:space="preserve"> </w:t>
      </w:r>
    </w:p>
    <w:p w14:paraId="36CB09DD" w14:textId="77777777" w:rsidR="00DC67F2" w:rsidRDefault="00DC67F2" w:rsidP="007E34A8">
      <w:pPr>
        <w:pStyle w:val="NoSpacing"/>
        <w:rPr>
          <w:rFonts w:ascii="Arial" w:hAnsi="Arial"/>
          <w:b/>
          <w:bCs/>
          <w:sz w:val="24"/>
          <w:szCs w:val="24"/>
        </w:rPr>
      </w:pPr>
    </w:p>
    <w:p w14:paraId="550AB922" w14:textId="4703F890" w:rsidR="00334DB2" w:rsidRDefault="00062B4F" w:rsidP="007E34A8">
      <w:pPr>
        <w:pStyle w:val="NoSpacing"/>
      </w:pPr>
      <w:r w:rsidRPr="00A215AE">
        <w:rPr>
          <w:rFonts w:ascii="Arial" w:hAnsi="Arial"/>
          <w:b/>
          <w:bCs/>
          <w:sz w:val="24"/>
          <w:szCs w:val="24"/>
        </w:rPr>
        <w:t>Submission date</w:t>
      </w:r>
      <w:r w:rsidRPr="00A215AE">
        <w:rPr>
          <w:rFonts w:ascii="Arial" w:hAnsi="Arial"/>
          <w:sz w:val="24"/>
          <w:szCs w:val="24"/>
        </w:rPr>
        <w:t xml:space="preserve">: </w:t>
      </w:r>
      <w:r w:rsidR="00DC67F2">
        <w:rPr>
          <w:rFonts w:ascii="Arial" w:hAnsi="Arial"/>
          <w:sz w:val="24"/>
          <w:szCs w:val="24"/>
        </w:rPr>
        <w:t>14</w:t>
      </w:r>
      <w:r w:rsidR="00684EDD">
        <w:rPr>
          <w:rFonts w:ascii="Arial" w:hAnsi="Arial"/>
          <w:sz w:val="24"/>
          <w:szCs w:val="24"/>
        </w:rPr>
        <w:t>.0</w:t>
      </w:r>
      <w:r w:rsidR="005A4986">
        <w:rPr>
          <w:rFonts w:ascii="Arial" w:hAnsi="Arial"/>
          <w:sz w:val="24"/>
          <w:szCs w:val="24"/>
        </w:rPr>
        <w:t>6</w:t>
      </w:r>
      <w:r w:rsidR="00684EDD">
        <w:rPr>
          <w:rFonts w:ascii="Arial" w:hAnsi="Arial"/>
          <w:sz w:val="24"/>
          <w:szCs w:val="24"/>
        </w:rPr>
        <w:t>.2020</w:t>
      </w:r>
      <w:r w:rsidRPr="00A215AE">
        <w:rPr>
          <w:rFonts w:ascii="Arial" w:hAnsi="Arial"/>
          <w:sz w:val="24"/>
          <w:szCs w:val="24"/>
        </w:rPr>
        <w:t xml:space="preserve"> until 8.00 </w:t>
      </w:r>
      <w:r w:rsidR="005A4986">
        <w:rPr>
          <w:rFonts w:ascii="Arial" w:hAnsi="Arial"/>
          <w:sz w:val="24"/>
          <w:szCs w:val="24"/>
        </w:rPr>
        <w:t>a</w:t>
      </w:r>
      <w:r w:rsidRPr="00A215AE">
        <w:rPr>
          <w:rFonts w:ascii="Arial" w:hAnsi="Arial"/>
          <w:sz w:val="24"/>
          <w:szCs w:val="24"/>
        </w:rPr>
        <w:t>.m.</w:t>
      </w:r>
      <w:r w:rsidRPr="00A215AE">
        <w:rPr>
          <w:sz w:val="24"/>
          <w:szCs w:val="24"/>
        </w:rPr>
        <w:t> </w:t>
      </w:r>
    </w:p>
    <w:sectPr w:rsidR="00334DB2" w:rsidSect="003B3C2B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585F" w16cex:dateUtc="2020-05-28T12:33:00Z"/>
  <w16cex:commentExtensible w16cex:durableId="227A513A" w16cex:dateUtc="2020-05-28T12:03:00Z"/>
  <w16cex:commentExtensible w16cex:durableId="227A5949" w16cex:dateUtc="2020-05-28T12:3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B7B7" w14:textId="77777777" w:rsidR="00DE5307" w:rsidRDefault="00DE5307">
      <w:r>
        <w:separator/>
      </w:r>
    </w:p>
  </w:endnote>
  <w:endnote w:type="continuationSeparator" w:id="0">
    <w:p w14:paraId="3FA50387" w14:textId="77777777" w:rsidR="00DE5307" w:rsidRDefault="00DE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F5DB" w14:textId="77777777" w:rsidR="00922ED8" w:rsidRPr="003B3C2B" w:rsidRDefault="00431646" w:rsidP="00A85A3B">
    <w:pPr>
      <w:pStyle w:val="Footer"/>
      <w:rPr>
        <w:sz w:val="20"/>
        <w:szCs w:val="20"/>
      </w:rPr>
    </w:pPr>
    <w:r w:rsidRPr="003B3C2B">
      <w:rPr>
        <w:sz w:val="20"/>
        <w:szCs w:val="20"/>
      </w:rPr>
      <w:fldChar w:fldCharType="begin"/>
    </w:r>
    <w:r w:rsidRPr="003B3C2B">
      <w:rPr>
        <w:sz w:val="20"/>
        <w:szCs w:val="20"/>
      </w:rPr>
      <w:instrText xml:space="preserve"> PAGE   \* MERGEFORMAT </w:instrText>
    </w:r>
    <w:r w:rsidRPr="003B3C2B">
      <w:rPr>
        <w:sz w:val="20"/>
        <w:szCs w:val="20"/>
      </w:rPr>
      <w:fldChar w:fldCharType="separate"/>
    </w:r>
    <w:r>
      <w:rPr>
        <w:noProof/>
        <w:sz w:val="20"/>
        <w:szCs w:val="20"/>
        <w:rtl/>
      </w:rPr>
      <w:t>2</w:t>
    </w:r>
    <w:r w:rsidRPr="003B3C2B">
      <w:rPr>
        <w:sz w:val="20"/>
        <w:szCs w:val="20"/>
      </w:rPr>
      <w:fldChar w:fldCharType="end"/>
    </w:r>
    <w:r>
      <w:rPr>
        <w:rFonts w:hint="cs"/>
        <w:sz w:val="20"/>
        <w:szCs w:val="20"/>
        <w:rtl/>
      </w:rPr>
      <w:t xml:space="preserve">                                                                                                                                </w:t>
    </w:r>
    <w:r w:rsidRPr="006A1752">
      <w:rPr>
        <w:rFonts w:hint="cs"/>
        <w:sz w:val="20"/>
        <w:szCs w:val="20"/>
        <w:rtl/>
      </w:rPr>
      <w:t xml:space="preserve">סמ' </w:t>
    </w:r>
    <w:r>
      <w:rPr>
        <w:rFonts w:hint="cs"/>
        <w:sz w:val="20"/>
        <w:szCs w:val="20"/>
        <w:rtl/>
        <w:lang w:val="en-US"/>
      </w:rPr>
      <w:t>א</w:t>
    </w:r>
    <w:r w:rsidRPr="006A1752">
      <w:rPr>
        <w:rFonts w:hint="cs"/>
        <w:sz w:val="20"/>
        <w:szCs w:val="20"/>
        <w:rtl/>
      </w:rPr>
      <w:t>' תש</w:t>
    </w:r>
    <w:r>
      <w:rPr>
        <w:rFonts w:hint="cs"/>
        <w:sz w:val="20"/>
        <w:szCs w:val="20"/>
        <w:rtl/>
      </w:rPr>
      <w:t>ע"ח</w:t>
    </w:r>
  </w:p>
  <w:p w14:paraId="6D5C8881" w14:textId="77777777" w:rsidR="00922ED8" w:rsidRPr="006A1752" w:rsidRDefault="00DE530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44A8" w14:textId="77777777" w:rsidR="00DE5307" w:rsidRDefault="00DE5307">
      <w:r>
        <w:separator/>
      </w:r>
    </w:p>
  </w:footnote>
  <w:footnote w:type="continuationSeparator" w:id="0">
    <w:p w14:paraId="7AF1358A" w14:textId="77777777" w:rsidR="00DE5307" w:rsidRDefault="00DE5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F88B2" w14:textId="77777777" w:rsidR="00922ED8" w:rsidRPr="008E323B" w:rsidRDefault="00431646" w:rsidP="00BE18D8">
    <w:pPr>
      <w:jc w:val="center"/>
      <w:rPr>
        <w:b/>
        <w:bCs/>
        <w:sz w:val="28"/>
        <w:szCs w:val="28"/>
        <w:u w:val="single"/>
        <w:rtl/>
      </w:rPr>
    </w:pPr>
    <w:r>
      <w:rPr>
        <w:rFonts w:ascii="Tahoma" w:hAnsi="Tahoma" w:cs="Tahoma"/>
        <w:rtl/>
      </w:rPr>
      <w:t>61756 -  שיטות הנדסיות לפיתוח מערכות תוכנה</w:t>
    </w:r>
    <w:r>
      <w:rPr>
        <w:rFonts w:hint="cs"/>
        <w:b/>
        <w:bCs/>
        <w:sz w:val="28"/>
        <w:szCs w:val="28"/>
        <w:u w:val="single"/>
        <w:rtl/>
      </w:rPr>
      <w:t xml:space="preserve"> </w:t>
    </w:r>
  </w:p>
  <w:p w14:paraId="115BF8FF" w14:textId="77777777" w:rsidR="00922ED8" w:rsidRDefault="00DE5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91568" w14:textId="77777777" w:rsidR="0076470A" w:rsidRDefault="00431646" w:rsidP="00BB2E3D">
    <w:pPr>
      <w:pStyle w:val="Header"/>
      <w:jc w:val="center"/>
    </w:pPr>
    <w:r>
      <w:rPr>
        <w:rFonts w:ascii="Tahoma" w:hAnsi="Tahoma" w:cs="Tahoma"/>
        <w:rtl/>
      </w:rPr>
      <w:t>6175</w:t>
    </w:r>
    <w:r>
      <w:rPr>
        <w:rFonts w:ascii="Tahoma" w:hAnsi="Tahoma" w:cs="Tahoma" w:hint="cs"/>
        <w:rtl/>
      </w:rPr>
      <w:t>7</w:t>
    </w:r>
    <w:r>
      <w:rPr>
        <w:rFonts w:ascii="Tahoma" w:hAnsi="Tahoma" w:cs="Tahoma"/>
        <w:rtl/>
      </w:rPr>
      <w:t xml:space="preserve"> -  </w:t>
    </w:r>
    <w:r>
      <w:rPr>
        <w:rFonts w:ascii="Tahoma" w:hAnsi="Tahoma" w:cs="Tahoma" w:hint="cs"/>
        <w:rtl/>
      </w:rPr>
      <w:t>מבוע לבדיקות תכנה</w:t>
    </w:r>
  </w:p>
  <w:p w14:paraId="13F71857" w14:textId="77777777" w:rsidR="00922ED8" w:rsidRPr="00572855" w:rsidRDefault="00DE5307" w:rsidP="003B3C2B">
    <w:pPr>
      <w:pStyle w:val="Header"/>
      <w:jc w:val="center"/>
      <w:rPr>
        <w:rFonts w:ascii="Cambria" w:hAnsi="Cambria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C79"/>
    <w:multiLevelType w:val="hybridMultilevel"/>
    <w:tmpl w:val="E72AB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4A4B91"/>
    <w:multiLevelType w:val="hybridMultilevel"/>
    <w:tmpl w:val="948E9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84"/>
    <w:rsid w:val="00000607"/>
    <w:rsid w:val="00015357"/>
    <w:rsid w:val="00026865"/>
    <w:rsid w:val="0005042D"/>
    <w:rsid w:val="00062B4F"/>
    <w:rsid w:val="0008644F"/>
    <w:rsid w:val="000A7E73"/>
    <w:rsid w:val="000F7E21"/>
    <w:rsid w:val="00126122"/>
    <w:rsid w:val="001310FF"/>
    <w:rsid w:val="001418F4"/>
    <w:rsid w:val="001423D1"/>
    <w:rsid w:val="00171921"/>
    <w:rsid w:val="001A09C5"/>
    <w:rsid w:val="001E0DF1"/>
    <w:rsid w:val="00211DA5"/>
    <w:rsid w:val="00293E08"/>
    <w:rsid w:val="00294D66"/>
    <w:rsid w:val="002A3875"/>
    <w:rsid w:val="002C2291"/>
    <w:rsid w:val="002D1B7A"/>
    <w:rsid w:val="00334DB2"/>
    <w:rsid w:val="00335C76"/>
    <w:rsid w:val="003627D5"/>
    <w:rsid w:val="003979E8"/>
    <w:rsid w:val="003D349D"/>
    <w:rsid w:val="003E1A7C"/>
    <w:rsid w:val="003E5265"/>
    <w:rsid w:val="003F3F41"/>
    <w:rsid w:val="00431646"/>
    <w:rsid w:val="00443FAF"/>
    <w:rsid w:val="00474028"/>
    <w:rsid w:val="004742AC"/>
    <w:rsid w:val="00477B28"/>
    <w:rsid w:val="004B0B8C"/>
    <w:rsid w:val="00506C51"/>
    <w:rsid w:val="005102EF"/>
    <w:rsid w:val="005225AC"/>
    <w:rsid w:val="00560AB5"/>
    <w:rsid w:val="00562218"/>
    <w:rsid w:val="00580184"/>
    <w:rsid w:val="005A4986"/>
    <w:rsid w:val="005A73B2"/>
    <w:rsid w:val="005D782D"/>
    <w:rsid w:val="005E0CD3"/>
    <w:rsid w:val="005F2615"/>
    <w:rsid w:val="005F2643"/>
    <w:rsid w:val="00615547"/>
    <w:rsid w:val="00641ABA"/>
    <w:rsid w:val="00684EDD"/>
    <w:rsid w:val="006A4816"/>
    <w:rsid w:val="006C13FE"/>
    <w:rsid w:val="006C5184"/>
    <w:rsid w:val="006D4CED"/>
    <w:rsid w:val="00797ED2"/>
    <w:rsid w:val="007E34A8"/>
    <w:rsid w:val="007F0A32"/>
    <w:rsid w:val="008248D3"/>
    <w:rsid w:val="008501F7"/>
    <w:rsid w:val="00862002"/>
    <w:rsid w:val="00875DAE"/>
    <w:rsid w:val="008B4564"/>
    <w:rsid w:val="008B5FCE"/>
    <w:rsid w:val="008D4F3E"/>
    <w:rsid w:val="008F64FF"/>
    <w:rsid w:val="009346B9"/>
    <w:rsid w:val="00964610"/>
    <w:rsid w:val="0097497E"/>
    <w:rsid w:val="009916C4"/>
    <w:rsid w:val="009B7244"/>
    <w:rsid w:val="009F361A"/>
    <w:rsid w:val="00A07C5A"/>
    <w:rsid w:val="00A215AE"/>
    <w:rsid w:val="00A412A4"/>
    <w:rsid w:val="00A70A3B"/>
    <w:rsid w:val="00A80AA7"/>
    <w:rsid w:val="00B060F1"/>
    <w:rsid w:val="00B67781"/>
    <w:rsid w:val="00B74B45"/>
    <w:rsid w:val="00B91101"/>
    <w:rsid w:val="00B97FBF"/>
    <w:rsid w:val="00BB6160"/>
    <w:rsid w:val="00BC1D34"/>
    <w:rsid w:val="00C0408F"/>
    <w:rsid w:val="00C15BAA"/>
    <w:rsid w:val="00C50585"/>
    <w:rsid w:val="00C53263"/>
    <w:rsid w:val="00C804EF"/>
    <w:rsid w:val="00CB2535"/>
    <w:rsid w:val="00CC7CCF"/>
    <w:rsid w:val="00CE68D6"/>
    <w:rsid w:val="00D07B1F"/>
    <w:rsid w:val="00D360AD"/>
    <w:rsid w:val="00DC11D6"/>
    <w:rsid w:val="00DC67F2"/>
    <w:rsid w:val="00DE5307"/>
    <w:rsid w:val="00DF173E"/>
    <w:rsid w:val="00E01A08"/>
    <w:rsid w:val="00E05565"/>
    <w:rsid w:val="00E84C14"/>
    <w:rsid w:val="00E9395E"/>
    <w:rsid w:val="00E95F60"/>
    <w:rsid w:val="00ED4737"/>
    <w:rsid w:val="00EF5786"/>
    <w:rsid w:val="00F15838"/>
    <w:rsid w:val="00F1795A"/>
    <w:rsid w:val="00F20A14"/>
    <w:rsid w:val="00F20AC6"/>
    <w:rsid w:val="00F42230"/>
    <w:rsid w:val="00FA400E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7368"/>
  <w15:chartTrackingRefBased/>
  <w15:docId w15:val="{B15D2A9C-B971-4647-ACCD-0F1178F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062B4F"/>
    <w:pPr>
      <w:spacing w:after="0" w:line="240" w:lineRule="auto"/>
    </w:pPr>
    <w:rPr>
      <w:rFonts w:ascii="Calibri" w:eastAsia="Calibri" w:hAnsi="Calibri" w:cs="Arial"/>
      <w:lang w:bidi="ar-SA"/>
    </w:rPr>
  </w:style>
  <w:style w:type="character" w:styleId="Hyperlink">
    <w:name w:val="Hyperlink"/>
    <w:basedOn w:val="DefaultParagraphFont"/>
    <w:uiPriority w:val="99"/>
    <w:unhideWhenUsed/>
    <w:rsid w:val="00062B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B8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C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4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8D6"/>
    <w:rPr>
      <w:color w:val="808080"/>
    </w:rPr>
  </w:style>
  <w:style w:type="paragraph" w:styleId="ListParagraph">
    <w:name w:val="List Paragraph"/>
    <w:basedOn w:val="Normal"/>
    <w:uiPriority w:val="34"/>
    <w:qFormat/>
    <w:rsid w:val="00B6778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93E08"/>
    <w:pPr>
      <w:bidi w:val="0"/>
    </w:pPr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293E08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5A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D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D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D3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Mazin</dc:creator>
  <cp:keywords/>
  <dc:description/>
  <cp:lastModifiedBy>קטרינה קורנבלט</cp:lastModifiedBy>
  <cp:revision>3</cp:revision>
  <cp:lastPrinted>2019-01-07T14:14:00Z</cp:lastPrinted>
  <dcterms:created xsi:type="dcterms:W3CDTF">2020-05-29T15:45:00Z</dcterms:created>
  <dcterms:modified xsi:type="dcterms:W3CDTF">2020-05-29T15:49:00Z</dcterms:modified>
</cp:coreProperties>
</file>