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LOCALBUSINESS (JewelryStore) SCHEMA — SHOP NOKTALARI Sayfaları</w:t>
      </w:r>
    </w:p>
    <w:p w:rsidR="00000000" w:rsidDel="00000000" w:rsidP="00000000" w:rsidRDefault="00000000" w:rsidRPr="00000000" w14:paraId="0000000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Google Maps ve yerel arama sonuçları için kullanılır</w:t>
      </w:r>
    </w:p>
    <w:p w:rsidR="00000000" w:rsidDel="00000000" w:rsidP="00000000" w:rsidRDefault="00000000" w:rsidRPr="00000000" w14:paraId="0000000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Tamamı STATİK — mağaza bilgileri değişirse güncellenmelidir</w:t>
      </w:r>
    </w:p>
    <w:p w:rsidR="00000000" w:rsidDel="00000000" w:rsidP="00000000" w:rsidRDefault="00000000" w:rsidRPr="00000000" w14:paraId="0000000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YAYINA ALMADAN ÖNCE TÜM YORUM SATIRLARI SİLİNMELİDİR</w:t>
      </w:r>
    </w:p>
    <w:p w:rsidR="00000000" w:rsidDel="00000000" w:rsidP="00000000" w:rsidRDefault="00000000" w:rsidRPr="00000000" w14:paraId="0000000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7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"JewelryStore"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// STATİK: Mağaza temel bilgileri</w:t>
      </w:r>
    </w:p>
    <w:p w:rsidR="00000000" w:rsidDel="00000000" w:rsidP="00000000" w:rsidRDefault="00000000" w:rsidRPr="00000000" w14:paraId="0000000D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"AgaKulche"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"https://agakulche.mncdn.com/image/agakulche-logo.png"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"https://www.agakulche.com"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"telephone"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"+90-212-993-0242"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"destek@tr.agakulche.com"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// STATİK: Fiziksel adres</w:t>
      </w:r>
    </w:p>
    <w:p w:rsidR="00000000" w:rsidDel="00000000" w:rsidP="00000000" w:rsidRDefault="00000000" w:rsidRPr="00000000" w14:paraId="0000001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"PostalAddress"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"streetAddress"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"Yenibosna Merkez Mahallesi Ladin Sokak No:4 Kuyumcukent AVM Bloğu Daire:72"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"addressLocality"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"Bahçelievler"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"addressRegion"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"İstanbul"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"postalCode"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"34197"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"addressCountry"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"TR"</w:t>
      </w:r>
    </w:p>
    <w:p w:rsidR="00000000" w:rsidDel="00000000" w:rsidP="00000000" w:rsidRDefault="00000000" w:rsidRPr="00000000" w14:paraId="0000001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// STATİK: Harita koordinatları (Kuyumcukent AVM)</w:t>
      </w:r>
    </w:p>
    <w:p w:rsidR="00000000" w:rsidDel="00000000" w:rsidP="00000000" w:rsidRDefault="00000000" w:rsidRPr="00000000" w14:paraId="0000001E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"geo"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F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"GeoCoordinates"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"latitude"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bc88d"/>
          <w:sz w:val="18"/>
          <w:szCs w:val="18"/>
          <w:rtl w:val="0"/>
        </w:rPr>
        <w:t xml:space="preserve">41.002182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bc8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"longitude"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bc88d"/>
          <w:sz w:val="18"/>
          <w:szCs w:val="18"/>
          <w:rtl w:val="0"/>
        </w:rPr>
        <w:t xml:space="preserve">28.817671</w:t>
      </w:r>
    </w:p>
    <w:p w:rsidR="00000000" w:rsidDel="00000000" w:rsidP="00000000" w:rsidRDefault="00000000" w:rsidRPr="00000000" w14:paraId="0000002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2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// STATİK: Çalışma saatleri — saatler değişirse güncellenmelidir</w:t>
      </w:r>
    </w:p>
    <w:p w:rsidR="00000000" w:rsidDel="00000000" w:rsidP="00000000" w:rsidRDefault="00000000" w:rsidRPr="00000000" w14:paraId="0000002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"openingHoursSpecification"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2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7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"OpeningHoursSpecification"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"dayOfWeek"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"Monday"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"Tuesday"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"Wednesday"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"Thursday"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"Friday"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2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"opens"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"09:00"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"closes"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"18:00"</w:t>
      </w:r>
    </w:p>
    <w:p w:rsidR="00000000" w:rsidDel="00000000" w:rsidP="00000000" w:rsidRDefault="00000000" w:rsidRPr="00000000" w14:paraId="0000002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D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"OpeningHoursSpecification"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"dayOfWeek"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"Saturday"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"opens"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"09:00"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"closes"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"12:00"</w:t>
      </w:r>
    </w:p>
    <w:p w:rsidR="00000000" w:rsidDel="00000000" w:rsidP="00000000" w:rsidRDefault="00000000" w:rsidRPr="00000000" w14:paraId="0000003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],</w:t>
      </w:r>
    </w:p>
    <w:p w:rsidR="00000000" w:rsidDel="00000000" w:rsidP="00000000" w:rsidRDefault="00000000" w:rsidRPr="00000000" w14:paraId="0000003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// STATİK</w:t>
      </w:r>
    </w:p>
    <w:p w:rsidR="00000000" w:rsidDel="00000000" w:rsidP="00000000" w:rsidRDefault="00000000" w:rsidRPr="00000000" w14:paraId="0000003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"priceRange"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"₺₺₺"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"currenciesAccepted"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"TRY, USD, EUR"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"paymentAccepted"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394dc"/>
          <w:sz w:val="18"/>
          <w:szCs w:val="18"/>
          <w:rtl w:val="0"/>
        </w:rPr>
        <w:t xml:space="preserve">"Kredi Kartı, Banka Havalesi, Kapıda Ödeme"</w:t>
      </w:r>
    </w:p>
    <w:p w:rsidR="00000000" w:rsidDel="00000000" w:rsidP="00000000" w:rsidRDefault="00000000" w:rsidRPr="00000000" w14:paraId="0000003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