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0F9" w:rsidRDefault="00A16360" w:rsidP="001779D6">
      <w:pPr>
        <w:jc w:val="center"/>
        <w:rPr>
          <w:rFonts w:ascii="Century Gothic" w:eastAsia="Batang" w:hAnsi="Century Gothic"/>
          <w:b/>
          <w:sz w:val="32"/>
          <w:szCs w:val="32"/>
        </w:rPr>
      </w:pPr>
      <w:r>
        <w:rPr>
          <w:rFonts w:ascii="Century Gothic" w:eastAsia="Batang" w:hAnsi="Century Gothic"/>
          <w:b/>
          <w:noProof/>
          <w:sz w:val="32"/>
          <w:szCs w:val="32"/>
          <w:lang w:val="es-PA" w:eastAsia="es-PA"/>
        </w:rPr>
        <w:drawing>
          <wp:anchor distT="0" distB="0" distL="114300" distR="114300" simplePos="0" relativeHeight="251660288" behindDoc="1" locked="0" layoutInCell="1" allowOverlap="1">
            <wp:simplePos x="0" y="0"/>
            <wp:positionH relativeFrom="column">
              <wp:posOffset>-792287</wp:posOffset>
            </wp:positionH>
            <wp:positionV relativeFrom="paragraph">
              <wp:posOffset>-611781</wp:posOffset>
            </wp:positionV>
            <wp:extent cx="3572510" cy="853440"/>
            <wp:effectExtent l="0" t="0" r="889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2510" cy="853440"/>
                    </a:xfrm>
                    <a:prstGeom prst="rect">
                      <a:avLst/>
                    </a:prstGeom>
                    <a:noFill/>
                  </pic:spPr>
                </pic:pic>
              </a:graphicData>
            </a:graphic>
            <wp14:sizeRelH relativeFrom="page">
              <wp14:pctWidth>0</wp14:pctWidth>
            </wp14:sizeRelH>
            <wp14:sizeRelV relativeFrom="page">
              <wp14:pctHeight>0</wp14:pctHeight>
            </wp14:sizeRelV>
          </wp:anchor>
        </w:drawing>
      </w:r>
    </w:p>
    <w:p w:rsidR="00A16360" w:rsidRPr="00A16360" w:rsidRDefault="00A16360" w:rsidP="00A16360">
      <w:pPr>
        <w:rPr>
          <w:rFonts w:ascii="Arial" w:eastAsia="Batang" w:hAnsi="Arial" w:cs="Arial"/>
          <w:b/>
          <w:sz w:val="24"/>
          <w:szCs w:val="24"/>
        </w:rPr>
      </w:pPr>
      <w:r w:rsidRPr="00A16360">
        <w:rPr>
          <w:rFonts w:ascii="Arial" w:eastAsia="Batang" w:hAnsi="Arial" w:cs="Arial"/>
          <w:b/>
          <w:sz w:val="24"/>
          <w:szCs w:val="24"/>
        </w:rPr>
        <w:t>Macroeconomía- Grupo 1</w:t>
      </w:r>
    </w:p>
    <w:p w:rsidR="00A16360" w:rsidRPr="00A16360" w:rsidRDefault="00A16360" w:rsidP="00A16360">
      <w:pPr>
        <w:rPr>
          <w:rFonts w:ascii="Arial" w:eastAsia="Batang" w:hAnsi="Arial" w:cs="Arial"/>
          <w:b/>
          <w:sz w:val="24"/>
          <w:szCs w:val="24"/>
        </w:rPr>
      </w:pPr>
      <w:r w:rsidRPr="00A16360">
        <w:rPr>
          <w:rFonts w:ascii="Arial" w:eastAsia="Batang" w:hAnsi="Arial" w:cs="Arial"/>
          <w:b/>
          <w:sz w:val="24"/>
          <w:szCs w:val="24"/>
        </w:rPr>
        <w:t>Martes 8:00 am- 10:00 am</w:t>
      </w:r>
    </w:p>
    <w:p w:rsidR="001779D6" w:rsidRPr="00A16360" w:rsidRDefault="001779D6" w:rsidP="00A16360">
      <w:pPr>
        <w:rPr>
          <w:rFonts w:ascii="Arial" w:eastAsia="Batang" w:hAnsi="Arial" w:cs="Arial"/>
          <w:b/>
          <w:sz w:val="24"/>
          <w:szCs w:val="24"/>
        </w:rPr>
      </w:pPr>
      <w:r w:rsidRPr="00A16360">
        <w:rPr>
          <w:rFonts w:ascii="Arial" w:eastAsia="Batang" w:hAnsi="Arial" w:cs="Arial"/>
          <w:b/>
          <w:sz w:val="24"/>
          <w:szCs w:val="24"/>
        </w:rPr>
        <w:t>Tarea No.3</w:t>
      </w:r>
    </w:p>
    <w:p w:rsidR="00150469" w:rsidRPr="001779D6" w:rsidRDefault="00150469" w:rsidP="001779D6">
      <w:pPr>
        <w:rPr>
          <w:rFonts w:ascii="Century Gothic" w:hAnsi="Century Gothic"/>
          <w:b/>
          <w:sz w:val="56"/>
          <w:szCs w:val="56"/>
        </w:rPr>
      </w:pPr>
    </w:p>
    <w:p w:rsidR="00150469" w:rsidRPr="00A16360" w:rsidRDefault="001779D6" w:rsidP="00A16360">
      <w:pPr>
        <w:jc w:val="center"/>
        <w:rPr>
          <w:rFonts w:ascii="Arial" w:hAnsi="Arial" w:cs="Arial"/>
          <w:b/>
          <w:sz w:val="36"/>
          <w:szCs w:val="36"/>
        </w:rPr>
      </w:pPr>
      <w:r w:rsidRPr="00A16360">
        <w:rPr>
          <w:rFonts w:ascii="Arial" w:hAnsi="Arial" w:cs="Arial"/>
          <w:b/>
          <w:sz w:val="36"/>
          <w:szCs w:val="36"/>
        </w:rPr>
        <w:t>La Mala Distribución de la Riqueza</w:t>
      </w:r>
    </w:p>
    <w:p w:rsidR="001779D6" w:rsidRPr="00A16360" w:rsidRDefault="001779D6" w:rsidP="00A16360">
      <w:pPr>
        <w:jc w:val="center"/>
        <w:rPr>
          <w:rFonts w:ascii="Arial" w:hAnsi="Arial" w:cs="Arial"/>
          <w:b/>
          <w:sz w:val="36"/>
          <w:szCs w:val="36"/>
        </w:rPr>
      </w:pPr>
      <w:proofErr w:type="gramStart"/>
      <w:r w:rsidRPr="00A16360">
        <w:rPr>
          <w:rFonts w:ascii="Arial" w:hAnsi="Arial" w:cs="Arial"/>
          <w:b/>
          <w:sz w:val="36"/>
          <w:szCs w:val="36"/>
        </w:rPr>
        <w:t>en</w:t>
      </w:r>
      <w:proofErr w:type="gramEnd"/>
      <w:r w:rsidRPr="00A16360">
        <w:rPr>
          <w:rFonts w:ascii="Arial" w:hAnsi="Arial" w:cs="Arial"/>
          <w:b/>
          <w:sz w:val="36"/>
          <w:szCs w:val="36"/>
        </w:rPr>
        <w:t xml:space="preserve"> Panamá</w:t>
      </w:r>
    </w:p>
    <w:p w:rsidR="001779D6" w:rsidRDefault="00A16360" w:rsidP="001779D6">
      <w:pPr>
        <w:jc w:val="center"/>
        <w:rPr>
          <w:rFonts w:ascii="Century Gothic" w:hAnsi="Century Gothic"/>
          <w:b/>
          <w:sz w:val="48"/>
          <w:szCs w:val="48"/>
        </w:rPr>
      </w:pPr>
      <w:r>
        <w:rPr>
          <w:rFonts w:ascii="Arial" w:hAnsi="Arial" w:cs="Arial"/>
          <w:noProof/>
          <w:color w:val="0000FF"/>
          <w:sz w:val="27"/>
          <w:szCs w:val="27"/>
          <w:lang w:val="es-PA" w:eastAsia="es-PA"/>
        </w:rPr>
        <w:drawing>
          <wp:inline distT="0" distB="0" distL="0" distR="0" wp14:anchorId="75AB419A" wp14:editId="4600A742">
            <wp:extent cx="2773045" cy="1649730"/>
            <wp:effectExtent l="0" t="0" r="8255" b="7620"/>
            <wp:docPr id="15" name="Imagen 15" descr="https://encrypted-tbn0.gstatic.com/images?q=tbn:ANd9GcR88Hdh4y7UyuwXCEHaW554sjDs6vcCEaggQMIh64MIIYGTxV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0.gstatic.com/images?q=tbn:ANd9GcR88Hdh4y7UyuwXCEHaW554sjDs6vcCEaggQMIh64MIIYGTxVo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045" cy="1649730"/>
                    </a:xfrm>
                    <a:prstGeom prst="rect">
                      <a:avLst/>
                    </a:prstGeom>
                    <a:noFill/>
                    <a:ln>
                      <a:noFill/>
                    </a:ln>
                  </pic:spPr>
                </pic:pic>
              </a:graphicData>
            </a:graphic>
          </wp:inline>
        </w:drawing>
      </w:r>
    </w:p>
    <w:p w:rsidR="001779D6" w:rsidRDefault="001779D6" w:rsidP="001779D6">
      <w:pPr>
        <w:jc w:val="center"/>
        <w:rPr>
          <w:rFonts w:ascii="Century Gothic" w:hAnsi="Century Gothic"/>
          <w:b/>
          <w:sz w:val="48"/>
          <w:szCs w:val="48"/>
        </w:rPr>
      </w:pPr>
    </w:p>
    <w:p w:rsidR="00A16360" w:rsidRDefault="00A16360" w:rsidP="001779D6">
      <w:pPr>
        <w:jc w:val="center"/>
        <w:rPr>
          <w:rFonts w:ascii="Century Gothic" w:hAnsi="Century Gothic"/>
          <w:b/>
          <w:sz w:val="48"/>
          <w:szCs w:val="48"/>
        </w:rPr>
      </w:pPr>
    </w:p>
    <w:p w:rsidR="001779D6" w:rsidRPr="00A16360" w:rsidRDefault="00A16360" w:rsidP="00A16360">
      <w:pPr>
        <w:jc w:val="right"/>
        <w:rPr>
          <w:rFonts w:ascii="Arial" w:hAnsi="Arial" w:cs="Arial"/>
          <w:b/>
          <w:sz w:val="24"/>
          <w:szCs w:val="24"/>
        </w:rPr>
      </w:pPr>
      <w:r w:rsidRPr="00A16360">
        <w:rPr>
          <w:rFonts w:ascii="Arial" w:hAnsi="Arial" w:cs="Arial"/>
          <w:b/>
          <w:sz w:val="24"/>
          <w:szCs w:val="24"/>
        </w:rPr>
        <w:t>Profesora:</w:t>
      </w:r>
    </w:p>
    <w:p w:rsidR="00A16360" w:rsidRDefault="00A16360" w:rsidP="00A16360">
      <w:pPr>
        <w:jc w:val="right"/>
        <w:rPr>
          <w:rFonts w:ascii="Arial" w:hAnsi="Arial" w:cs="Arial"/>
          <w:b/>
          <w:sz w:val="24"/>
          <w:szCs w:val="24"/>
        </w:rPr>
      </w:pPr>
      <w:r w:rsidRPr="00A16360">
        <w:rPr>
          <w:rFonts w:ascii="Arial" w:hAnsi="Arial" w:cs="Arial"/>
          <w:b/>
          <w:sz w:val="24"/>
          <w:szCs w:val="24"/>
        </w:rPr>
        <w:t>Roxana Esquivel</w:t>
      </w:r>
    </w:p>
    <w:p w:rsidR="00A16360" w:rsidRDefault="00A16360" w:rsidP="00A16360">
      <w:pPr>
        <w:jc w:val="right"/>
        <w:rPr>
          <w:rFonts w:ascii="Arial" w:hAnsi="Arial" w:cs="Arial"/>
          <w:b/>
          <w:sz w:val="24"/>
          <w:szCs w:val="24"/>
        </w:rPr>
      </w:pPr>
      <w:r>
        <w:rPr>
          <w:rFonts w:ascii="Arial" w:hAnsi="Arial" w:cs="Arial"/>
          <w:b/>
          <w:sz w:val="24"/>
          <w:szCs w:val="24"/>
        </w:rPr>
        <w:t>Alumnos:</w:t>
      </w:r>
    </w:p>
    <w:p w:rsidR="00A16360" w:rsidRDefault="003541DB" w:rsidP="00A16360">
      <w:pPr>
        <w:jc w:val="right"/>
        <w:rPr>
          <w:rFonts w:ascii="Arial" w:hAnsi="Arial" w:cs="Arial"/>
          <w:b/>
          <w:sz w:val="24"/>
          <w:szCs w:val="24"/>
        </w:rPr>
      </w:pPr>
      <w:r>
        <w:rPr>
          <w:rFonts w:ascii="Arial" w:hAnsi="Arial" w:cs="Arial"/>
          <w:b/>
          <w:sz w:val="24"/>
          <w:szCs w:val="24"/>
        </w:rPr>
        <w:t>Ey</w:t>
      </w:r>
      <w:r w:rsidR="00A16360">
        <w:rPr>
          <w:rFonts w:ascii="Arial" w:hAnsi="Arial" w:cs="Arial"/>
          <w:b/>
          <w:sz w:val="24"/>
          <w:szCs w:val="24"/>
        </w:rPr>
        <w:t>ner</w:t>
      </w:r>
      <w:bookmarkStart w:id="0" w:name="_GoBack"/>
      <w:bookmarkEnd w:id="0"/>
      <w:r w:rsidR="00A16360">
        <w:rPr>
          <w:rFonts w:ascii="Arial" w:hAnsi="Arial" w:cs="Arial"/>
          <w:b/>
          <w:sz w:val="24"/>
          <w:szCs w:val="24"/>
        </w:rPr>
        <w:t xml:space="preserve"> </w:t>
      </w:r>
      <w:r>
        <w:rPr>
          <w:rFonts w:ascii="Arial" w:hAnsi="Arial" w:cs="Arial"/>
          <w:b/>
          <w:sz w:val="24"/>
          <w:szCs w:val="24"/>
        </w:rPr>
        <w:t>Alemán</w:t>
      </w:r>
    </w:p>
    <w:p w:rsidR="00A16360" w:rsidRDefault="00A16360" w:rsidP="00A16360">
      <w:pPr>
        <w:jc w:val="right"/>
        <w:rPr>
          <w:rFonts w:ascii="Arial" w:hAnsi="Arial" w:cs="Arial"/>
          <w:b/>
          <w:sz w:val="24"/>
          <w:szCs w:val="24"/>
        </w:rPr>
      </w:pPr>
      <w:r>
        <w:rPr>
          <w:rFonts w:ascii="Arial" w:hAnsi="Arial" w:cs="Arial"/>
          <w:b/>
          <w:sz w:val="24"/>
          <w:szCs w:val="24"/>
        </w:rPr>
        <w:t>Claudia Colangelo</w:t>
      </w:r>
    </w:p>
    <w:p w:rsidR="00A16360" w:rsidRDefault="00A16360" w:rsidP="00A16360">
      <w:pPr>
        <w:jc w:val="right"/>
        <w:rPr>
          <w:rFonts w:ascii="Arial" w:hAnsi="Arial" w:cs="Arial"/>
          <w:b/>
          <w:sz w:val="24"/>
          <w:szCs w:val="24"/>
        </w:rPr>
      </w:pPr>
    </w:p>
    <w:p w:rsidR="00150469" w:rsidRPr="00FA1087" w:rsidRDefault="00A16360" w:rsidP="00FA1087">
      <w:pPr>
        <w:jc w:val="center"/>
        <w:rPr>
          <w:rFonts w:ascii="Arial" w:hAnsi="Arial" w:cs="Arial"/>
          <w:b/>
          <w:sz w:val="24"/>
          <w:szCs w:val="24"/>
        </w:rPr>
      </w:pPr>
      <w:r>
        <w:rPr>
          <w:rFonts w:ascii="Arial" w:hAnsi="Arial" w:cs="Arial"/>
          <w:b/>
          <w:sz w:val="24"/>
          <w:szCs w:val="24"/>
        </w:rPr>
        <w:t>Octubre 20</w:t>
      </w:r>
      <w:r w:rsidR="0082064F">
        <w:rPr>
          <w:rFonts w:ascii="Arial" w:hAnsi="Arial" w:cs="Arial"/>
          <w:b/>
          <w:sz w:val="24"/>
          <w:szCs w:val="24"/>
        </w:rPr>
        <w:t>14</w:t>
      </w:r>
    </w:p>
    <w:p w:rsidR="004F7A82" w:rsidRPr="00A16360" w:rsidRDefault="004F7A82" w:rsidP="00A16360">
      <w:pPr>
        <w:pStyle w:val="Prrafodelista"/>
        <w:ind w:left="360"/>
        <w:jc w:val="center"/>
        <w:rPr>
          <w:rFonts w:ascii="Arial" w:hAnsi="Arial" w:cs="Arial"/>
          <w:b/>
          <w:sz w:val="28"/>
          <w:szCs w:val="28"/>
          <w:u w:val="double"/>
        </w:rPr>
      </w:pPr>
      <w:r w:rsidRPr="00A16360">
        <w:rPr>
          <w:rFonts w:ascii="Arial" w:hAnsi="Arial" w:cs="Arial"/>
          <w:b/>
          <w:sz w:val="28"/>
          <w:szCs w:val="28"/>
        </w:rPr>
        <w:lastRenderedPageBreak/>
        <w:t>¨Desigualdad de las riquezas¨.</w:t>
      </w:r>
    </w:p>
    <w:p w:rsidR="00F625C8" w:rsidRPr="00A16360" w:rsidRDefault="00F625C8" w:rsidP="00F625C8">
      <w:pPr>
        <w:pStyle w:val="Prrafodelista"/>
        <w:ind w:left="360"/>
        <w:rPr>
          <w:rFonts w:ascii="Arial" w:hAnsi="Arial" w:cs="Arial"/>
          <w:b/>
          <w:sz w:val="24"/>
          <w:szCs w:val="24"/>
        </w:rPr>
      </w:pPr>
    </w:p>
    <w:p w:rsidR="00187616" w:rsidRPr="00A16360" w:rsidRDefault="00F625C8" w:rsidP="00187616">
      <w:pPr>
        <w:pStyle w:val="Prrafodelista"/>
        <w:ind w:left="360"/>
        <w:jc w:val="both"/>
        <w:rPr>
          <w:rFonts w:ascii="Arial" w:hAnsi="Arial" w:cs="Arial"/>
          <w:color w:val="252525"/>
          <w:sz w:val="24"/>
          <w:szCs w:val="24"/>
          <w:shd w:val="clear" w:color="auto" w:fill="FFFFFF"/>
        </w:rPr>
      </w:pPr>
      <w:r w:rsidRPr="00A16360">
        <w:rPr>
          <w:rFonts w:ascii="Arial" w:hAnsi="Arial" w:cs="Arial"/>
          <w:color w:val="222222"/>
          <w:sz w:val="24"/>
          <w:szCs w:val="24"/>
          <w:shd w:val="clear" w:color="auto" w:fill="FFFFFF"/>
        </w:rPr>
        <w:t>La desigualdad de riqueza y de ingresos es una característica esencial de la economía de mercado</w:t>
      </w:r>
      <w:r w:rsidR="005B7A0D" w:rsidRPr="00A16360">
        <w:rPr>
          <w:rFonts w:ascii="Arial" w:hAnsi="Arial" w:cs="Arial"/>
          <w:color w:val="222222"/>
          <w:sz w:val="24"/>
          <w:szCs w:val="24"/>
          <w:shd w:val="clear" w:color="auto" w:fill="FFFFFF"/>
        </w:rPr>
        <w:t xml:space="preserve">, </w:t>
      </w:r>
      <w:r w:rsidR="005B7A0D" w:rsidRPr="00A16360">
        <w:rPr>
          <w:rFonts w:ascii="Arial" w:hAnsi="Arial" w:cs="Arial"/>
          <w:color w:val="000000" w:themeColor="text1"/>
          <w:sz w:val="24"/>
          <w:szCs w:val="24"/>
          <w:shd w:val="clear" w:color="auto" w:fill="FFFFFF"/>
        </w:rPr>
        <w:t>comprende todas las disparidades en la distribución de</w:t>
      </w:r>
      <w:r w:rsidR="005B7A0D" w:rsidRPr="00A16360">
        <w:rPr>
          <w:rStyle w:val="apple-converted-space"/>
          <w:rFonts w:ascii="Arial" w:hAnsi="Arial" w:cs="Arial"/>
          <w:color w:val="000000" w:themeColor="text1"/>
          <w:sz w:val="24"/>
          <w:szCs w:val="24"/>
          <w:shd w:val="clear" w:color="auto" w:fill="FFFFFF"/>
        </w:rPr>
        <w:t> </w:t>
      </w:r>
      <w:hyperlink r:id="rId9" w:tooltip="Activo (contabilidad)" w:history="1">
        <w:r w:rsidR="005B7A0D" w:rsidRPr="00A16360">
          <w:rPr>
            <w:rStyle w:val="Hipervnculo"/>
            <w:rFonts w:ascii="Arial" w:hAnsi="Arial" w:cs="Arial"/>
            <w:color w:val="000000" w:themeColor="text1"/>
            <w:sz w:val="24"/>
            <w:szCs w:val="24"/>
            <w:u w:val="none"/>
            <w:shd w:val="clear" w:color="auto" w:fill="FFFFFF"/>
          </w:rPr>
          <w:t>bienes</w:t>
        </w:r>
      </w:hyperlink>
      <w:r w:rsidR="005B7A0D" w:rsidRPr="00A16360">
        <w:rPr>
          <w:rFonts w:ascii="Arial" w:hAnsi="Arial" w:cs="Arial"/>
          <w:color w:val="000000" w:themeColor="text1"/>
          <w:sz w:val="24"/>
          <w:szCs w:val="24"/>
        </w:rPr>
        <w:t xml:space="preserve"> </w:t>
      </w:r>
      <w:r w:rsidR="005B7A0D" w:rsidRPr="00A16360">
        <w:rPr>
          <w:rFonts w:ascii="Arial" w:hAnsi="Arial" w:cs="Arial"/>
          <w:color w:val="000000" w:themeColor="text1"/>
          <w:sz w:val="24"/>
          <w:szCs w:val="24"/>
          <w:shd w:val="clear" w:color="auto" w:fill="FFFFFF"/>
        </w:rPr>
        <w:t>e</w:t>
      </w:r>
      <w:r w:rsidR="005B7A0D" w:rsidRPr="00A16360">
        <w:rPr>
          <w:rStyle w:val="apple-converted-space"/>
          <w:rFonts w:ascii="Arial" w:hAnsi="Arial" w:cs="Arial"/>
          <w:color w:val="000000" w:themeColor="text1"/>
          <w:sz w:val="24"/>
          <w:szCs w:val="24"/>
          <w:shd w:val="clear" w:color="auto" w:fill="FFFFFF"/>
        </w:rPr>
        <w:t> </w:t>
      </w:r>
      <w:hyperlink r:id="rId10" w:tooltip="Ingreso" w:history="1">
        <w:r w:rsidR="005B7A0D" w:rsidRPr="00A16360">
          <w:rPr>
            <w:rStyle w:val="Hipervnculo"/>
            <w:rFonts w:ascii="Arial" w:hAnsi="Arial" w:cs="Arial"/>
            <w:color w:val="000000" w:themeColor="text1"/>
            <w:sz w:val="24"/>
            <w:szCs w:val="24"/>
            <w:u w:val="none"/>
            <w:shd w:val="clear" w:color="auto" w:fill="FFFFFF"/>
          </w:rPr>
          <w:t>ingresos</w:t>
        </w:r>
      </w:hyperlink>
      <w:r w:rsidR="005B7A0D" w:rsidRPr="00A16360">
        <w:rPr>
          <w:rStyle w:val="apple-converted-space"/>
          <w:rFonts w:ascii="Arial" w:hAnsi="Arial" w:cs="Arial"/>
          <w:color w:val="000000" w:themeColor="text1"/>
          <w:sz w:val="24"/>
          <w:szCs w:val="24"/>
          <w:shd w:val="clear" w:color="auto" w:fill="FFFFFF"/>
        </w:rPr>
        <w:t> </w:t>
      </w:r>
      <w:hyperlink r:id="rId11" w:tooltip="Económico" w:history="1">
        <w:r w:rsidR="005B7A0D" w:rsidRPr="00A16360">
          <w:rPr>
            <w:rStyle w:val="Hipervnculo"/>
            <w:rFonts w:ascii="Arial" w:hAnsi="Arial" w:cs="Arial"/>
            <w:color w:val="000000" w:themeColor="text1"/>
            <w:sz w:val="24"/>
            <w:szCs w:val="24"/>
            <w:u w:val="none"/>
            <w:shd w:val="clear" w:color="auto" w:fill="FFFFFF"/>
          </w:rPr>
          <w:t>económicos</w:t>
        </w:r>
      </w:hyperlink>
      <w:r w:rsidR="005B7A0D" w:rsidRPr="00A16360">
        <w:rPr>
          <w:rFonts w:ascii="Arial" w:hAnsi="Arial" w:cs="Arial"/>
          <w:color w:val="000000" w:themeColor="text1"/>
          <w:sz w:val="24"/>
          <w:szCs w:val="24"/>
          <w:shd w:val="clear" w:color="auto" w:fill="FFFFFF"/>
        </w:rPr>
        <w:t>, entre ellos muy especialmente la</w:t>
      </w:r>
      <w:r w:rsidR="005B7A0D" w:rsidRPr="00A16360">
        <w:rPr>
          <w:rStyle w:val="apple-converted-space"/>
          <w:rFonts w:ascii="Arial" w:hAnsi="Arial" w:cs="Arial"/>
          <w:color w:val="000000" w:themeColor="text1"/>
          <w:sz w:val="24"/>
          <w:szCs w:val="24"/>
          <w:shd w:val="clear" w:color="auto" w:fill="FFFFFF"/>
        </w:rPr>
        <w:t> </w:t>
      </w:r>
      <w:hyperlink r:id="rId12" w:tooltip="Distribución de la renta" w:history="1">
        <w:r w:rsidR="005B7A0D" w:rsidRPr="00A16360">
          <w:rPr>
            <w:rStyle w:val="Hipervnculo"/>
            <w:rFonts w:ascii="Arial" w:hAnsi="Arial" w:cs="Arial"/>
            <w:color w:val="000000" w:themeColor="text1"/>
            <w:sz w:val="24"/>
            <w:szCs w:val="24"/>
            <w:u w:val="none"/>
            <w:shd w:val="clear" w:color="auto" w:fill="FFFFFF"/>
          </w:rPr>
          <w:t>distribución de la renta</w:t>
        </w:r>
      </w:hyperlink>
      <w:r w:rsidR="005B7A0D" w:rsidRPr="00A16360">
        <w:rPr>
          <w:rStyle w:val="apple-converted-space"/>
          <w:rFonts w:ascii="Arial" w:hAnsi="Arial" w:cs="Arial"/>
          <w:color w:val="000000" w:themeColor="text1"/>
          <w:sz w:val="24"/>
          <w:szCs w:val="24"/>
          <w:shd w:val="clear" w:color="auto" w:fill="FFFFFF"/>
        </w:rPr>
        <w:t> </w:t>
      </w:r>
      <w:r w:rsidR="005B7A0D" w:rsidRPr="00A16360">
        <w:rPr>
          <w:rFonts w:ascii="Arial" w:hAnsi="Arial" w:cs="Arial"/>
          <w:color w:val="000000" w:themeColor="text1"/>
          <w:sz w:val="24"/>
          <w:szCs w:val="24"/>
          <w:shd w:val="clear" w:color="auto" w:fill="FFFFFF"/>
        </w:rPr>
        <w:t>que procede tanto del</w:t>
      </w:r>
      <w:r w:rsidR="005B7A0D" w:rsidRPr="00A16360">
        <w:rPr>
          <w:rStyle w:val="apple-converted-space"/>
          <w:rFonts w:ascii="Arial" w:hAnsi="Arial" w:cs="Arial"/>
          <w:color w:val="000000" w:themeColor="text1"/>
          <w:sz w:val="24"/>
          <w:szCs w:val="24"/>
          <w:shd w:val="clear" w:color="auto" w:fill="FFFFFF"/>
        </w:rPr>
        <w:t> </w:t>
      </w:r>
      <w:hyperlink r:id="rId13" w:tooltip="Capital (finanzas)" w:history="1">
        <w:r w:rsidR="005B7A0D" w:rsidRPr="00A16360">
          <w:rPr>
            <w:rStyle w:val="Hipervnculo"/>
            <w:rFonts w:ascii="Arial" w:hAnsi="Arial" w:cs="Arial"/>
            <w:color w:val="000000" w:themeColor="text1"/>
            <w:sz w:val="24"/>
            <w:szCs w:val="24"/>
            <w:u w:val="none"/>
            <w:shd w:val="clear" w:color="auto" w:fill="FFFFFF"/>
          </w:rPr>
          <w:t>capital</w:t>
        </w:r>
      </w:hyperlink>
      <w:r w:rsidR="005B7A0D" w:rsidRPr="00A16360">
        <w:rPr>
          <w:rStyle w:val="apple-converted-space"/>
          <w:rFonts w:ascii="Arial" w:hAnsi="Arial" w:cs="Arial"/>
          <w:color w:val="000000" w:themeColor="text1"/>
          <w:sz w:val="24"/>
          <w:szCs w:val="24"/>
          <w:shd w:val="clear" w:color="auto" w:fill="FFFFFF"/>
        </w:rPr>
        <w:t> </w:t>
      </w:r>
      <w:r w:rsidR="005B7A0D" w:rsidRPr="00A16360">
        <w:rPr>
          <w:rFonts w:ascii="Arial" w:hAnsi="Arial" w:cs="Arial"/>
          <w:color w:val="000000" w:themeColor="text1"/>
          <w:sz w:val="24"/>
          <w:szCs w:val="24"/>
          <w:shd w:val="clear" w:color="auto" w:fill="FFFFFF"/>
        </w:rPr>
        <w:t>como del</w:t>
      </w:r>
      <w:r w:rsidR="005B7A0D" w:rsidRPr="00A16360">
        <w:rPr>
          <w:rStyle w:val="apple-converted-space"/>
          <w:rFonts w:ascii="Arial" w:hAnsi="Arial" w:cs="Arial"/>
          <w:color w:val="000000" w:themeColor="text1"/>
          <w:sz w:val="24"/>
          <w:szCs w:val="24"/>
          <w:shd w:val="clear" w:color="auto" w:fill="FFFFFF"/>
        </w:rPr>
        <w:t> </w:t>
      </w:r>
      <w:hyperlink r:id="rId14" w:tooltip="Trabajo (economía)" w:history="1">
        <w:r w:rsidR="005B7A0D" w:rsidRPr="00A16360">
          <w:rPr>
            <w:rStyle w:val="Hipervnculo"/>
            <w:rFonts w:ascii="Arial" w:hAnsi="Arial" w:cs="Arial"/>
            <w:color w:val="000000" w:themeColor="text1"/>
            <w:sz w:val="24"/>
            <w:szCs w:val="24"/>
            <w:u w:val="none"/>
            <w:shd w:val="clear" w:color="auto" w:fill="FFFFFF"/>
          </w:rPr>
          <w:t>trabajo</w:t>
        </w:r>
      </w:hyperlink>
      <w:r w:rsidR="005B7A0D" w:rsidRPr="00A16360">
        <w:rPr>
          <w:rFonts w:ascii="Arial" w:hAnsi="Arial" w:cs="Arial"/>
          <w:color w:val="000000" w:themeColor="text1"/>
          <w:sz w:val="24"/>
          <w:szCs w:val="24"/>
          <w:shd w:val="clear" w:color="auto" w:fill="FFFFFF"/>
        </w:rPr>
        <w:t>.</w:t>
      </w:r>
      <w:r w:rsidR="005B7A0D" w:rsidRPr="00A16360">
        <w:rPr>
          <w:rFonts w:ascii="Arial" w:hAnsi="Arial" w:cs="Arial"/>
          <w:color w:val="252525"/>
          <w:sz w:val="24"/>
          <w:szCs w:val="24"/>
          <w:shd w:val="clear" w:color="auto" w:fill="FFFFFF"/>
        </w:rPr>
        <w:t xml:space="preserve"> </w:t>
      </w:r>
    </w:p>
    <w:p w:rsidR="00187616" w:rsidRPr="00A16360" w:rsidRDefault="00187616" w:rsidP="00187616">
      <w:pPr>
        <w:pStyle w:val="Prrafodelista"/>
        <w:ind w:left="360"/>
        <w:jc w:val="both"/>
        <w:rPr>
          <w:rFonts w:ascii="Arial" w:hAnsi="Arial" w:cs="Arial"/>
          <w:color w:val="222222"/>
          <w:sz w:val="24"/>
          <w:szCs w:val="24"/>
          <w:shd w:val="clear" w:color="auto" w:fill="FFFFFF"/>
        </w:rPr>
      </w:pPr>
    </w:p>
    <w:p w:rsidR="00187616" w:rsidRPr="00A16360" w:rsidRDefault="00187616" w:rsidP="00187616">
      <w:pPr>
        <w:pStyle w:val="Prrafodelista"/>
        <w:ind w:left="360"/>
        <w:jc w:val="both"/>
        <w:rPr>
          <w:rFonts w:ascii="Arial" w:hAnsi="Arial" w:cs="Arial"/>
          <w:color w:val="222222"/>
          <w:sz w:val="24"/>
          <w:szCs w:val="24"/>
          <w:shd w:val="clear" w:color="auto" w:fill="FFFFFF"/>
        </w:rPr>
      </w:pPr>
      <w:r w:rsidRPr="00A16360">
        <w:rPr>
          <w:rFonts w:ascii="Arial" w:hAnsi="Arial" w:cs="Arial"/>
          <w:color w:val="222222"/>
          <w:sz w:val="24"/>
          <w:szCs w:val="24"/>
          <w:shd w:val="clear" w:color="auto" w:fill="FFFFFF"/>
        </w:rPr>
        <w:t>La desigualdad es una manifestación de la pobreza y los economistas usan la curva de Lorenz para representar la desigualdad en la repartición de la riqueza en los países.</w:t>
      </w:r>
    </w:p>
    <w:p w:rsidR="00187616" w:rsidRPr="00A16360" w:rsidRDefault="00187616" w:rsidP="00187616">
      <w:pPr>
        <w:pStyle w:val="Prrafodelista"/>
        <w:ind w:left="360"/>
        <w:jc w:val="both"/>
        <w:rPr>
          <w:rFonts w:ascii="Arial" w:hAnsi="Arial" w:cs="Arial"/>
          <w:color w:val="222222"/>
          <w:sz w:val="24"/>
          <w:szCs w:val="24"/>
          <w:shd w:val="clear" w:color="auto" w:fill="FFFFFF"/>
        </w:rPr>
      </w:pPr>
    </w:p>
    <w:p w:rsidR="00187616" w:rsidRPr="00A16360" w:rsidRDefault="00084EC1" w:rsidP="00187616">
      <w:pPr>
        <w:pStyle w:val="Prrafodelista"/>
        <w:ind w:left="1417"/>
        <w:jc w:val="both"/>
        <w:rPr>
          <w:rFonts w:ascii="Arial" w:hAnsi="Arial" w:cs="Arial"/>
          <w:color w:val="252525"/>
          <w:sz w:val="24"/>
          <w:szCs w:val="24"/>
          <w:shd w:val="clear" w:color="auto" w:fill="FFFFFF"/>
        </w:rPr>
      </w:pPr>
      <w:r w:rsidRPr="00A16360">
        <w:rPr>
          <w:rFonts w:ascii="Arial" w:hAnsi="Arial" w:cs="Arial"/>
          <w:noProof/>
          <w:color w:val="222222"/>
          <w:sz w:val="24"/>
          <w:szCs w:val="24"/>
          <w:lang w:val="es-PA" w:eastAsia="es-PA"/>
        </w:rPr>
        <mc:AlternateContent>
          <mc:Choice Requires="wps">
            <w:drawing>
              <wp:anchor distT="0" distB="0" distL="114300" distR="114300" simplePos="0" relativeHeight="251659264" behindDoc="0" locked="0" layoutInCell="1" allowOverlap="1" wp14:anchorId="5DCCEC4C" wp14:editId="199207EA">
                <wp:simplePos x="0" y="0"/>
                <wp:positionH relativeFrom="column">
                  <wp:posOffset>1116330</wp:posOffset>
                </wp:positionH>
                <wp:positionV relativeFrom="paragraph">
                  <wp:posOffset>457200</wp:posOffset>
                </wp:positionV>
                <wp:extent cx="3538220" cy="2663825"/>
                <wp:effectExtent l="0" t="0" r="24130" b="22225"/>
                <wp:wrapNone/>
                <wp:docPr id="16" name="Ar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538220" cy="266382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D9605" id="Arc 4" o:spid="_x0000_s1026" style="position:absolute;margin-left:87.9pt;margin-top:36pt;width:278.6pt;height:209.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" path="m-1,nfc11929,,21600,9670,21600,21600em-1,nsc11929,,21600,9670,21600,21600l,21600,-1,xe" filled="f">
                <v:path arrowok="t" o:extrusionok="f" o:connecttype="custom" o:connectlocs="0,0;3538220,2663825;0,2663825" o:connectangles="0,0,0"/>
              </v:shape>
            </w:pict>
          </mc:Fallback>
        </mc:AlternateContent>
      </w:r>
      <w:r w:rsidR="00187616" w:rsidRPr="00A16360">
        <w:rPr>
          <w:rFonts w:ascii="Arial" w:hAnsi="Arial" w:cs="Arial"/>
          <w:noProof/>
          <w:sz w:val="24"/>
          <w:szCs w:val="24"/>
          <w:shd w:val="clear" w:color="auto" w:fill="FFFFFF"/>
          <w:lang w:val="es-PA" w:eastAsia="es-PA"/>
        </w:rPr>
        <w:drawing>
          <wp:inline distT="0" distB="0" distL="0" distR="0" wp14:anchorId="107C319D" wp14:editId="07880484">
            <wp:extent cx="4214191" cy="3438939"/>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214495" cy="3439187"/>
                    </a:xfrm>
                    <a:prstGeom prst="rect">
                      <a:avLst/>
                    </a:prstGeom>
                    <a:noFill/>
                    <a:ln w="9525">
                      <a:noFill/>
                      <a:miter lim="800000"/>
                      <a:headEnd/>
                      <a:tailEnd/>
                    </a:ln>
                  </pic:spPr>
                </pic:pic>
              </a:graphicData>
            </a:graphic>
          </wp:inline>
        </w:drawing>
      </w:r>
    </w:p>
    <w:p w:rsidR="00187616" w:rsidRPr="00A16360" w:rsidRDefault="00187616" w:rsidP="005B7A0D">
      <w:pPr>
        <w:pStyle w:val="Prrafodelista"/>
        <w:ind w:left="360"/>
        <w:jc w:val="both"/>
        <w:rPr>
          <w:rFonts w:ascii="Arial" w:hAnsi="Arial" w:cs="Arial"/>
          <w:color w:val="252525"/>
          <w:sz w:val="24"/>
          <w:szCs w:val="24"/>
          <w:shd w:val="clear" w:color="auto" w:fill="FFFFFF"/>
        </w:rPr>
      </w:pPr>
    </w:p>
    <w:p w:rsidR="00187616" w:rsidRPr="00A16360" w:rsidRDefault="00187616" w:rsidP="005B7A0D">
      <w:pPr>
        <w:pStyle w:val="Prrafodelista"/>
        <w:ind w:left="360"/>
        <w:jc w:val="both"/>
        <w:rPr>
          <w:rFonts w:ascii="Arial" w:hAnsi="Arial" w:cs="Arial"/>
          <w:color w:val="252525"/>
          <w:sz w:val="24"/>
          <w:szCs w:val="24"/>
          <w:shd w:val="clear" w:color="auto" w:fill="FFFFFF"/>
        </w:rPr>
      </w:pPr>
    </w:p>
    <w:p w:rsidR="00187616" w:rsidRPr="00A16360" w:rsidRDefault="00187616" w:rsidP="00187616">
      <w:pPr>
        <w:pStyle w:val="Prrafodelista"/>
        <w:ind w:left="360"/>
        <w:jc w:val="both"/>
        <w:rPr>
          <w:rFonts w:ascii="Arial" w:hAnsi="Arial" w:cs="Arial"/>
          <w:color w:val="222222"/>
          <w:sz w:val="24"/>
          <w:szCs w:val="24"/>
          <w:shd w:val="clear" w:color="auto" w:fill="FFFFFF"/>
        </w:rPr>
      </w:pPr>
      <w:r w:rsidRPr="00A16360">
        <w:rPr>
          <w:rFonts w:ascii="Arial" w:hAnsi="Arial" w:cs="Arial"/>
          <w:color w:val="222222"/>
          <w:sz w:val="24"/>
          <w:szCs w:val="24"/>
          <w:shd w:val="clear" w:color="auto" w:fill="FFFFFF"/>
        </w:rPr>
        <w:t xml:space="preserve"> </w:t>
      </w:r>
    </w:p>
    <w:p w:rsidR="005B7A0D" w:rsidRPr="00A16360" w:rsidRDefault="00187616" w:rsidP="00187616">
      <w:pPr>
        <w:pStyle w:val="Prrafodelista"/>
        <w:ind w:left="360"/>
        <w:jc w:val="both"/>
        <w:rPr>
          <w:rFonts w:ascii="Arial" w:hAnsi="Arial" w:cs="Arial"/>
          <w:color w:val="252525"/>
          <w:sz w:val="24"/>
          <w:szCs w:val="24"/>
          <w:shd w:val="clear" w:color="auto" w:fill="FFFFFF"/>
        </w:rPr>
      </w:pPr>
      <w:r w:rsidRPr="00A16360">
        <w:rPr>
          <w:rFonts w:ascii="Arial" w:hAnsi="Arial" w:cs="Arial"/>
          <w:color w:val="222222"/>
          <w:sz w:val="24"/>
          <w:szCs w:val="24"/>
          <w:shd w:val="clear" w:color="auto" w:fill="FFFFFF"/>
        </w:rPr>
        <w:t xml:space="preserve">Cada punto de la curva se lee como porcentaje acumulativo de riqueza que pueden poseer las personas. La curva parte del origen (0,0) y termina en el punto (100%,100%). Si el ingreso estuviera distribuido de manera perfectamente equitativa, la curva coincidiría con la diagonal en la figura arriba donde por ejemplo el 40% de la población percibe el 40% de la riqueza lo que en tal caso sería la igualdad perfecta. En la realidad este caso no existe. Se observa más bien una repartición de la riqueza que corresponde a la curva roja en la figura donde por ejemplo 40% de la población posee 70% de la riqueza. Más pronunciado </w:t>
      </w:r>
      <w:r w:rsidR="00FA1087" w:rsidRPr="00A16360">
        <w:rPr>
          <w:rFonts w:ascii="Arial" w:hAnsi="Arial" w:cs="Arial"/>
          <w:color w:val="222222"/>
          <w:sz w:val="24"/>
          <w:szCs w:val="24"/>
          <w:shd w:val="clear" w:color="auto" w:fill="FFFFFF"/>
        </w:rPr>
        <w:t>está</w:t>
      </w:r>
      <w:r w:rsidRPr="00A16360">
        <w:rPr>
          <w:rFonts w:ascii="Arial" w:hAnsi="Arial" w:cs="Arial"/>
          <w:color w:val="222222"/>
          <w:sz w:val="24"/>
          <w:szCs w:val="24"/>
          <w:shd w:val="clear" w:color="auto" w:fill="FFFFFF"/>
        </w:rPr>
        <w:t xml:space="preserve"> el arco rojo más desigualdades se observan en un país </w:t>
      </w:r>
      <w:r w:rsidRPr="00A16360">
        <w:rPr>
          <w:rFonts w:ascii="Arial" w:hAnsi="Arial" w:cs="Arial"/>
          <w:color w:val="222222"/>
          <w:sz w:val="24"/>
          <w:szCs w:val="24"/>
          <w:shd w:val="clear" w:color="auto" w:fill="FFFFFF"/>
        </w:rPr>
        <w:lastRenderedPageBreak/>
        <w:t>por ejemplo 40% de la población posee 80% de la riqueza</w:t>
      </w:r>
      <w:r w:rsidRPr="00A16360">
        <w:rPr>
          <w:rFonts w:ascii="Arial" w:hAnsi="Arial" w:cs="Arial"/>
          <w:color w:val="252525"/>
          <w:sz w:val="24"/>
          <w:szCs w:val="24"/>
          <w:shd w:val="clear" w:color="auto" w:fill="FFFFFF"/>
        </w:rPr>
        <w:t xml:space="preserve"> como está representada en la curva baja.</w:t>
      </w:r>
    </w:p>
    <w:p w:rsidR="00187616" w:rsidRPr="00A16360" w:rsidRDefault="00187616" w:rsidP="005B7A0D">
      <w:pPr>
        <w:pStyle w:val="Prrafodelista"/>
        <w:ind w:left="360"/>
        <w:jc w:val="both"/>
        <w:rPr>
          <w:rFonts w:ascii="Arial" w:hAnsi="Arial" w:cs="Arial"/>
          <w:color w:val="252525"/>
          <w:sz w:val="24"/>
          <w:szCs w:val="24"/>
          <w:shd w:val="clear" w:color="auto" w:fill="FFFFFF"/>
        </w:rPr>
      </w:pPr>
    </w:p>
    <w:p w:rsidR="005D5DA3" w:rsidRPr="00A16360" w:rsidRDefault="0057776B" w:rsidP="005B7A0D">
      <w:pPr>
        <w:pStyle w:val="Prrafodelista"/>
        <w:ind w:left="360"/>
        <w:jc w:val="both"/>
        <w:rPr>
          <w:rFonts w:ascii="Arial" w:hAnsi="Arial" w:cs="Arial"/>
          <w:color w:val="252525"/>
          <w:sz w:val="24"/>
          <w:szCs w:val="24"/>
          <w:shd w:val="clear" w:color="auto" w:fill="FFFFFF"/>
        </w:rPr>
      </w:pPr>
      <w:r w:rsidRPr="00A16360">
        <w:rPr>
          <w:rFonts w:ascii="Arial" w:hAnsi="Arial" w:cs="Arial"/>
          <w:color w:val="252525"/>
          <w:sz w:val="24"/>
          <w:szCs w:val="24"/>
          <w:shd w:val="clear" w:color="auto" w:fill="FFFFFF"/>
        </w:rPr>
        <w:t xml:space="preserve">Basado sobre la curva de Lorenz </w:t>
      </w:r>
      <w:r w:rsidR="005D5DA3" w:rsidRPr="00A16360">
        <w:rPr>
          <w:rFonts w:ascii="Arial" w:hAnsi="Arial" w:cs="Arial"/>
          <w:color w:val="252525"/>
          <w:sz w:val="24"/>
          <w:szCs w:val="24"/>
          <w:shd w:val="clear" w:color="auto" w:fill="FFFFFF"/>
        </w:rPr>
        <w:t xml:space="preserve">se </w:t>
      </w:r>
      <w:r w:rsidRPr="00A16360">
        <w:rPr>
          <w:rFonts w:ascii="Arial" w:hAnsi="Arial" w:cs="Arial"/>
          <w:color w:val="252525"/>
          <w:sz w:val="24"/>
          <w:szCs w:val="24"/>
          <w:shd w:val="clear" w:color="auto" w:fill="FFFFFF"/>
        </w:rPr>
        <w:t>calcula</w:t>
      </w:r>
      <w:r w:rsidR="005D5DA3" w:rsidRPr="00A16360">
        <w:rPr>
          <w:rFonts w:ascii="Arial" w:hAnsi="Arial" w:cs="Arial"/>
          <w:color w:val="252525"/>
          <w:sz w:val="24"/>
          <w:szCs w:val="24"/>
          <w:shd w:val="clear" w:color="auto" w:fill="FFFFFF"/>
        </w:rPr>
        <w:t xml:space="preserve"> el </w:t>
      </w:r>
      <w:proofErr w:type="spellStart"/>
      <w:r w:rsidR="005D5DA3" w:rsidRPr="00A16360">
        <w:rPr>
          <w:rFonts w:ascii="Arial" w:hAnsi="Arial" w:cs="Arial"/>
          <w:color w:val="252525"/>
          <w:sz w:val="24"/>
          <w:szCs w:val="24"/>
          <w:shd w:val="clear" w:color="auto" w:fill="FFFFFF"/>
        </w:rPr>
        <w:t>Indice</w:t>
      </w:r>
      <w:proofErr w:type="spellEnd"/>
      <w:r w:rsidR="005D5DA3" w:rsidRPr="00A16360">
        <w:rPr>
          <w:rFonts w:ascii="Arial" w:hAnsi="Arial" w:cs="Arial"/>
          <w:color w:val="252525"/>
          <w:sz w:val="24"/>
          <w:szCs w:val="24"/>
          <w:shd w:val="clear" w:color="auto" w:fill="FFFFFF"/>
        </w:rPr>
        <w:t xml:space="preserve"> de </w:t>
      </w:r>
      <w:proofErr w:type="spellStart"/>
      <w:r w:rsidR="005D5DA3" w:rsidRPr="00A16360">
        <w:rPr>
          <w:rFonts w:ascii="Arial" w:hAnsi="Arial" w:cs="Arial"/>
          <w:color w:val="252525"/>
          <w:sz w:val="24"/>
          <w:szCs w:val="24"/>
          <w:shd w:val="clear" w:color="auto" w:fill="FFFFFF"/>
        </w:rPr>
        <w:t>Gini</w:t>
      </w:r>
      <w:proofErr w:type="spellEnd"/>
      <w:r w:rsidR="005D5DA3" w:rsidRPr="00A16360">
        <w:rPr>
          <w:rFonts w:ascii="Arial" w:hAnsi="Arial" w:cs="Arial"/>
          <w:color w:val="252525"/>
          <w:sz w:val="24"/>
          <w:szCs w:val="24"/>
          <w:shd w:val="clear" w:color="auto" w:fill="FFFFFF"/>
        </w:rPr>
        <w:t xml:space="preserve"> que mide la repartición de la riqueza usando una escala de 0 a 1 donde el 0 corresponde a una repartición perfecta y 1  a la más imperfecta (toda la riqueza en la mano de una sola persona). La ONU calcula este índice para establecer como cada país logra disminuir la pobreza de su país.</w:t>
      </w:r>
    </w:p>
    <w:p w:rsidR="005D5DA3" w:rsidRPr="00A16360" w:rsidRDefault="005D5DA3" w:rsidP="005B7A0D">
      <w:pPr>
        <w:pStyle w:val="Prrafodelista"/>
        <w:ind w:left="360"/>
        <w:jc w:val="both"/>
        <w:rPr>
          <w:rFonts w:ascii="Arial" w:hAnsi="Arial" w:cs="Arial"/>
          <w:color w:val="252525"/>
          <w:sz w:val="24"/>
          <w:szCs w:val="24"/>
          <w:shd w:val="clear" w:color="auto" w:fill="FFFFFF"/>
        </w:rPr>
      </w:pPr>
    </w:p>
    <w:p w:rsidR="005D5DA3" w:rsidRPr="00A16360" w:rsidRDefault="0068680B" w:rsidP="005B7A0D">
      <w:pPr>
        <w:pStyle w:val="Prrafodelista"/>
        <w:ind w:left="360"/>
        <w:jc w:val="both"/>
        <w:rPr>
          <w:rFonts w:ascii="Arial" w:hAnsi="Arial" w:cs="Arial"/>
          <w:color w:val="252525"/>
          <w:sz w:val="24"/>
          <w:szCs w:val="24"/>
          <w:shd w:val="clear" w:color="auto" w:fill="FFFFFF"/>
        </w:rPr>
      </w:pPr>
      <w:r w:rsidRPr="00A16360">
        <w:rPr>
          <w:rFonts w:ascii="Arial" w:hAnsi="Arial" w:cs="Arial"/>
          <w:noProof/>
          <w:sz w:val="24"/>
          <w:szCs w:val="24"/>
          <w:shd w:val="clear" w:color="auto" w:fill="FFFFFF"/>
          <w:lang w:val="es-PA" w:eastAsia="es-PA"/>
        </w:rPr>
        <w:drawing>
          <wp:inline distT="0" distB="0" distL="0" distR="0" wp14:anchorId="08220370" wp14:editId="1BEA9E1B">
            <wp:extent cx="5605670" cy="2584174"/>
            <wp:effectExtent l="0" t="0" r="0" b="6985"/>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612130" cy="2587152"/>
                    </a:xfrm>
                    <a:prstGeom prst="rect">
                      <a:avLst/>
                    </a:prstGeom>
                    <a:noFill/>
                    <a:ln w="9525">
                      <a:noFill/>
                      <a:miter lim="800000"/>
                      <a:headEnd/>
                      <a:tailEnd/>
                    </a:ln>
                  </pic:spPr>
                </pic:pic>
              </a:graphicData>
            </a:graphic>
          </wp:inline>
        </w:drawing>
      </w:r>
    </w:p>
    <w:p w:rsidR="00084EC1" w:rsidRDefault="00084EC1" w:rsidP="005B7A0D">
      <w:pPr>
        <w:pStyle w:val="Prrafodelista"/>
        <w:ind w:left="360"/>
        <w:jc w:val="both"/>
        <w:rPr>
          <w:rFonts w:ascii="Arial" w:hAnsi="Arial" w:cs="Arial"/>
          <w:color w:val="252525"/>
          <w:sz w:val="24"/>
          <w:szCs w:val="24"/>
          <w:shd w:val="clear" w:color="auto" w:fill="FFFFFF"/>
        </w:rPr>
      </w:pPr>
    </w:p>
    <w:p w:rsidR="00F625C8" w:rsidRPr="00A16360" w:rsidRDefault="005B7A0D" w:rsidP="005B7A0D">
      <w:pPr>
        <w:pStyle w:val="Prrafodelista"/>
        <w:ind w:left="360"/>
        <w:jc w:val="both"/>
        <w:rPr>
          <w:rFonts w:ascii="Arial" w:hAnsi="Arial" w:cs="Arial"/>
          <w:color w:val="252525"/>
          <w:sz w:val="24"/>
          <w:szCs w:val="24"/>
          <w:shd w:val="clear" w:color="auto" w:fill="FFFFFF"/>
        </w:rPr>
      </w:pPr>
      <w:r w:rsidRPr="00A16360">
        <w:rPr>
          <w:rFonts w:ascii="Arial" w:hAnsi="Arial" w:cs="Arial"/>
          <w:color w:val="252525"/>
          <w:sz w:val="24"/>
          <w:szCs w:val="24"/>
          <w:shd w:val="clear" w:color="auto" w:fill="FFFFFF"/>
        </w:rPr>
        <w:t>El término se refiere normalmente a la desigualdad entre individuos y grupos al interior de una sociedad, pero también se puede referir a la desigualdad entre países.</w:t>
      </w:r>
    </w:p>
    <w:p w:rsidR="000263F1" w:rsidRPr="00A16360" w:rsidRDefault="000263F1" w:rsidP="005B7A0D">
      <w:pPr>
        <w:pStyle w:val="Prrafodelista"/>
        <w:ind w:left="360"/>
        <w:jc w:val="both"/>
        <w:rPr>
          <w:rFonts w:ascii="Arial" w:hAnsi="Arial" w:cs="Arial"/>
          <w:color w:val="252525"/>
          <w:sz w:val="24"/>
          <w:szCs w:val="24"/>
          <w:shd w:val="clear" w:color="auto" w:fill="FFFFFF"/>
        </w:rPr>
      </w:pPr>
    </w:p>
    <w:p w:rsidR="00F02872" w:rsidRPr="00A16360" w:rsidRDefault="00F02872" w:rsidP="005B7A0D">
      <w:pPr>
        <w:pStyle w:val="Prrafodelista"/>
        <w:ind w:left="360"/>
        <w:jc w:val="both"/>
        <w:rPr>
          <w:rFonts w:ascii="Arial" w:hAnsi="Arial" w:cs="Arial"/>
          <w:color w:val="252525"/>
          <w:sz w:val="24"/>
          <w:szCs w:val="24"/>
          <w:shd w:val="clear" w:color="auto" w:fill="FFFFFF"/>
        </w:rPr>
      </w:pPr>
      <w:r w:rsidRPr="00A16360">
        <w:rPr>
          <w:rFonts w:ascii="Arial" w:hAnsi="Arial" w:cs="Arial"/>
          <w:color w:val="252525"/>
          <w:sz w:val="24"/>
          <w:szCs w:val="24"/>
          <w:shd w:val="clear" w:color="auto" w:fill="FFFFFF"/>
        </w:rPr>
        <w:t>Los países desarrollados en su mayoría lograron reducir la desigualdad y por ende la pobreza, buscando un desarrollo humano igualitario y condiciones sociales de redistribución de la riqueza, políticas de inclusión social y oportunidades para la gran mayoría de los integrantes de su sociedad. Por estos países la curva de Lorenz se acerca de la diagonal lo que se observa en los países nórdicos de Europa.</w:t>
      </w:r>
    </w:p>
    <w:p w:rsidR="00F02872" w:rsidRPr="00A16360" w:rsidRDefault="00F02872" w:rsidP="005B7A0D">
      <w:pPr>
        <w:pStyle w:val="Prrafodelista"/>
        <w:ind w:left="360"/>
        <w:jc w:val="both"/>
        <w:rPr>
          <w:rFonts w:ascii="Arial" w:hAnsi="Arial" w:cs="Arial"/>
          <w:color w:val="252525"/>
          <w:sz w:val="24"/>
          <w:szCs w:val="24"/>
          <w:shd w:val="clear" w:color="auto" w:fill="FFFFFF"/>
        </w:rPr>
      </w:pPr>
    </w:p>
    <w:p w:rsidR="00A16360" w:rsidRPr="00084EC1" w:rsidRDefault="000263F1" w:rsidP="00084EC1">
      <w:pPr>
        <w:pStyle w:val="Prrafodelista"/>
        <w:ind w:left="360"/>
        <w:jc w:val="both"/>
        <w:rPr>
          <w:rFonts w:ascii="Arial" w:hAnsi="Arial" w:cs="Arial"/>
          <w:color w:val="111111"/>
          <w:sz w:val="24"/>
          <w:szCs w:val="24"/>
          <w:shd w:val="clear" w:color="auto" w:fill="FFFFFF"/>
        </w:rPr>
      </w:pPr>
      <w:r w:rsidRPr="00A16360">
        <w:rPr>
          <w:rFonts w:ascii="Arial" w:hAnsi="Arial" w:cs="Arial"/>
          <w:color w:val="111111"/>
          <w:sz w:val="24"/>
          <w:szCs w:val="24"/>
          <w:shd w:val="clear" w:color="auto" w:fill="FFFFFF"/>
        </w:rPr>
        <w:t>Las crisis económicas siempre afectan más negativamente a las clases menos favorecidas y además suelen crear oportunidades de enriquecimiento a quienes cuentan con la información adecuada y tienen capacidad financiera pero, no es sólo la crisis el factor que está acentuando la desigualdad.</w:t>
      </w:r>
    </w:p>
    <w:p w:rsidR="005B7A0D" w:rsidRDefault="005B7A0D" w:rsidP="005B7A0D">
      <w:pPr>
        <w:pStyle w:val="Prrafodelista"/>
        <w:ind w:left="360"/>
        <w:jc w:val="both"/>
        <w:rPr>
          <w:rFonts w:ascii="Arial" w:hAnsi="Arial" w:cs="Arial"/>
          <w:color w:val="252525"/>
          <w:sz w:val="24"/>
          <w:szCs w:val="24"/>
          <w:shd w:val="clear" w:color="auto" w:fill="FFFFFF"/>
        </w:rPr>
      </w:pPr>
    </w:p>
    <w:p w:rsidR="00FA1087" w:rsidRPr="00A16360" w:rsidRDefault="00FA1087" w:rsidP="005B7A0D">
      <w:pPr>
        <w:pStyle w:val="Prrafodelista"/>
        <w:ind w:left="360"/>
        <w:jc w:val="both"/>
        <w:rPr>
          <w:rFonts w:ascii="Arial" w:hAnsi="Arial" w:cs="Arial"/>
          <w:color w:val="252525"/>
          <w:sz w:val="24"/>
          <w:szCs w:val="24"/>
          <w:shd w:val="clear" w:color="auto" w:fill="FFFFFF"/>
        </w:rPr>
      </w:pPr>
    </w:p>
    <w:p w:rsidR="004F7A82" w:rsidRDefault="004F7A82" w:rsidP="00A16360">
      <w:pPr>
        <w:pStyle w:val="Prrafodelista"/>
        <w:ind w:left="360"/>
        <w:jc w:val="center"/>
        <w:rPr>
          <w:rFonts w:ascii="Arial" w:hAnsi="Arial" w:cs="Arial"/>
          <w:b/>
          <w:sz w:val="28"/>
          <w:szCs w:val="28"/>
        </w:rPr>
      </w:pPr>
      <w:r w:rsidRPr="00A16360">
        <w:rPr>
          <w:rFonts w:ascii="Arial" w:hAnsi="Arial" w:cs="Arial"/>
          <w:b/>
          <w:sz w:val="28"/>
          <w:szCs w:val="28"/>
        </w:rPr>
        <w:lastRenderedPageBreak/>
        <w:t>Causas de la desigualdad de las riquezas.</w:t>
      </w:r>
    </w:p>
    <w:p w:rsidR="005B7A0D" w:rsidRPr="00084EC1" w:rsidRDefault="005B7A0D" w:rsidP="00084EC1">
      <w:pPr>
        <w:rPr>
          <w:rFonts w:ascii="Arial" w:hAnsi="Arial" w:cs="Arial"/>
          <w:sz w:val="24"/>
          <w:szCs w:val="24"/>
        </w:rPr>
      </w:pPr>
      <w:r w:rsidRPr="00A16360">
        <w:rPr>
          <w:rFonts w:ascii="Arial" w:hAnsi="Arial" w:cs="Arial"/>
          <w:sz w:val="24"/>
          <w:szCs w:val="24"/>
        </w:rPr>
        <w:t>Puede haber una desigualdad bien sea por cambios, económicos, sociales o políticos.</w:t>
      </w:r>
      <w:r w:rsidR="00084EC1">
        <w:rPr>
          <w:rFonts w:ascii="Arial" w:hAnsi="Arial" w:cs="Arial"/>
          <w:sz w:val="24"/>
          <w:szCs w:val="24"/>
        </w:rPr>
        <w:t xml:space="preserve"> </w:t>
      </w:r>
      <w:r w:rsidR="000A1D56" w:rsidRPr="00A16360">
        <w:rPr>
          <w:rFonts w:ascii="Arial" w:hAnsi="Arial" w:cs="Arial"/>
          <w:color w:val="000000"/>
          <w:sz w:val="24"/>
          <w:szCs w:val="24"/>
          <w:shd w:val="clear" w:color="auto" w:fill="F6F6F6"/>
        </w:rPr>
        <w:t>Para entender la falta de desarrollo un país o región, no basta conocer la magnitud de la pobreza; también es fundamental identificar el grado de desigualdad que existe entre las personas, pues eso permite conocer que tan diferentes son en sus aspectos fundamentales. Y esto es crucial para la implementación de las políticas públicas encaminadas a promover el desarrollo.</w:t>
      </w:r>
    </w:p>
    <w:p w:rsidR="000A1D56" w:rsidRPr="00A16360" w:rsidRDefault="000A1D56" w:rsidP="000A1D56">
      <w:pPr>
        <w:jc w:val="both"/>
        <w:rPr>
          <w:rFonts w:ascii="Arial" w:hAnsi="Arial" w:cs="Arial"/>
          <w:color w:val="000000"/>
          <w:sz w:val="24"/>
          <w:szCs w:val="24"/>
          <w:shd w:val="clear" w:color="auto" w:fill="F6F6F6"/>
        </w:rPr>
      </w:pPr>
      <w:r w:rsidRPr="00A16360">
        <w:rPr>
          <w:rFonts w:ascii="Arial" w:hAnsi="Arial" w:cs="Arial"/>
          <w:color w:val="000000"/>
          <w:sz w:val="24"/>
          <w:szCs w:val="24"/>
          <w:shd w:val="clear" w:color="auto" w:fill="F6F6F6"/>
        </w:rPr>
        <w:t>La desigualdad más importante está dada por el ingreso que perciben los individuos en una sociedad y depende de cuatro elementos:</w:t>
      </w:r>
    </w:p>
    <w:p w:rsidR="000A1D56" w:rsidRPr="00A16360" w:rsidRDefault="000A1D56" w:rsidP="000A1D56">
      <w:pPr>
        <w:pStyle w:val="Prrafodelista"/>
        <w:numPr>
          <w:ilvl w:val="0"/>
          <w:numId w:val="2"/>
        </w:numPr>
        <w:jc w:val="both"/>
        <w:rPr>
          <w:rFonts w:ascii="Arial" w:hAnsi="Arial" w:cs="Arial"/>
          <w:sz w:val="24"/>
          <w:szCs w:val="24"/>
        </w:rPr>
      </w:pPr>
      <w:r w:rsidRPr="00A16360">
        <w:rPr>
          <w:rFonts w:ascii="Arial" w:hAnsi="Arial" w:cs="Arial"/>
          <w:sz w:val="24"/>
          <w:szCs w:val="24"/>
          <w:shd w:val="clear" w:color="auto" w:fill="F6F6F6"/>
        </w:rPr>
        <w:t>La forma en que se encuentran distribuidos los activos que permiten generar ingreso</w:t>
      </w:r>
      <w:r w:rsidR="000247E0" w:rsidRPr="00A16360">
        <w:rPr>
          <w:rFonts w:ascii="Arial" w:hAnsi="Arial" w:cs="Arial"/>
          <w:sz w:val="24"/>
          <w:szCs w:val="24"/>
          <w:shd w:val="clear" w:color="auto" w:fill="F6F6F6"/>
        </w:rPr>
        <w:t>s</w:t>
      </w:r>
      <w:r w:rsidRPr="00A16360">
        <w:rPr>
          <w:rFonts w:ascii="Arial" w:hAnsi="Arial" w:cs="Arial"/>
          <w:sz w:val="24"/>
          <w:szCs w:val="24"/>
          <w:shd w:val="clear" w:color="auto" w:fill="F6F6F6"/>
        </w:rPr>
        <w:t>, los cuales determinan el potencial productivo de cada persona y son de dos tipos: a) el capital humano, es decir, las capacidades de cada individuo (educación, Las remuneraciones al trabajo son el tipo de ingresos identificados con la posesi</w:t>
      </w:r>
      <w:r w:rsidR="005C6A02" w:rsidRPr="00A16360">
        <w:rPr>
          <w:rFonts w:ascii="Arial" w:hAnsi="Arial" w:cs="Arial"/>
          <w:sz w:val="24"/>
          <w:szCs w:val="24"/>
          <w:shd w:val="clear" w:color="auto" w:fill="F6F6F6"/>
        </w:rPr>
        <w:t>ón de estos activos, B)</w:t>
      </w:r>
      <w:r w:rsidRPr="00A16360">
        <w:rPr>
          <w:rFonts w:ascii="Arial" w:hAnsi="Arial" w:cs="Arial"/>
          <w:sz w:val="24"/>
          <w:szCs w:val="24"/>
          <w:shd w:val="clear" w:color="auto" w:fill="F6F6F6"/>
        </w:rPr>
        <w:t xml:space="preserve"> sueldos, salarios, horas extras, propinas, comisiones, aguinaldos, gratificaciones, primas vacacionales, premios, bonificaciones y participación en las utilidades de la empresa en que se trabaja, salud, y nutrición, habilidades laborales).</w:t>
      </w:r>
      <w:r w:rsidR="000247E0" w:rsidRPr="00A16360">
        <w:rPr>
          <w:rFonts w:ascii="Arial" w:hAnsi="Arial" w:cs="Arial"/>
          <w:sz w:val="24"/>
          <w:szCs w:val="24"/>
          <w:shd w:val="clear" w:color="auto" w:fill="F6F6F6"/>
        </w:rPr>
        <w:t xml:space="preserve"> OJO Falta el b)</w:t>
      </w:r>
    </w:p>
    <w:p w:rsidR="000A1D56" w:rsidRPr="00A16360" w:rsidRDefault="000A1D56" w:rsidP="000A1D56">
      <w:pPr>
        <w:pStyle w:val="Prrafodelista"/>
        <w:ind w:left="360"/>
        <w:jc w:val="both"/>
        <w:rPr>
          <w:rFonts w:ascii="Arial" w:hAnsi="Arial" w:cs="Arial"/>
          <w:sz w:val="24"/>
          <w:szCs w:val="24"/>
        </w:rPr>
      </w:pPr>
    </w:p>
    <w:p w:rsidR="000A1D56" w:rsidRPr="00A16360" w:rsidRDefault="000A1D56" w:rsidP="000A1D56">
      <w:pPr>
        <w:pStyle w:val="Prrafodelista"/>
        <w:numPr>
          <w:ilvl w:val="0"/>
          <w:numId w:val="2"/>
        </w:numPr>
        <w:jc w:val="both"/>
        <w:rPr>
          <w:rFonts w:ascii="Arial" w:hAnsi="Arial" w:cs="Arial"/>
          <w:sz w:val="24"/>
          <w:szCs w:val="24"/>
        </w:rPr>
      </w:pPr>
      <w:r w:rsidRPr="00A16360">
        <w:rPr>
          <w:rFonts w:ascii="Arial" w:hAnsi="Arial" w:cs="Arial"/>
          <w:color w:val="000000"/>
          <w:sz w:val="24"/>
          <w:szCs w:val="24"/>
          <w:shd w:val="clear" w:color="auto" w:fill="F6F6F6"/>
        </w:rPr>
        <w:t>Otro elemento que determina la desigualdad del ingreso lo constituyen las oportunidades de cada individuo para utilizar sus activos de manera productiva. Si una persona cuenta con activos pero no tiene opciones para emplearlos, no podrá generar ingresos. Esto significa que aunque las personas tengan dotaciones similares, pueden estar utilizándolos con distinta intensidad y ello se traduce en ingresos diferentes, pues entre mayores sean las posibilidades de uso de dichos activos, más recursos generarán.</w:t>
      </w:r>
    </w:p>
    <w:p w:rsidR="000A1D56" w:rsidRPr="00A16360" w:rsidRDefault="000A1D56" w:rsidP="000A1D56">
      <w:pPr>
        <w:pStyle w:val="Prrafodelista"/>
        <w:rPr>
          <w:rFonts w:ascii="Arial" w:hAnsi="Arial" w:cs="Arial"/>
          <w:sz w:val="24"/>
          <w:szCs w:val="24"/>
        </w:rPr>
      </w:pPr>
    </w:p>
    <w:p w:rsidR="000A1D56" w:rsidRPr="00A16360" w:rsidRDefault="000A1D56" w:rsidP="000A1D56">
      <w:pPr>
        <w:pStyle w:val="Prrafodelista"/>
        <w:numPr>
          <w:ilvl w:val="0"/>
          <w:numId w:val="2"/>
        </w:numPr>
        <w:jc w:val="both"/>
        <w:rPr>
          <w:rFonts w:ascii="Arial" w:hAnsi="Arial" w:cs="Arial"/>
          <w:sz w:val="24"/>
          <w:szCs w:val="24"/>
        </w:rPr>
      </w:pPr>
      <w:r w:rsidRPr="00A16360">
        <w:rPr>
          <w:rFonts w:ascii="Arial" w:hAnsi="Arial" w:cs="Arial"/>
          <w:color w:val="000000"/>
          <w:sz w:val="24"/>
          <w:szCs w:val="24"/>
          <w:shd w:val="clear" w:color="auto" w:fill="F6F6F6"/>
        </w:rPr>
        <w:t>Otro elemento explicativo de la desigualdad es el sistema de precios con que el mercado retribuye monetariamente a cada persona por la utilización de sus activos. Por ejemplo, en el caso del capital humano, aunque dos personas puedan tener la misma capacidad productiva su pago puede ser diferente según su género, edad, región u otra característica.</w:t>
      </w:r>
    </w:p>
    <w:p w:rsidR="000A1D56" w:rsidRPr="00A16360" w:rsidRDefault="000A1D56" w:rsidP="000A1D56">
      <w:pPr>
        <w:pStyle w:val="Prrafodelista"/>
        <w:rPr>
          <w:rFonts w:ascii="Arial" w:hAnsi="Arial" w:cs="Arial"/>
          <w:sz w:val="24"/>
          <w:szCs w:val="24"/>
        </w:rPr>
      </w:pPr>
    </w:p>
    <w:p w:rsidR="00A16360" w:rsidRPr="00FA1087" w:rsidRDefault="000A1D56" w:rsidP="00A16360">
      <w:pPr>
        <w:pStyle w:val="Prrafodelista"/>
        <w:numPr>
          <w:ilvl w:val="0"/>
          <w:numId w:val="2"/>
        </w:numPr>
        <w:jc w:val="both"/>
        <w:rPr>
          <w:rFonts w:ascii="Arial" w:hAnsi="Arial" w:cs="Arial"/>
          <w:sz w:val="24"/>
          <w:szCs w:val="24"/>
        </w:rPr>
      </w:pPr>
      <w:r w:rsidRPr="00A16360">
        <w:rPr>
          <w:rFonts w:ascii="Arial" w:hAnsi="Arial" w:cs="Arial"/>
          <w:color w:val="000000"/>
          <w:sz w:val="24"/>
          <w:szCs w:val="24"/>
          <w:shd w:val="clear" w:color="auto" w:fill="F6F6F6"/>
        </w:rPr>
        <w:t>El último elemento que explica la desigualdad del ingreso de las personas son las transferencias y otras percepciones que se obtienen de manera independiente a la posesión de activos, su utilización y su precio, es decir que no se encuentran asociadas a un trabajo realizado o uso de un activo, e incluyen jubilaciones y pensiones, subsidios de los programas contra la pobreza, remesas de trabajadores en el exterior, becas, y donativos ori</w:t>
      </w:r>
      <w:r w:rsidR="00FA1087">
        <w:rPr>
          <w:rFonts w:ascii="Arial" w:hAnsi="Arial" w:cs="Arial"/>
          <w:color w:val="000000"/>
          <w:sz w:val="24"/>
          <w:szCs w:val="24"/>
          <w:shd w:val="clear" w:color="auto" w:fill="F6F6F6"/>
        </w:rPr>
        <w:t>ginados dentro o fuera del país.</w:t>
      </w:r>
    </w:p>
    <w:p w:rsidR="00A95CC6" w:rsidRDefault="004F7A82" w:rsidP="00A16360">
      <w:pPr>
        <w:pStyle w:val="Prrafodelista"/>
        <w:ind w:left="360"/>
        <w:jc w:val="center"/>
        <w:rPr>
          <w:rFonts w:ascii="Arial" w:hAnsi="Arial" w:cs="Arial"/>
          <w:b/>
          <w:sz w:val="28"/>
          <w:szCs w:val="28"/>
        </w:rPr>
      </w:pPr>
      <w:r w:rsidRPr="00A16360">
        <w:rPr>
          <w:rFonts w:ascii="Arial" w:hAnsi="Arial" w:cs="Arial"/>
          <w:b/>
          <w:sz w:val="28"/>
          <w:szCs w:val="28"/>
        </w:rPr>
        <w:lastRenderedPageBreak/>
        <w:t>Consecuencias de la desigualdad de las riquezas</w:t>
      </w:r>
      <w:r w:rsidR="00A95CC6" w:rsidRPr="00A16360">
        <w:rPr>
          <w:rFonts w:ascii="Arial" w:hAnsi="Arial" w:cs="Arial"/>
          <w:b/>
          <w:sz w:val="28"/>
          <w:szCs w:val="28"/>
        </w:rPr>
        <w:t>.</w:t>
      </w:r>
    </w:p>
    <w:p w:rsidR="00A16360" w:rsidRPr="00A16360" w:rsidRDefault="00A16360" w:rsidP="00A16360">
      <w:pPr>
        <w:pStyle w:val="Prrafodelista"/>
        <w:ind w:left="360"/>
        <w:jc w:val="center"/>
        <w:rPr>
          <w:rFonts w:ascii="Arial" w:hAnsi="Arial" w:cs="Arial"/>
          <w:b/>
          <w:sz w:val="28"/>
          <w:szCs w:val="28"/>
          <w:u w:val="double"/>
        </w:rPr>
      </w:pPr>
    </w:p>
    <w:p w:rsidR="00A95CC6" w:rsidRPr="00A16360" w:rsidRDefault="003541DB" w:rsidP="000247E0">
      <w:pPr>
        <w:numPr>
          <w:ilvl w:val="0"/>
          <w:numId w:val="9"/>
        </w:numPr>
        <w:shd w:val="clear" w:color="auto" w:fill="FFFFFF"/>
        <w:spacing w:after="0" w:line="371" w:lineRule="atLeast"/>
        <w:jc w:val="both"/>
        <w:textAlignment w:val="baseline"/>
        <w:rPr>
          <w:rFonts w:ascii="Arial" w:eastAsia="Times New Roman" w:hAnsi="Arial" w:cs="Arial"/>
          <w:color w:val="000000" w:themeColor="text1"/>
          <w:sz w:val="24"/>
          <w:szCs w:val="24"/>
          <w:lang w:eastAsia="es-VE"/>
        </w:rPr>
      </w:pPr>
      <w:hyperlink r:id="rId17" w:tooltip="Programa de lucha contra la pobreza" w:history="1">
        <w:r w:rsidR="00A95CC6" w:rsidRPr="00A16360">
          <w:rPr>
            <w:rFonts w:ascii="Arial" w:eastAsia="Times New Roman" w:hAnsi="Arial" w:cs="Arial"/>
            <w:b/>
            <w:bCs/>
            <w:color w:val="000000" w:themeColor="text1"/>
            <w:sz w:val="24"/>
            <w:szCs w:val="24"/>
            <w:lang w:eastAsia="es-VE"/>
          </w:rPr>
          <w:t>Pobreza</w:t>
        </w:r>
      </w:hyperlink>
      <w:r w:rsidR="00A95CC6" w:rsidRPr="00A16360">
        <w:rPr>
          <w:rFonts w:ascii="Arial" w:eastAsia="Times New Roman" w:hAnsi="Arial" w:cs="Arial"/>
          <w:b/>
          <w:bCs/>
          <w:color w:val="000000" w:themeColor="text1"/>
          <w:sz w:val="24"/>
          <w:szCs w:val="24"/>
          <w:lang w:eastAsia="es-VE"/>
        </w:rPr>
        <w:t>:</w:t>
      </w:r>
      <w:r w:rsidR="00A95CC6" w:rsidRPr="00A16360">
        <w:rPr>
          <w:rFonts w:ascii="Arial" w:eastAsia="Times New Roman" w:hAnsi="Arial" w:cs="Arial"/>
          <w:color w:val="000000" w:themeColor="text1"/>
          <w:sz w:val="24"/>
          <w:szCs w:val="24"/>
          <w:lang w:eastAsia="es-VE"/>
        </w:rPr>
        <w:t> es la principal consecuencia frente a la </w:t>
      </w:r>
      <w:r w:rsidR="00A95CC6" w:rsidRPr="00A16360">
        <w:rPr>
          <w:rFonts w:ascii="Arial" w:eastAsia="Times New Roman" w:hAnsi="Arial" w:cs="Arial"/>
          <w:bCs/>
          <w:color w:val="000000" w:themeColor="text1"/>
          <w:sz w:val="24"/>
          <w:szCs w:val="24"/>
          <w:lang w:eastAsia="es-VE"/>
        </w:rPr>
        <w:t>desigual distribución de los recursos</w:t>
      </w:r>
      <w:r w:rsidR="00A95CC6" w:rsidRPr="00A16360">
        <w:rPr>
          <w:rFonts w:ascii="Arial" w:eastAsia="Times New Roman" w:hAnsi="Arial" w:cs="Arial"/>
          <w:color w:val="000000" w:themeColor="text1"/>
          <w:sz w:val="24"/>
          <w:szCs w:val="24"/>
          <w:lang w:eastAsia="es-VE"/>
        </w:rPr>
        <w:t>. En los países menos desarrollados son las personas más pobres y los menos favorecidos de la sociedad los que pagan mayores impuestos en proporción con otros sectores de la sociedad.</w:t>
      </w:r>
    </w:p>
    <w:p w:rsidR="00A95CC6" w:rsidRPr="00A16360" w:rsidRDefault="003541DB" w:rsidP="000247E0">
      <w:pPr>
        <w:numPr>
          <w:ilvl w:val="0"/>
          <w:numId w:val="9"/>
        </w:numPr>
        <w:shd w:val="clear" w:color="auto" w:fill="FFFFFF"/>
        <w:spacing w:after="0" w:line="371" w:lineRule="atLeast"/>
        <w:jc w:val="both"/>
        <w:textAlignment w:val="baseline"/>
        <w:rPr>
          <w:rFonts w:ascii="Arial" w:eastAsia="Times New Roman" w:hAnsi="Arial" w:cs="Arial"/>
          <w:color w:val="000000" w:themeColor="text1"/>
          <w:sz w:val="24"/>
          <w:szCs w:val="24"/>
          <w:lang w:eastAsia="es-VE"/>
        </w:rPr>
      </w:pPr>
      <w:hyperlink r:id="rId18" w:tooltip="Derecho a sanidad" w:history="1">
        <w:r w:rsidR="00A95CC6" w:rsidRPr="00A16360">
          <w:rPr>
            <w:rFonts w:ascii="Arial" w:eastAsia="Times New Roman" w:hAnsi="Arial" w:cs="Arial"/>
            <w:b/>
            <w:bCs/>
            <w:color w:val="000000" w:themeColor="text1"/>
            <w:sz w:val="24"/>
            <w:szCs w:val="24"/>
            <w:lang w:eastAsia="es-VE"/>
          </w:rPr>
          <w:t>Derecho a Sanidad</w:t>
        </w:r>
      </w:hyperlink>
      <w:r w:rsidR="00A95CC6" w:rsidRPr="00A16360">
        <w:rPr>
          <w:rFonts w:ascii="Arial" w:eastAsia="Times New Roman" w:hAnsi="Arial" w:cs="Arial"/>
          <w:b/>
          <w:bCs/>
          <w:color w:val="000000" w:themeColor="text1"/>
          <w:sz w:val="24"/>
          <w:szCs w:val="24"/>
          <w:lang w:eastAsia="es-VE"/>
        </w:rPr>
        <w:t>: </w:t>
      </w:r>
      <w:r w:rsidR="00A95CC6" w:rsidRPr="00A16360">
        <w:rPr>
          <w:rFonts w:ascii="Arial" w:eastAsia="Times New Roman" w:hAnsi="Arial" w:cs="Arial"/>
          <w:color w:val="000000" w:themeColor="text1"/>
          <w:sz w:val="24"/>
          <w:szCs w:val="24"/>
          <w:lang w:eastAsia="es-VE"/>
        </w:rPr>
        <w:t>las</w:t>
      </w:r>
      <w:r w:rsidR="00A95CC6" w:rsidRPr="00A16360">
        <w:rPr>
          <w:rFonts w:ascii="Arial" w:eastAsia="Times New Roman" w:hAnsi="Arial" w:cs="Arial"/>
          <w:b/>
          <w:bCs/>
          <w:color w:val="000000" w:themeColor="text1"/>
          <w:sz w:val="24"/>
          <w:szCs w:val="24"/>
          <w:lang w:eastAsia="es-VE"/>
        </w:rPr>
        <w:t> </w:t>
      </w:r>
      <w:r w:rsidR="00A95CC6" w:rsidRPr="00A16360">
        <w:rPr>
          <w:rFonts w:ascii="Arial" w:eastAsia="Times New Roman" w:hAnsi="Arial" w:cs="Arial"/>
          <w:color w:val="000000" w:themeColor="text1"/>
          <w:sz w:val="24"/>
          <w:szCs w:val="24"/>
          <w:lang w:eastAsia="es-VE"/>
        </w:rPr>
        <w:t>condiciones sociales en las que la gente nace, vive y trabaja determinan directamente el nivel de Salud de la población, según la Organización Mundial de la Salud. En los países más pobres no todos tienen acceso al sistema sanitario ni a medicamentos.</w:t>
      </w:r>
    </w:p>
    <w:p w:rsidR="00A95CC6" w:rsidRPr="00A16360" w:rsidRDefault="00A95CC6" w:rsidP="000247E0">
      <w:pPr>
        <w:numPr>
          <w:ilvl w:val="0"/>
          <w:numId w:val="9"/>
        </w:numPr>
        <w:shd w:val="clear" w:color="auto" w:fill="FFFFFF"/>
        <w:spacing w:after="0" w:line="371" w:lineRule="atLeast"/>
        <w:jc w:val="both"/>
        <w:textAlignment w:val="baseline"/>
        <w:rPr>
          <w:rFonts w:ascii="Arial" w:eastAsia="Times New Roman" w:hAnsi="Arial" w:cs="Arial"/>
          <w:color w:val="000000" w:themeColor="text1"/>
          <w:sz w:val="24"/>
          <w:szCs w:val="24"/>
          <w:lang w:eastAsia="es-VE"/>
        </w:rPr>
      </w:pPr>
      <w:r w:rsidRPr="00A16360">
        <w:rPr>
          <w:rFonts w:ascii="Arial" w:eastAsia="Times New Roman" w:hAnsi="Arial" w:cs="Arial"/>
          <w:b/>
          <w:bCs/>
          <w:color w:val="000000" w:themeColor="text1"/>
          <w:sz w:val="24"/>
          <w:szCs w:val="24"/>
          <w:lang w:eastAsia="es-VE"/>
        </w:rPr>
        <w:t>Desnutrición:</w:t>
      </w:r>
      <w:r w:rsidRPr="00A16360">
        <w:rPr>
          <w:rFonts w:ascii="Arial" w:eastAsia="Times New Roman" w:hAnsi="Arial" w:cs="Arial"/>
          <w:color w:val="000000" w:themeColor="text1"/>
          <w:sz w:val="24"/>
          <w:szCs w:val="24"/>
          <w:lang w:eastAsia="es-VE"/>
        </w:rPr>
        <w:t> Este mal afecta </w:t>
      </w:r>
      <w:r w:rsidRPr="00A16360">
        <w:rPr>
          <w:rFonts w:ascii="Arial" w:eastAsia="Times New Roman" w:hAnsi="Arial" w:cs="Arial"/>
          <w:bCs/>
          <w:color w:val="000000" w:themeColor="text1"/>
          <w:sz w:val="24"/>
          <w:szCs w:val="24"/>
          <w:lang w:eastAsia="es-VE"/>
        </w:rPr>
        <w:t>a 146 millones de niños en el mundo</w:t>
      </w:r>
      <w:r w:rsidRPr="00A16360">
        <w:rPr>
          <w:rFonts w:ascii="Arial" w:eastAsia="Times New Roman" w:hAnsi="Arial" w:cs="Arial"/>
          <w:color w:val="000000" w:themeColor="text1"/>
          <w:sz w:val="24"/>
          <w:szCs w:val="24"/>
          <w:lang w:eastAsia="es-VE"/>
        </w:rPr>
        <w:t>. La falta de recursos económicos priva no sólo del alimento, sino también de la educación necesaria para alimentarse de forma correcta.</w:t>
      </w:r>
    </w:p>
    <w:p w:rsidR="00A95CC6" w:rsidRPr="00A16360" w:rsidRDefault="00A95CC6" w:rsidP="000247E0">
      <w:pPr>
        <w:numPr>
          <w:ilvl w:val="0"/>
          <w:numId w:val="9"/>
        </w:numPr>
        <w:shd w:val="clear" w:color="auto" w:fill="FFFFFF"/>
        <w:spacing w:after="0" w:line="371" w:lineRule="atLeast"/>
        <w:jc w:val="both"/>
        <w:textAlignment w:val="baseline"/>
        <w:rPr>
          <w:rFonts w:ascii="Arial" w:eastAsia="Times New Roman" w:hAnsi="Arial" w:cs="Arial"/>
          <w:color w:val="000000" w:themeColor="text1"/>
          <w:sz w:val="24"/>
          <w:szCs w:val="24"/>
          <w:lang w:eastAsia="es-VE"/>
        </w:rPr>
      </w:pPr>
      <w:r w:rsidRPr="00A16360">
        <w:rPr>
          <w:rFonts w:ascii="Arial" w:eastAsia="Times New Roman" w:hAnsi="Arial" w:cs="Arial"/>
          <w:b/>
          <w:bCs/>
          <w:color w:val="000000" w:themeColor="text1"/>
          <w:sz w:val="24"/>
          <w:szCs w:val="24"/>
          <w:lang w:eastAsia="es-VE"/>
        </w:rPr>
        <w:t>Inmigración:</w:t>
      </w:r>
      <w:r w:rsidRPr="00A16360">
        <w:rPr>
          <w:rFonts w:ascii="Arial" w:eastAsia="Times New Roman" w:hAnsi="Arial" w:cs="Arial"/>
          <w:color w:val="000000" w:themeColor="text1"/>
          <w:sz w:val="24"/>
          <w:szCs w:val="24"/>
          <w:lang w:eastAsia="es-VE"/>
        </w:rPr>
        <w:t> la mayoría de las personas que emigran lo hacen por motivos económicos, escapando de situaciones de hambre y miseria de países con una alta </w:t>
      </w:r>
      <w:r w:rsidRPr="00A16360">
        <w:rPr>
          <w:rFonts w:ascii="Arial" w:eastAsia="Times New Roman" w:hAnsi="Arial" w:cs="Arial"/>
          <w:bCs/>
          <w:color w:val="000000" w:themeColor="text1"/>
          <w:sz w:val="24"/>
          <w:szCs w:val="24"/>
          <w:lang w:eastAsia="es-VE"/>
        </w:rPr>
        <w:t>desigualdad social</w:t>
      </w:r>
      <w:r w:rsidRPr="00A16360">
        <w:rPr>
          <w:rFonts w:ascii="Arial" w:eastAsia="Times New Roman" w:hAnsi="Arial" w:cs="Arial"/>
          <w:color w:val="000000" w:themeColor="text1"/>
          <w:sz w:val="24"/>
          <w:szCs w:val="24"/>
          <w:lang w:eastAsia="es-VE"/>
        </w:rPr>
        <w:t>.</w:t>
      </w:r>
    </w:p>
    <w:p w:rsidR="00A95CC6" w:rsidRPr="00A16360" w:rsidRDefault="00A95CC6" w:rsidP="000247E0">
      <w:pPr>
        <w:numPr>
          <w:ilvl w:val="0"/>
          <w:numId w:val="9"/>
        </w:numPr>
        <w:shd w:val="clear" w:color="auto" w:fill="FFFFFF"/>
        <w:spacing w:after="0" w:line="371" w:lineRule="atLeast"/>
        <w:jc w:val="both"/>
        <w:textAlignment w:val="baseline"/>
        <w:rPr>
          <w:rFonts w:ascii="Arial" w:eastAsia="Times New Roman" w:hAnsi="Arial" w:cs="Arial"/>
          <w:color w:val="000000" w:themeColor="text1"/>
          <w:sz w:val="24"/>
          <w:szCs w:val="24"/>
          <w:lang w:eastAsia="es-VE"/>
        </w:rPr>
      </w:pPr>
      <w:r w:rsidRPr="00A16360">
        <w:rPr>
          <w:rFonts w:ascii="Arial" w:eastAsia="Times New Roman" w:hAnsi="Arial" w:cs="Arial"/>
          <w:b/>
          <w:bCs/>
          <w:color w:val="000000" w:themeColor="text1"/>
          <w:sz w:val="24"/>
          <w:szCs w:val="24"/>
          <w:lang w:eastAsia="es-VE"/>
        </w:rPr>
        <w:t>Enfermedades:</w:t>
      </w:r>
      <w:r w:rsidRPr="00A16360">
        <w:rPr>
          <w:rFonts w:ascii="Arial" w:eastAsia="Times New Roman" w:hAnsi="Arial" w:cs="Arial"/>
          <w:color w:val="000000" w:themeColor="text1"/>
          <w:sz w:val="24"/>
          <w:szCs w:val="24"/>
          <w:lang w:eastAsia="es-VE"/>
        </w:rPr>
        <w:t> los niños desnutridos tienden a morir de enfermedades comunes. El régimen alimenticio que llevan estos niños no los protege contra las infecciones.</w:t>
      </w:r>
    </w:p>
    <w:p w:rsidR="00A95CC6" w:rsidRPr="00A16360" w:rsidRDefault="00A95CC6" w:rsidP="000247E0">
      <w:pPr>
        <w:numPr>
          <w:ilvl w:val="0"/>
          <w:numId w:val="9"/>
        </w:numPr>
        <w:shd w:val="clear" w:color="auto" w:fill="FFFFFF"/>
        <w:spacing w:after="0" w:line="371" w:lineRule="atLeast"/>
        <w:jc w:val="both"/>
        <w:textAlignment w:val="baseline"/>
        <w:rPr>
          <w:rFonts w:ascii="Arial" w:eastAsia="Times New Roman" w:hAnsi="Arial" w:cs="Arial"/>
          <w:color w:val="000000" w:themeColor="text1"/>
          <w:sz w:val="24"/>
          <w:szCs w:val="24"/>
          <w:lang w:eastAsia="es-VE"/>
        </w:rPr>
      </w:pPr>
      <w:r w:rsidRPr="00A16360">
        <w:rPr>
          <w:rFonts w:ascii="Arial" w:eastAsia="Times New Roman" w:hAnsi="Arial" w:cs="Arial"/>
          <w:b/>
          <w:bCs/>
          <w:color w:val="000000" w:themeColor="text1"/>
          <w:sz w:val="24"/>
          <w:szCs w:val="24"/>
          <w:lang w:eastAsia="es-VE"/>
        </w:rPr>
        <w:t>Falta de educación:</w:t>
      </w:r>
      <w:r w:rsidRPr="00A16360">
        <w:rPr>
          <w:rFonts w:ascii="Arial" w:eastAsia="Times New Roman" w:hAnsi="Arial" w:cs="Arial"/>
          <w:color w:val="000000" w:themeColor="text1"/>
          <w:sz w:val="24"/>
          <w:szCs w:val="24"/>
          <w:lang w:eastAsia="es-VE"/>
        </w:rPr>
        <w:t> Más </w:t>
      </w:r>
      <w:r w:rsidRPr="00A16360">
        <w:rPr>
          <w:rFonts w:ascii="Arial" w:eastAsia="Times New Roman" w:hAnsi="Arial" w:cs="Arial"/>
          <w:bCs/>
          <w:color w:val="000000" w:themeColor="text1"/>
          <w:sz w:val="24"/>
          <w:szCs w:val="24"/>
          <w:lang w:eastAsia="es-VE"/>
        </w:rPr>
        <w:t>de 550 millones de mujeres en el mundo son analfabetas</w:t>
      </w:r>
      <w:r w:rsidRPr="00A16360">
        <w:rPr>
          <w:rFonts w:ascii="Arial" w:eastAsia="Times New Roman" w:hAnsi="Arial" w:cs="Arial"/>
          <w:color w:val="000000" w:themeColor="text1"/>
          <w:sz w:val="24"/>
          <w:szCs w:val="24"/>
          <w:lang w:eastAsia="es-VE"/>
        </w:rPr>
        <w:t>. En países como Níger, Burkina Faso, Pakistán o Bangladesh la desigualdad educativa es marcada entre mujeres y hombres, ya que toda la población femenina tiene menos posibilidades de acceder a la educación.</w:t>
      </w:r>
    </w:p>
    <w:p w:rsidR="00F625C8" w:rsidRDefault="00A95CC6" w:rsidP="000247E0">
      <w:pPr>
        <w:numPr>
          <w:ilvl w:val="0"/>
          <w:numId w:val="9"/>
        </w:numPr>
        <w:shd w:val="clear" w:color="auto" w:fill="FFFFFF"/>
        <w:spacing w:after="0" w:line="371" w:lineRule="atLeast"/>
        <w:jc w:val="both"/>
        <w:textAlignment w:val="baseline"/>
        <w:rPr>
          <w:rFonts w:ascii="Arial" w:eastAsia="Times New Roman" w:hAnsi="Arial" w:cs="Arial"/>
          <w:color w:val="000000" w:themeColor="text1"/>
          <w:sz w:val="24"/>
          <w:szCs w:val="24"/>
          <w:lang w:eastAsia="es-VE"/>
        </w:rPr>
      </w:pPr>
      <w:r w:rsidRPr="00A16360">
        <w:rPr>
          <w:rFonts w:ascii="Arial" w:eastAsia="Times New Roman" w:hAnsi="Arial" w:cs="Arial"/>
          <w:b/>
          <w:bCs/>
          <w:color w:val="000000" w:themeColor="text1"/>
          <w:sz w:val="24"/>
          <w:szCs w:val="24"/>
          <w:lang w:eastAsia="es-VE"/>
        </w:rPr>
        <w:t>Falta de Inserción laboral:</w:t>
      </w:r>
      <w:r w:rsidRPr="00A16360">
        <w:rPr>
          <w:rFonts w:ascii="Arial" w:eastAsia="Times New Roman" w:hAnsi="Arial" w:cs="Arial"/>
          <w:color w:val="000000" w:themeColor="text1"/>
          <w:sz w:val="24"/>
          <w:szCs w:val="24"/>
          <w:lang w:eastAsia="es-VE"/>
        </w:rPr>
        <w:t> la pobreza, la exclusión social y la desigualdad en renta, disminuyen las oportunidades de empleo de la población.</w:t>
      </w:r>
    </w:p>
    <w:p w:rsidR="00A16360" w:rsidRPr="00A16360" w:rsidRDefault="00A16360" w:rsidP="00A16360">
      <w:pPr>
        <w:shd w:val="clear" w:color="auto" w:fill="FFFFFF"/>
        <w:spacing w:after="0" w:line="371" w:lineRule="atLeast"/>
        <w:jc w:val="both"/>
        <w:textAlignment w:val="baseline"/>
        <w:rPr>
          <w:rFonts w:ascii="Arial" w:eastAsia="Times New Roman" w:hAnsi="Arial" w:cs="Arial"/>
          <w:color w:val="000000" w:themeColor="text1"/>
          <w:sz w:val="24"/>
          <w:szCs w:val="24"/>
          <w:lang w:eastAsia="es-VE"/>
        </w:rPr>
      </w:pPr>
    </w:p>
    <w:p w:rsidR="00544A69" w:rsidRDefault="00544A69" w:rsidP="00544A69">
      <w:pPr>
        <w:shd w:val="clear" w:color="auto" w:fill="FFFFFF"/>
        <w:spacing w:after="0" w:line="371" w:lineRule="atLeast"/>
        <w:ind w:left="720"/>
        <w:textAlignment w:val="baseline"/>
        <w:rPr>
          <w:rFonts w:ascii="Arial" w:eastAsia="Times New Roman" w:hAnsi="Arial" w:cs="Arial"/>
          <w:color w:val="000000" w:themeColor="text1"/>
          <w:sz w:val="24"/>
          <w:szCs w:val="24"/>
          <w:lang w:eastAsia="es-VE"/>
        </w:rPr>
      </w:pPr>
    </w:p>
    <w:p w:rsidR="00084EC1" w:rsidRDefault="00084EC1" w:rsidP="00544A69">
      <w:pPr>
        <w:shd w:val="clear" w:color="auto" w:fill="FFFFFF"/>
        <w:spacing w:after="0" w:line="371" w:lineRule="atLeast"/>
        <w:ind w:left="720"/>
        <w:textAlignment w:val="baseline"/>
        <w:rPr>
          <w:rFonts w:ascii="Arial" w:eastAsia="Times New Roman" w:hAnsi="Arial" w:cs="Arial"/>
          <w:color w:val="000000" w:themeColor="text1"/>
          <w:sz w:val="24"/>
          <w:szCs w:val="24"/>
          <w:lang w:eastAsia="es-VE"/>
        </w:rPr>
      </w:pPr>
    </w:p>
    <w:p w:rsidR="00084EC1" w:rsidRDefault="00084EC1" w:rsidP="00544A69">
      <w:pPr>
        <w:shd w:val="clear" w:color="auto" w:fill="FFFFFF"/>
        <w:spacing w:after="0" w:line="371" w:lineRule="atLeast"/>
        <w:ind w:left="720"/>
        <w:textAlignment w:val="baseline"/>
        <w:rPr>
          <w:rFonts w:ascii="Arial" w:eastAsia="Times New Roman" w:hAnsi="Arial" w:cs="Arial"/>
          <w:color w:val="000000" w:themeColor="text1"/>
          <w:sz w:val="24"/>
          <w:szCs w:val="24"/>
          <w:lang w:eastAsia="es-VE"/>
        </w:rPr>
      </w:pPr>
    </w:p>
    <w:p w:rsidR="00FA1087" w:rsidRDefault="00FA1087" w:rsidP="00544A69">
      <w:pPr>
        <w:shd w:val="clear" w:color="auto" w:fill="FFFFFF"/>
        <w:spacing w:after="0" w:line="371" w:lineRule="atLeast"/>
        <w:ind w:left="720"/>
        <w:textAlignment w:val="baseline"/>
        <w:rPr>
          <w:rFonts w:ascii="Arial" w:eastAsia="Times New Roman" w:hAnsi="Arial" w:cs="Arial"/>
          <w:color w:val="000000" w:themeColor="text1"/>
          <w:sz w:val="24"/>
          <w:szCs w:val="24"/>
          <w:lang w:eastAsia="es-VE"/>
        </w:rPr>
      </w:pPr>
    </w:p>
    <w:p w:rsidR="00FA1087" w:rsidRDefault="00FA1087" w:rsidP="00544A69">
      <w:pPr>
        <w:shd w:val="clear" w:color="auto" w:fill="FFFFFF"/>
        <w:spacing w:after="0" w:line="371" w:lineRule="atLeast"/>
        <w:ind w:left="720"/>
        <w:textAlignment w:val="baseline"/>
        <w:rPr>
          <w:rFonts w:ascii="Arial" w:eastAsia="Times New Roman" w:hAnsi="Arial" w:cs="Arial"/>
          <w:color w:val="000000" w:themeColor="text1"/>
          <w:sz w:val="24"/>
          <w:szCs w:val="24"/>
          <w:lang w:eastAsia="es-VE"/>
        </w:rPr>
      </w:pPr>
    </w:p>
    <w:p w:rsidR="00FA1087" w:rsidRDefault="00FA1087" w:rsidP="00544A69">
      <w:pPr>
        <w:shd w:val="clear" w:color="auto" w:fill="FFFFFF"/>
        <w:spacing w:after="0" w:line="371" w:lineRule="atLeast"/>
        <w:ind w:left="720"/>
        <w:textAlignment w:val="baseline"/>
        <w:rPr>
          <w:rFonts w:ascii="Arial" w:eastAsia="Times New Roman" w:hAnsi="Arial" w:cs="Arial"/>
          <w:color w:val="000000" w:themeColor="text1"/>
          <w:sz w:val="24"/>
          <w:szCs w:val="24"/>
          <w:lang w:eastAsia="es-VE"/>
        </w:rPr>
      </w:pPr>
    </w:p>
    <w:p w:rsidR="00FA1087" w:rsidRDefault="00FA1087" w:rsidP="00544A69">
      <w:pPr>
        <w:shd w:val="clear" w:color="auto" w:fill="FFFFFF"/>
        <w:spacing w:after="0" w:line="371" w:lineRule="atLeast"/>
        <w:ind w:left="720"/>
        <w:textAlignment w:val="baseline"/>
        <w:rPr>
          <w:rFonts w:ascii="Arial" w:eastAsia="Times New Roman" w:hAnsi="Arial" w:cs="Arial"/>
          <w:color w:val="000000" w:themeColor="text1"/>
          <w:sz w:val="24"/>
          <w:szCs w:val="24"/>
          <w:lang w:eastAsia="es-VE"/>
        </w:rPr>
      </w:pPr>
    </w:p>
    <w:p w:rsidR="00084EC1" w:rsidRPr="00A16360" w:rsidRDefault="00084EC1" w:rsidP="00544A69">
      <w:pPr>
        <w:shd w:val="clear" w:color="auto" w:fill="FFFFFF"/>
        <w:spacing w:after="0" w:line="371" w:lineRule="atLeast"/>
        <w:ind w:left="720"/>
        <w:textAlignment w:val="baseline"/>
        <w:rPr>
          <w:rFonts w:ascii="Arial" w:eastAsia="Times New Roman" w:hAnsi="Arial" w:cs="Arial"/>
          <w:color w:val="000000" w:themeColor="text1"/>
          <w:sz w:val="24"/>
          <w:szCs w:val="24"/>
          <w:lang w:eastAsia="es-VE"/>
        </w:rPr>
      </w:pPr>
    </w:p>
    <w:p w:rsidR="004F7A82" w:rsidRDefault="004F7A82" w:rsidP="00A16360">
      <w:pPr>
        <w:pStyle w:val="Prrafodelista"/>
        <w:ind w:left="360"/>
        <w:jc w:val="center"/>
        <w:rPr>
          <w:rFonts w:ascii="Arial" w:hAnsi="Arial" w:cs="Arial"/>
          <w:b/>
          <w:sz w:val="28"/>
          <w:szCs w:val="28"/>
        </w:rPr>
      </w:pPr>
      <w:r w:rsidRPr="00A16360">
        <w:rPr>
          <w:rFonts w:ascii="Arial" w:hAnsi="Arial" w:cs="Arial"/>
          <w:b/>
          <w:sz w:val="28"/>
          <w:szCs w:val="28"/>
        </w:rPr>
        <w:lastRenderedPageBreak/>
        <w:t xml:space="preserve">Desigualdad de las riquezas en </w:t>
      </w:r>
      <w:r w:rsidR="000247E0" w:rsidRPr="00A16360">
        <w:rPr>
          <w:rFonts w:ascii="Arial" w:hAnsi="Arial" w:cs="Arial"/>
          <w:b/>
          <w:sz w:val="28"/>
          <w:szCs w:val="28"/>
        </w:rPr>
        <w:t>América Latina</w:t>
      </w:r>
      <w:r w:rsidRPr="00A16360">
        <w:rPr>
          <w:rFonts w:ascii="Arial" w:hAnsi="Arial" w:cs="Arial"/>
          <w:b/>
          <w:sz w:val="28"/>
          <w:szCs w:val="28"/>
        </w:rPr>
        <w:t>.</w:t>
      </w:r>
    </w:p>
    <w:p w:rsidR="00A16360" w:rsidRPr="00A16360" w:rsidRDefault="00A16360" w:rsidP="00A16360">
      <w:pPr>
        <w:pStyle w:val="Prrafodelista"/>
        <w:ind w:left="360"/>
        <w:jc w:val="center"/>
        <w:rPr>
          <w:rFonts w:ascii="Arial" w:hAnsi="Arial" w:cs="Arial"/>
          <w:b/>
          <w:sz w:val="28"/>
          <w:szCs w:val="28"/>
          <w:u w:val="double"/>
        </w:rPr>
      </w:pPr>
    </w:p>
    <w:p w:rsidR="00F625C8" w:rsidRPr="00084EC1" w:rsidRDefault="000247E0" w:rsidP="00E74B6B">
      <w:pPr>
        <w:jc w:val="both"/>
        <w:rPr>
          <w:rFonts w:ascii="Arial" w:hAnsi="Arial" w:cs="Arial"/>
          <w:sz w:val="24"/>
          <w:szCs w:val="24"/>
          <w:shd w:val="clear" w:color="auto" w:fill="FFFFFF"/>
        </w:rPr>
      </w:pPr>
      <w:r w:rsidRPr="00084EC1">
        <w:rPr>
          <w:rFonts w:ascii="Arial" w:hAnsi="Arial" w:cs="Arial"/>
          <w:bCs/>
          <w:sz w:val="24"/>
          <w:szCs w:val="24"/>
          <w:shd w:val="clear" w:color="auto" w:fill="FFFFFF"/>
        </w:rPr>
        <w:t>América latina</w:t>
      </w:r>
      <w:r w:rsidR="00C220CE" w:rsidRPr="00084EC1">
        <w:rPr>
          <w:rFonts w:ascii="Arial" w:hAnsi="Arial" w:cs="Arial"/>
          <w:bCs/>
          <w:sz w:val="24"/>
          <w:szCs w:val="24"/>
          <w:shd w:val="clear" w:color="auto" w:fill="FFFFFF"/>
        </w:rPr>
        <w:t xml:space="preserve"> es </w:t>
      </w:r>
      <w:r w:rsidRPr="00084EC1">
        <w:rPr>
          <w:rFonts w:ascii="Arial" w:hAnsi="Arial" w:cs="Arial"/>
          <w:bCs/>
          <w:sz w:val="24"/>
          <w:szCs w:val="24"/>
          <w:shd w:val="clear" w:color="auto" w:fill="FFFFFF"/>
        </w:rPr>
        <w:t xml:space="preserve">una </w:t>
      </w:r>
      <w:r w:rsidR="00C220CE" w:rsidRPr="00084EC1">
        <w:rPr>
          <w:rFonts w:ascii="Arial" w:hAnsi="Arial" w:cs="Arial"/>
          <w:bCs/>
          <w:sz w:val="24"/>
          <w:szCs w:val="24"/>
          <w:shd w:val="clear" w:color="auto" w:fill="FFFFFF"/>
        </w:rPr>
        <w:t xml:space="preserve">la zona </w:t>
      </w:r>
      <w:r w:rsidRPr="00084EC1">
        <w:rPr>
          <w:rFonts w:ascii="Arial" w:hAnsi="Arial" w:cs="Arial"/>
          <w:bCs/>
          <w:sz w:val="24"/>
          <w:szCs w:val="24"/>
          <w:shd w:val="clear" w:color="auto" w:fill="FFFFFF"/>
        </w:rPr>
        <w:t xml:space="preserve">donde se observan grandes </w:t>
      </w:r>
      <w:r w:rsidR="00C220CE" w:rsidRPr="00084EC1">
        <w:rPr>
          <w:rFonts w:ascii="Arial" w:hAnsi="Arial" w:cs="Arial"/>
          <w:bCs/>
          <w:sz w:val="24"/>
          <w:szCs w:val="24"/>
          <w:shd w:val="clear" w:color="auto" w:fill="FFFFFF"/>
        </w:rPr>
        <w:t>desigual</w:t>
      </w:r>
      <w:r w:rsidRPr="00084EC1">
        <w:rPr>
          <w:rFonts w:ascii="Arial" w:hAnsi="Arial" w:cs="Arial"/>
          <w:bCs/>
          <w:sz w:val="24"/>
          <w:szCs w:val="24"/>
          <w:shd w:val="clear" w:color="auto" w:fill="FFFFFF"/>
        </w:rPr>
        <w:t>dades en sus varios países</w:t>
      </w:r>
      <w:r w:rsidR="00C220CE" w:rsidRPr="00084EC1">
        <w:rPr>
          <w:rFonts w:ascii="Arial" w:hAnsi="Arial" w:cs="Arial"/>
          <w:sz w:val="24"/>
          <w:szCs w:val="24"/>
          <w:shd w:val="clear" w:color="auto" w:fill="FFFFFF"/>
        </w:rPr>
        <w:t>. Y esto se observa no sólo</w:t>
      </w:r>
      <w:r w:rsidRPr="00084EC1">
        <w:rPr>
          <w:rFonts w:ascii="Arial" w:hAnsi="Arial" w:cs="Arial"/>
          <w:sz w:val="24"/>
          <w:szCs w:val="24"/>
          <w:shd w:val="clear" w:color="auto" w:fill="FFFFFF"/>
        </w:rPr>
        <w:t xml:space="preserve"> en la distribución de la renta</w:t>
      </w:r>
      <w:r w:rsidR="00C220CE" w:rsidRPr="00084EC1">
        <w:rPr>
          <w:rFonts w:ascii="Arial" w:hAnsi="Arial" w:cs="Arial"/>
          <w:sz w:val="24"/>
          <w:szCs w:val="24"/>
          <w:shd w:val="clear" w:color="auto" w:fill="FFFFFF"/>
        </w:rPr>
        <w:t xml:space="preserve"> </w:t>
      </w:r>
      <w:r w:rsidRPr="00084EC1">
        <w:rPr>
          <w:rFonts w:ascii="Arial" w:hAnsi="Arial" w:cs="Arial"/>
          <w:sz w:val="24"/>
          <w:szCs w:val="24"/>
          <w:shd w:val="clear" w:color="auto" w:fill="FFFFFF"/>
        </w:rPr>
        <w:t xml:space="preserve">pero </w:t>
      </w:r>
      <w:r w:rsidR="00C220CE" w:rsidRPr="00084EC1">
        <w:rPr>
          <w:rFonts w:ascii="Arial" w:hAnsi="Arial" w:cs="Arial"/>
          <w:sz w:val="24"/>
          <w:szCs w:val="24"/>
          <w:shd w:val="clear" w:color="auto" w:fill="FFFFFF"/>
        </w:rPr>
        <w:t>además en las dificultades de acceso a bienes y servicios (educación, salud y finan</w:t>
      </w:r>
      <w:r w:rsidRPr="00084EC1">
        <w:rPr>
          <w:rFonts w:ascii="Arial" w:hAnsi="Arial" w:cs="Arial"/>
          <w:sz w:val="24"/>
          <w:szCs w:val="24"/>
          <w:shd w:val="clear" w:color="auto" w:fill="FFFFFF"/>
        </w:rPr>
        <w:t>zas</w:t>
      </w:r>
      <w:r w:rsidR="00C220CE" w:rsidRPr="00084EC1">
        <w:rPr>
          <w:rFonts w:ascii="Arial" w:hAnsi="Arial" w:cs="Arial"/>
          <w:sz w:val="24"/>
          <w:szCs w:val="24"/>
          <w:shd w:val="clear" w:color="auto" w:fill="FFFFFF"/>
        </w:rPr>
        <w:t>), como también en las condiciones del hábitat. En Latinoamérica,</w:t>
      </w:r>
      <w:r w:rsidR="00C220CE" w:rsidRPr="00084EC1">
        <w:rPr>
          <w:rStyle w:val="apple-converted-space"/>
          <w:rFonts w:ascii="Arial" w:hAnsi="Arial" w:cs="Arial"/>
          <w:sz w:val="24"/>
          <w:szCs w:val="24"/>
          <w:shd w:val="clear" w:color="auto" w:fill="FFFFFF"/>
        </w:rPr>
        <w:t> </w:t>
      </w:r>
      <w:r w:rsidR="00C220CE" w:rsidRPr="00084EC1">
        <w:rPr>
          <w:rFonts w:ascii="Arial" w:hAnsi="Arial" w:cs="Arial"/>
          <w:bCs/>
          <w:sz w:val="24"/>
          <w:szCs w:val="24"/>
          <w:shd w:val="clear" w:color="auto" w:fill="FFFFFF"/>
        </w:rPr>
        <w:t xml:space="preserve">20% de la población más rica tiene un ingreso per cápita 20 veces superior al 20% </w:t>
      </w:r>
      <w:r w:rsidR="00E74B6B" w:rsidRPr="00084EC1">
        <w:rPr>
          <w:rFonts w:ascii="Arial" w:hAnsi="Arial" w:cs="Arial"/>
          <w:bCs/>
          <w:sz w:val="24"/>
          <w:szCs w:val="24"/>
          <w:shd w:val="clear" w:color="auto" w:fill="FFFFFF"/>
        </w:rPr>
        <w:t xml:space="preserve">de los </w:t>
      </w:r>
      <w:r w:rsidR="00C220CE" w:rsidRPr="00084EC1">
        <w:rPr>
          <w:rFonts w:ascii="Arial" w:hAnsi="Arial" w:cs="Arial"/>
          <w:bCs/>
          <w:sz w:val="24"/>
          <w:szCs w:val="24"/>
          <w:shd w:val="clear" w:color="auto" w:fill="FFFFFF"/>
        </w:rPr>
        <w:t>más pobre</w:t>
      </w:r>
      <w:r w:rsidR="00C220CE" w:rsidRPr="00084EC1">
        <w:rPr>
          <w:rFonts w:ascii="Arial" w:hAnsi="Arial" w:cs="Arial"/>
          <w:sz w:val="24"/>
          <w:szCs w:val="24"/>
          <w:shd w:val="clear" w:color="auto" w:fill="FFFFFF"/>
        </w:rPr>
        <w:t xml:space="preserve">. </w:t>
      </w:r>
    </w:p>
    <w:p w:rsidR="00E74B6B" w:rsidRPr="00084EC1" w:rsidRDefault="000247E0" w:rsidP="00E74B6B">
      <w:pPr>
        <w:jc w:val="both"/>
        <w:rPr>
          <w:rFonts w:ascii="Arial" w:hAnsi="Arial" w:cs="Arial"/>
          <w:sz w:val="24"/>
          <w:szCs w:val="24"/>
          <w:shd w:val="clear" w:color="auto" w:fill="FFFFFF"/>
        </w:rPr>
      </w:pPr>
      <w:r w:rsidRPr="00084EC1">
        <w:rPr>
          <w:rFonts w:ascii="Arial" w:hAnsi="Arial" w:cs="Arial"/>
          <w:sz w:val="24"/>
          <w:szCs w:val="24"/>
          <w:shd w:val="clear" w:color="auto" w:fill="FFFFFF"/>
        </w:rPr>
        <w:t>En las últimas décadas la mayoridad de los</w:t>
      </w:r>
      <w:r w:rsidR="00E74B6B" w:rsidRPr="00084EC1">
        <w:rPr>
          <w:rFonts w:ascii="Arial" w:hAnsi="Arial" w:cs="Arial"/>
          <w:sz w:val="24"/>
          <w:szCs w:val="24"/>
          <w:shd w:val="clear" w:color="auto" w:fill="FFFFFF"/>
        </w:rPr>
        <w:t xml:space="preserve"> países de Latinoamérica y el Caribe han reducido sus niveles de pobreza y desigualdad. Sin embargo, sigue siendo </w:t>
      </w:r>
      <w:r w:rsidRPr="00084EC1">
        <w:rPr>
          <w:rFonts w:ascii="Arial" w:hAnsi="Arial" w:cs="Arial"/>
          <w:sz w:val="24"/>
          <w:szCs w:val="24"/>
          <w:shd w:val="clear" w:color="auto" w:fill="FFFFFF"/>
        </w:rPr>
        <w:t xml:space="preserve">una </w:t>
      </w:r>
      <w:r w:rsidR="00E74B6B" w:rsidRPr="00084EC1">
        <w:rPr>
          <w:rFonts w:ascii="Arial" w:hAnsi="Arial" w:cs="Arial"/>
          <w:sz w:val="24"/>
          <w:szCs w:val="24"/>
          <w:shd w:val="clear" w:color="auto" w:fill="FFFFFF"/>
        </w:rPr>
        <w:t xml:space="preserve">región </w:t>
      </w:r>
      <w:r w:rsidRPr="00084EC1">
        <w:rPr>
          <w:rFonts w:ascii="Arial" w:hAnsi="Arial" w:cs="Arial"/>
          <w:sz w:val="24"/>
          <w:szCs w:val="24"/>
          <w:shd w:val="clear" w:color="auto" w:fill="FFFFFF"/>
        </w:rPr>
        <w:t xml:space="preserve">con </w:t>
      </w:r>
      <w:r w:rsidR="00E74B6B" w:rsidRPr="00084EC1">
        <w:rPr>
          <w:rFonts w:ascii="Arial" w:hAnsi="Arial" w:cs="Arial"/>
          <w:sz w:val="24"/>
          <w:szCs w:val="24"/>
          <w:shd w:val="clear" w:color="auto" w:fill="FFFFFF"/>
        </w:rPr>
        <w:t>desigual</w:t>
      </w:r>
      <w:r w:rsidRPr="00084EC1">
        <w:rPr>
          <w:rFonts w:ascii="Arial" w:hAnsi="Arial" w:cs="Arial"/>
          <w:sz w:val="24"/>
          <w:szCs w:val="24"/>
          <w:shd w:val="clear" w:color="auto" w:fill="FFFFFF"/>
        </w:rPr>
        <w:t>dades importantes</w:t>
      </w:r>
      <w:r w:rsidR="00E74B6B" w:rsidRPr="00084EC1">
        <w:rPr>
          <w:rFonts w:ascii="Arial" w:hAnsi="Arial" w:cs="Arial"/>
          <w:sz w:val="24"/>
          <w:szCs w:val="24"/>
          <w:shd w:val="clear" w:color="auto" w:fill="FFFFFF"/>
        </w:rPr>
        <w:t xml:space="preserve"> y sus élites siguen acumulando extrema riqueza y excesivo poder. </w:t>
      </w:r>
    </w:p>
    <w:p w:rsidR="00E74B6B" w:rsidRPr="00084EC1" w:rsidRDefault="000247E0" w:rsidP="00E74B6B">
      <w:pPr>
        <w:jc w:val="both"/>
        <w:rPr>
          <w:rFonts w:ascii="Arial" w:hAnsi="Arial" w:cs="Arial"/>
          <w:sz w:val="24"/>
          <w:szCs w:val="24"/>
          <w:shd w:val="clear" w:color="auto" w:fill="FFFFFF"/>
        </w:rPr>
      </w:pPr>
      <w:r w:rsidRPr="00084EC1">
        <w:rPr>
          <w:rFonts w:ascii="Arial" w:hAnsi="Arial" w:cs="Arial"/>
          <w:sz w:val="24"/>
          <w:szCs w:val="24"/>
          <w:shd w:val="clear" w:color="auto" w:fill="FFFFFF"/>
        </w:rPr>
        <w:t>En estos</w:t>
      </w:r>
      <w:r w:rsidR="00E74B6B" w:rsidRPr="00084EC1">
        <w:rPr>
          <w:rFonts w:ascii="Arial" w:hAnsi="Arial" w:cs="Arial"/>
          <w:sz w:val="24"/>
          <w:szCs w:val="24"/>
          <w:shd w:val="clear" w:color="auto" w:fill="FFFFFF"/>
        </w:rPr>
        <w:t xml:space="preserve"> países, mientras los más ricos captan en promedio casi 50% de los ingresos totales, los más pobres reciben sólo el 5%. Mientras que 164 millones de personas viven en situación de pobreza (66 millones de ellas en pobreza extrema), 113 latinoamericanos están en la lista de las personas multimillonarias del mundo. Los ingresos estimados que sus fortunas generan en un año, bastarían para que al menos 25 millones de latinoamericanos salieran de la pobreza</w:t>
      </w:r>
    </w:p>
    <w:p w:rsidR="00F625C8" w:rsidRDefault="00F75636" w:rsidP="00E74B6B">
      <w:pPr>
        <w:jc w:val="both"/>
        <w:rPr>
          <w:rFonts w:ascii="Arial" w:hAnsi="Arial" w:cs="Arial"/>
          <w:sz w:val="24"/>
          <w:szCs w:val="24"/>
          <w:shd w:val="clear" w:color="auto" w:fill="FFFFFF"/>
        </w:rPr>
      </w:pPr>
      <w:r>
        <w:rPr>
          <w:rFonts w:ascii="Arial" w:hAnsi="Arial" w:cs="Arial"/>
          <w:noProof/>
          <w:color w:val="0000FF"/>
          <w:sz w:val="27"/>
          <w:szCs w:val="27"/>
          <w:lang w:val="es-PA" w:eastAsia="es-PA"/>
        </w:rPr>
        <w:drawing>
          <wp:anchor distT="0" distB="0" distL="114300" distR="114300" simplePos="0" relativeHeight="251665408" behindDoc="1" locked="0" layoutInCell="1" allowOverlap="1" wp14:anchorId="55A9EE7F" wp14:editId="732F65D6">
            <wp:simplePos x="0" y="0"/>
            <wp:positionH relativeFrom="column">
              <wp:posOffset>281526</wp:posOffset>
            </wp:positionH>
            <wp:positionV relativeFrom="paragraph">
              <wp:posOffset>1854531</wp:posOffset>
            </wp:positionV>
            <wp:extent cx="5347252" cy="2723322"/>
            <wp:effectExtent l="0" t="0" r="6350" b="127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844" cy="2723114"/>
                    </a:xfrm>
                    <a:prstGeom prst="rect">
                      <a:avLst/>
                    </a:prstGeom>
                    <a:noFill/>
                  </pic:spPr>
                </pic:pic>
              </a:graphicData>
            </a:graphic>
            <wp14:sizeRelH relativeFrom="page">
              <wp14:pctWidth>0</wp14:pctWidth>
            </wp14:sizeRelH>
            <wp14:sizeRelV relativeFrom="page">
              <wp14:pctHeight>0</wp14:pctHeight>
            </wp14:sizeRelV>
          </wp:anchor>
        </w:drawing>
      </w:r>
      <w:r w:rsidR="00E74B6B" w:rsidRPr="00084EC1">
        <w:rPr>
          <w:rFonts w:ascii="Arial" w:hAnsi="Arial" w:cs="Arial"/>
          <w:sz w:val="24"/>
          <w:szCs w:val="24"/>
          <w:shd w:val="clear" w:color="auto" w:fill="FFFFFF"/>
        </w:rPr>
        <w:t xml:space="preserve">A pesar del crecimiento económico y del esfuerzo de los gobiernos por superar el flagelo de la pobreza y de la desigualdad a través de políticas sociales, </w:t>
      </w:r>
      <w:r w:rsidR="000247E0" w:rsidRPr="00084EC1">
        <w:rPr>
          <w:rFonts w:ascii="Arial" w:hAnsi="Arial" w:cs="Arial"/>
          <w:sz w:val="24"/>
          <w:szCs w:val="24"/>
          <w:shd w:val="clear" w:color="auto" w:fill="FFFFFF"/>
        </w:rPr>
        <w:t>las desigualdades persisten</w:t>
      </w:r>
      <w:r w:rsidR="00E74B6B" w:rsidRPr="00084EC1">
        <w:rPr>
          <w:rFonts w:ascii="Arial" w:hAnsi="Arial" w:cs="Arial"/>
          <w:sz w:val="24"/>
          <w:szCs w:val="24"/>
          <w:shd w:val="clear" w:color="auto" w:fill="FFFFFF"/>
        </w:rPr>
        <w:t xml:space="preserve">. La desigualdad de ingresos en la región medida por el índice de </w:t>
      </w:r>
      <w:proofErr w:type="spellStart"/>
      <w:r w:rsidR="00E74B6B" w:rsidRPr="00084EC1">
        <w:rPr>
          <w:rFonts w:ascii="Arial" w:hAnsi="Arial" w:cs="Arial"/>
          <w:sz w:val="24"/>
          <w:szCs w:val="24"/>
          <w:shd w:val="clear" w:color="auto" w:fill="FFFFFF"/>
        </w:rPr>
        <w:t>Gini</w:t>
      </w:r>
      <w:proofErr w:type="spellEnd"/>
      <w:r w:rsidR="000247E0" w:rsidRPr="00084EC1">
        <w:rPr>
          <w:rFonts w:ascii="Arial" w:hAnsi="Arial" w:cs="Arial"/>
          <w:sz w:val="24"/>
          <w:szCs w:val="24"/>
          <w:shd w:val="clear" w:color="auto" w:fill="FFFFFF"/>
        </w:rPr>
        <w:t xml:space="preserve"> </w:t>
      </w:r>
      <w:proofErr w:type="gramStart"/>
      <w:r w:rsidR="000247E0" w:rsidRPr="00084EC1">
        <w:rPr>
          <w:rFonts w:ascii="Arial" w:hAnsi="Arial" w:cs="Arial"/>
          <w:sz w:val="24"/>
          <w:szCs w:val="24"/>
          <w:shd w:val="clear" w:color="auto" w:fill="FFFFFF"/>
        </w:rPr>
        <w:t>( similar</w:t>
      </w:r>
      <w:proofErr w:type="gramEnd"/>
      <w:r w:rsidR="000247E0" w:rsidRPr="00084EC1">
        <w:rPr>
          <w:rFonts w:ascii="Arial" w:hAnsi="Arial" w:cs="Arial"/>
          <w:sz w:val="24"/>
          <w:szCs w:val="24"/>
          <w:shd w:val="clear" w:color="auto" w:fill="FFFFFF"/>
        </w:rPr>
        <w:t xml:space="preserve"> a la Curva de Lorenz)</w:t>
      </w:r>
      <w:r w:rsidR="0001370B" w:rsidRPr="00084EC1">
        <w:rPr>
          <w:rFonts w:ascii="Arial" w:hAnsi="Arial" w:cs="Arial"/>
          <w:sz w:val="24"/>
          <w:szCs w:val="24"/>
          <w:shd w:val="clear" w:color="auto" w:fill="FFFFFF"/>
        </w:rPr>
        <w:t xml:space="preserve"> pasó</w:t>
      </w:r>
      <w:r w:rsidR="00E74B6B" w:rsidRPr="00084EC1">
        <w:rPr>
          <w:rFonts w:ascii="Arial" w:hAnsi="Arial" w:cs="Arial"/>
          <w:sz w:val="24"/>
          <w:szCs w:val="24"/>
          <w:shd w:val="clear" w:color="auto" w:fill="FFFFFF"/>
        </w:rPr>
        <w:t xml:space="preserve"> de 53,4 en 2002 a 49,9 en 2010 y disminuyó en todos los países de la región durante la última década. Sin embargo, el nivel inicial de desigualdad en Latinoamérica era tan elevado que a pesar de su descenso, varios países latinoamericanos tienen todavía hoy unos niveles de desigualdad comparables a los de algunos países de África Subsahariana y del Sudeste asiático.</w:t>
      </w:r>
    </w:p>
    <w:p w:rsidR="00084EC1" w:rsidRDefault="00084EC1" w:rsidP="00E74B6B">
      <w:pPr>
        <w:jc w:val="both"/>
        <w:rPr>
          <w:rFonts w:ascii="Arial" w:hAnsi="Arial" w:cs="Arial"/>
          <w:noProof/>
          <w:color w:val="0000FF"/>
          <w:sz w:val="27"/>
          <w:szCs w:val="27"/>
        </w:rPr>
      </w:pPr>
    </w:p>
    <w:p w:rsidR="00F75636" w:rsidRDefault="00F75636" w:rsidP="00E74B6B">
      <w:pPr>
        <w:jc w:val="both"/>
        <w:rPr>
          <w:rFonts w:ascii="Arial" w:hAnsi="Arial" w:cs="Arial"/>
          <w:noProof/>
          <w:color w:val="0000FF"/>
          <w:sz w:val="27"/>
          <w:szCs w:val="27"/>
        </w:rPr>
      </w:pPr>
    </w:p>
    <w:p w:rsidR="00F75636" w:rsidRDefault="00F75636" w:rsidP="00E74B6B">
      <w:pPr>
        <w:jc w:val="both"/>
        <w:rPr>
          <w:rFonts w:ascii="Arial" w:hAnsi="Arial" w:cs="Arial"/>
          <w:noProof/>
          <w:color w:val="0000FF"/>
          <w:sz w:val="27"/>
          <w:szCs w:val="27"/>
        </w:rPr>
      </w:pPr>
    </w:p>
    <w:p w:rsidR="00F75636" w:rsidRDefault="00F75636" w:rsidP="00E74B6B">
      <w:pPr>
        <w:jc w:val="both"/>
        <w:rPr>
          <w:rFonts w:ascii="Arial" w:hAnsi="Arial" w:cs="Arial"/>
          <w:noProof/>
          <w:color w:val="0000FF"/>
          <w:sz w:val="27"/>
          <w:szCs w:val="27"/>
        </w:rPr>
      </w:pPr>
    </w:p>
    <w:p w:rsidR="00F75636" w:rsidRDefault="00F75636" w:rsidP="00E74B6B">
      <w:pPr>
        <w:jc w:val="both"/>
        <w:rPr>
          <w:rFonts w:ascii="Arial" w:hAnsi="Arial" w:cs="Arial"/>
          <w:noProof/>
          <w:color w:val="0000FF"/>
          <w:sz w:val="27"/>
          <w:szCs w:val="27"/>
        </w:rPr>
      </w:pPr>
    </w:p>
    <w:p w:rsidR="00084EC1" w:rsidRPr="00084EC1" w:rsidRDefault="00084EC1" w:rsidP="00E74B6B">
      <w:pPr>
        <w:jc w:val="both"/>
        <w:rPr>
          <w:rFonts w:ascii="Arial" w:hAnsi="Arial" w:cs="Arial"/>
          <w:sz w:val="24"/>
          <w:szCs w:val="24"/>
          <w:u w:val="double"/>
        </w:rPr>
      </w:pPr>
    </w:p>
    <w:p w:rsidR="00BE3D5C" w:rsidRDefault="00BE3D5C" w:rsidP="00084EC1">
      <w:pPr>
        <w:pStyle w:val="Prrafodelista"/>
        <w:ind w:left="360"/>
        <w:jc w:val="center"/>
        <w:rPr>
          <w:rFonts w:ascii="Arial" w:hAnsi="Arial" w:cs="Arial"/>
          <w:b/>
          <w:sz w:val="28"/>
          <w:szCs w:val="28"/>
        </w:rPr>
      </w:pPr>
      <w:r>
        <w:rPr>
          <w:rFonts w:ascii="Arial" w:hAnsi="Arial" w:cs="Arial"/>
          <w:b/>
          <w:sz w:val="28"/>
          <w:szCs w:val="28"/>
        </w:rPr>
        <w:lastRenderedPageBreak/>
        <w:t>Desigualdad de las riquezas en Panamá</w:t>
      </w:r>
    </w:p>
    <w:p w:rsidR="00BE3D5C" w:rsidRDefault="00BE3D5C" w:rsidP="00E519A4">
      <w:pPr>
        <w:pStyle w:val="Prrafodelista"/>
        <w:ind w:left="360"/>
        <w:jc w:val="both"/>
        <w:rPr>
          <w:rFonts w:ascii="Arial" w:hAnsi="Arial" w:cs="Arial"/>
          <w:b/>
          <w:sz w:val="28"/>
          <w:szCs w:val="28"/>
        </w:rPr>
      </w:pPr>
    </w:p>
    <w:p w:rsidR="00F03DBB" w:rsidRDefault="00BE3D5C" w:rsidP="00E519A4">
      <w:pPr>
        <w:jc w:val="both"/>
        <w:rPr>
          <w:rFonts w:ascii="Arial" w:hAnsi="Arial" w:cs="Arial"/>
          <w:sz w:val="24"/>
          <w:szCs w:val="24"/>
        </w:rPr>
      </w:pPr>
      <w:r w:rsidRPr="00BE3D5C">
        <w:rPr>
          <w:rFonts w:ascii="Arial" w:hAnsi="Arial" w:cs="Arial"/>
          <w:sz w:val="24"/>
          <w:szCs w:val="24"/>
        </w:rPr>
        <w:t>A pesar del crecimiento espectacular del producto interno bruto (PIB) y de las ganancias capitalistas en Panamá, la desigualdad social sigue aumentando a un ritmo sin paralelo en la historia del país. El PIB ha</w:t>
      </w:r>
      <w:r>
        <w:rPr>
          <w:rFonts w:ascii="Arial" w:hAnsi="Arial" w:cs="Arial"/>
          <w:sz w:val="24"/>
          <w:szCs w:val="24"/>
        </w:rPr>
        <w:t xml:space="preserve"> crecido a tasas cercanas al 10% </w:t>
      </w:r>
      <w:r w:rsidRPr="00BE3D5C">
        <w:rPr>
          <w:rFonts w:ascii="Arial" w:hAnsi="Arial" w:cs="Arial"/>
          <w:sz w:val="24"/>
          <w:szCs w:val="24"/>
        </w:rPr>
        <w:t>en los últimos 4</w:t>
      </w:r>
      <w:r>
        <w:rPr>
          <w:rFonts w:ascii="Arial" w:hAnsi="Arial" w:cs="Arial"/>
          <w:sz w:val="24"/>
          <w:szCs w:val="24"/>
        </w:rPr>
        <w:t xml:space="preserve"> años,</w:t>
      </w:r>
      <w:r w:rsidRPr="00BE3D5C">
        <w:t xml:space="preserve"> </w:t>
      </w:r>
      <w:r>
        <w:rPr>
          <w:rFonts w:ascii="Arial" w:hAnsi="Arial" w:cs="Arial"/>
          <w:sz w:val="24"/>
          <w:szCs w:val="24"/>
        </w:rPr>
        <w:t>siendo el actual en un 7%, sin disminuir la pobreza.</w:t>
      </w:r>
    </w:p>
    <w:p w:rsidR="00BE3D5C" w:rsidRDefault="00BE3D5C" w:rsidP="00E519A4">
      <w:pPr>
        <w:jc w:val="both"/>
        <w:rPr>
          <w:rFonts w:ascii="Arial" w:hAnsi="Arial" w:cs="Arial"/>
          <w:sz w:val="24"/>
          <w:szCs w:val="24"/>
        </w:rPr>
      </w:pPr>
      <w:r>
        <w:rPr>
          <w:rFonts w:ascii="Arial" w:hAnsi="Arial" w:cs="Arial"/>
          <w:sz w:val="24"/>
          <w:szCs w:val="24"/>
        </w:rPr>
        <w:t xml:space="preserve"> </w:t>
      </w:r>
      <w:r w:rsidR="00F03DBB" w:rsidRPr="00F03DBB">
        <w:rPr>
          <w:rFonts w:ascii="Arial" w:hAnsi="Arial" w:cs="Arial"/>
          <w:sz w:val="24"/>
          <w:szCs w:val="24"/>
        </w:rPr>
        <w:t>Según el Banco Mundial, hace 15 años el 20 por ciento de las familias panameñas más ricas recibían el 62.7 por ciento de los ingresos totales del país. Mientras tanto, el 20 por ciento más pobre tenía sólo el 1.5 por ciento de los ingresos. Según la Contraloría, entre 1997 y 2012 la desigualdad se ha multiplicado por lo menos tres veces. Significa que el quintil más rico ahora concentra por lo menos el 78 por ciento de la riqueza del país y el 20 por ciento más pobre sólo tiene el uno por ciento de los ingresos. El 60 por ciento restante de la población (los menos pobres y la clase media menos acomodado) tendría el otro 20 por ciento de los ingresos del país.</w:t>
      </w:r>
    </w:p>
    <w:p w:rsidR="00E519A4" w:rsidRDefault="00E519A4" w:rsidP="00E519A4">
      <w:pPr>
        <w:jc w:val="both"/>
        <w:rPr>
          <w:rFonts w:ascii="Arial" w:hAnsi="Arial" w:cs="Arial"/>
          <w:sz w:val="24"/>
          <w:szCs w:val="24"/>
        </w:rPr>
      </w:pPr>
      <w:r w:rsidRPr="00E519A4">
        <w:rPr>
          <w:rFonts w:ascii="Arial" w:hAnsi="Arial" w:cs="Arial"/>
          <w:sz w:val="24"/>
          <w:szCs w:val="24"/>
        </w:rPr>
        <w:t>En Panamá aproximadamente 4 de cada 10 personas viven en pobreza total (36.8%) y, del total de la población el 16.6%, o sea 508,700 panameños se encuentran en situación de pobreza extrema... En las áreas urbanas del país la pobreza total y la extrema alcanzan su menor nivel, 20.0% y 4.4% de su población, respectivamente; en las áreas rurales no indígenas poco más de la mitad de los residentes es pobre (54.0%) y una de cada cinco personas (22.0%) se encuentra en situación de pobreza extrema; en las áreas rurales indígenas, casi la totalidad de sus habitantes es pobre (98.4%) y en pobreza extrema se encuentra el 90% de los pobladores</w:t>
      </w:r>
    </w:p>
    <w:p w:rsidR="00F03DBB" w:rsidRPr="00BE3D5C" w:rsidRDefault="00F03DBB" w:rsidP="00E519A4">
      <w:pPr>
        <w:jc w:val="both"/>
        <w:rPr>
          <w:rFonts w:ascii="Arial" w:hAnsi="Arial" w:cs="Arial"/>
          <w:sz w:val="24"/>
          <w:szCs w:val="24"/>
        </w:rPr>
      </w:pPr>
      <w:r w:rsidRPr="00F03DBB">
        <w:rPr>
          <w:rFonts w:ascii="Arial" w:hAnsi="Arial" w:cs="Arial"/>
          <w:sz w:val="24"/>
          <w:szCs w:val="24"/>
        </w:rPr>
        <w:t>Sin duda, la distribución de la riqueza en Panamá es muy desigual. Según fuentes internacionales es una de las distribuciones de riqueza más desigual del mundo.</w:t>
      </w:r>
    </w:p>
    <w:p w:rsidR="00BE3D5C" w:rsidRPr="00BE3D5C" w:rsidRDefault="00BE3D5C" w:rsidP="00E519A4">
      <w:pPr>
        <w:jc w:val="both"/>
        <w:rPr>
          <w:rFonts w:ascii="Arial" w:hAnsi="Arial" w:cs="Arial"/>
          <w:sz w:val="24"/>
          <w:szCs w:val="24"/>
        </w:rPr>
      </w:pPr>
      <w:r w:rsidRPr="00BE3D5C">
        <w:rPr>
          <w:rFonts w:ascii="Arial" w:hAnsi="Arial" w:cs="Arial"/>
          <w:sz w:val="24"/>
          <w:szCs w:val="24"/>
        </w:rPr>
        <w:t xml:space="preserve">Panamá, actualmente, es la envidia de América, </w:t>
      </w:r>
      <w:r>
        <w:rPr>
          <w:rFonts w:ascii="Arial" w:hAnsi="Arial" w:cs="Arial"/>
          <w:sz w:val="24"/>
          <w:szCs w:val="24"/>
        </w:rPr>
        <w:t>teniendo</w:t>
      </w:r>
      <w:r w:rsidRPr="00BE3D5C">
        <w:rPr>
          <w:rFonts w:ascii="Arial" w:hAnsi="Arial" w:cs="Arial"/>
          <w:sz w:val="24"/>
          <w:szCs w:val="24"/>
        </w:rPr>
        <w:t xml:space="preserve"> una de las economías más estables de la región, </w:t>
      </w:r>
      <w:r>
        <w:rPr>
          <w:rFonts w:ascii="Arial" w:hAnsi="Arial" w:cs="Arial"/>
          <w:sz w:val="24"/>
          <w:szCs w:val="24"/>
        </w:rPr>
        <w:t xml:space="preserve">se </w:t>
      </w:r>
      <w:r w:rsidR="00F03DBB">
        <w:rPr>
          <w:rFonts w:ascii="Arial" w:hAnsi="Arial" w:cs="Arial"/>
          <w:sz w:val="24"/>
          <w:szCs w:val="24"/>
        </w:rPr>
        <w:t>están</w:t>
      </w:r>
      <w:r w:rsidRPr="00BE3D5C">
        <w:rPr>
          <w:rFonts w:ascii="Arial" w:hAnsi="Arial" w:cs="Arial"/>
          <w:sz w:val="24"/>
          <w:szCs w:val="24"/>
        </w:rPr>
        <w:t xml:space="preserve"> desarrollando megaproyectos como el Metro, la ampliación del Canal, adecuaciones al aeropuerto internacional, que se ha convertido en el </w:t>
      </w:r>
      <w:proofErr w:type="spellStart"/>
      <w:r w:rsidRPr="00BE3D5C">
        <w:rPr>
          <w:rFonts w:ascii="Arial" w:hAnsi="Arial" w:cs="Arial"/>
          <w:sz w:val="24"/>
          <w:szCs w:val="24"/>
        </w:rPr>
        <w:t>Hub</w:t>
      </w:r>
      <w:proofErr w:type="spellEnd"/>
      <w:r w:rsidRPr="00BE3D5C">
        <w:rPr>
          <w:rFonts w:ascii="Arial" w:hAnsi="Arial" w:cs="Arial"/>
          <w:sz w:val="24"/>
          <w:szCs w:val="24"/>
        </w:rPr>
        <w:t xml:space="preserve"> de las Américas. Los servicios portuarios, de transporte y logística están en pleno crecimiento, al igual que la industria de la construcción y el turismo.</w:t>
      </w:r>
    </w:p>
    <w:p w:rsidR="00BE3D5C" w:rsidRPr="00D556C6" w:rsidRDefault="00BE3D5C" w:rsidP="00E519A4">
      <w:pPr>
        <w:jc w:val="both"/>
        <w:rPr>
          <w:rFonts w:ascii="Arial" w:hAnsi="Arial" w:cs="Arial"/>
          <w:sz w:val="24"/>
          <w:szCs w:val="24"/>
        </w:rPr>
      </w:pPr>
      <w:r w:rsidRPr="00D556C6">
        <w:rPr>
          <w:rFonts w:ascii="Arial" w:hAnsi="Arial" w:cs="Arial"/>
          <w:sz w:val="24"/>
          <w:szCs w:val="24"/>
        </w:rPr>
        <w:t xml:space="preserve">La Comisión Económica para América Latina y el Caribe (CEPAL) reporta que el Producto Interno Bruto de Panamá, tiene más de 24 años seguidos de crecimiento sostenido; llegando hoy a contar con el ingreso per cápita más alto de la región. Ahora bien, ¿qué significa esto en términos prácticos? ¿Todos en Panamá tienen </w:t>
      </w:r>
      <w:r w:rsidRPr="00D556C6">
        <w:rPr>
          <w:rFonts w:ascii="Arial" w:hAnsi="Arial" w:cs="Arial"/>
          <w:sz w:val="24"/>
          <w:szCs w:val="24"/>
        </w:rPr>
        <w:lastRenderedPageBreak/>
        <w:t>acceso a este progreso? Existen dudas, ya que la distribución de las riquezas en este país no llega a todos por igual y existe una gran cantidad de personas que viven en pobreza.</w:t>
      </w:r>
    </w:p>
    <w:p w:rsidR="00BE3D5C" w:rsidRPr="00D556C6" w:rsidRDefault="00BE3D5C" w:rsidP="00BE3D5C">
      <w:pPr>
        <w:jc w:val="both"/>
        <w:rPr>
          <w:rFonts w:ascii="Arial" w:hAnsi="Arial" w:cs="Arial"/>
          <w:sz w:val="24"/>
          <w:szCs w:val="24"/>
        </w:rPr>
      </w:pPr>
      <w:r w:rsidRPr="00D556C6">
        <w:rPr>
          <w:rFonts w:ascii="Arial" w:hAnsi="Arial" w:cs="Arial"/>
          <w:sz w:val="24"/>
          <w:szCs w:val="24"/>
        </w:rPr>
        <w:t>En términos conceptuales la pobreza es la exclusión social o la privación de algunas necesidades básicas, tales como: acceso a una educación y salud de calidad, falta de un servicio de transporte eficiente, falta de empleo, falta de vivienda y limitado acceso a la cultura.</w:t>
      </w:r>
    </w:p>
    <w:p w:rsidR="00BE3D5C" w:rsidRPr="00BE3D5C" w:rsidRDefault="00BE3D5C" w:rsidP="00BE3D5C">
      <w:pPr>
        <w:jc w:val="both"/>
        <w:rPr>
          <w:rFonts w:ascii="Arial" w:hAnsi="Arial" w:cs="Arial"/>
          <w:sz w:val="24"/>
          <w:szCs w:val="24"/>
        </w:rPr>
      </w:pPr>
      <w:r w:rsidRPr="00D556C6">
        <w:rPr>
          <w:rFonts w:ascii="Arial" w:hAnsi="Arial" w:cs="Arial"/>
          <w:sz w:val="24"/>
          <w:szCs w:val="24"/>
        </w:rPr>
        <w:t xml:space="preserve">Panamá en un periodo de tiempo muy corto se puede pasar de los grandes rascacielos a casas de cartón, recorriendo la cinta costera y llegando a </w:t>
      </w:r>
      <w:proofErr w:type="spellStart"/>
      <w:r w:rsidRPr="00D556C6">
        <w:rPr>
          <w:rFonts w:ascii="Arial" w:hAnsi="Arial" w:cs="Arial"/>
          <w:sz w:val="24"/>
          <w:szCs w:val="24"/>
        </w:rPr>
        <w:t>Arraijan</w:t>
      </w:r>
      <w:proofErr w:type="spellEnd"/>
      <w:r w:rsidRPr="00D556C6">
        <w:rPr>
          <w:rFonts w:ascii="Arial" w:hAnsi="Arial" w:cs="Arial"/>
          <w:sz w:val="24"/>
          <w:szCs w:val="24"/>
        </w:rPr>
        <w:t xml:space="preserve">, </w:t>
      </w:r>
      <w:r w:rsidRPr="00BE3D5C">
        <w:rPr>
          <w:rFonts w:ascii="Arial" w:hAnsi="Arial" w:cs="Arial"/>
          <w:sz w:val="24"/>
          <w:szCs w:val="24"/>
        </w:rPr>
        <w:t xml:space="preserve">La Chorrera y </w:t>
      </w:r>
      <w:proofErr w:type="spellStart"/>
      <w:r w:rsidRPr="00BE3D5C">
        <w:rPr>
          <w:rFonts w:ascii="Arial" w:hAnsi="Arial" w:cs="Arial"/>
          <w:sz w:val="24"/>
          <w:szCs w:val="24"/>
        </w:rPr>
        <w:t>Capira</w:t>
      </w:r>
      <w:proofErr w:type="spellEnd"/>
      <w:r w:rsidRPr="00BE3D5C">
        <w:rPr>
          <w:rFonts w:ascii="Arial" w:hAnsi="Arial" w:cs="Arial"/>
          <w:sz w:val="24"/>
          <w:szCs w:val="24"/>
        </w:rPr>
        <w:t xml:space="preserve">, donde no solo </w:t>
      </w:r>
      <w:r>
        <w:rPr>
          <w:rFonts w:ascii="Arial" w:hAnsi="Arial" w:cs="Arial"/>
          <w:sz w:val="24"/>
          <w:szCs w:val="24"/>
        </w:rPr>
        <w:t>se encuentran</w:t>
      </w:r>
      <w:r w:rsidRPr="00BE3D5C">
        <w:rPr>
          <w:rFonts w:ascii="Arial" w:hAnsi="Arial" w:cs="Arial"/>
          <w:sz w:val="24"/>
          <w:szCs w:val="24"/>
        </w:rPr>
        <w:t xml:space="preserve"> viviendas no aptas para ser habitadas, sino también limitaciones en el suministro del agua potable, salud, educación y transporte.</w:t>
      </w:r>
    </w:p>
    <w:p w:rsidR="00BE3D5C" w:rsidRPr="00F03DBB" w:rsidRDefault="00BE3D5C" w:rsidP="00F03DBB">
      <w:pPr>
        <w:jc w:val="both"/>
        <w:rPr>
          <w:rFonts w:ascii="Arial" w:hAnsi="Arial" w:cs="Arial"/>
          <w:sz w:val="24"/>
          <w:szCs w:val="24"/>
        </w:rPr>
      </w:pPr>
      <w:r w:rsidRPr="00BE3D5C">
        <w:rPr>
          <w:rFonts w:ascii="Arial" w:hAnsi="Arial" w:cs="Arial"/>
          <w:sz w:val="24"/>
          <w:szCs w:val="24"/>
        </w:rPr>
        <w:t xml:space="preserve">El auge económico que reportan los economistas no llega a miles de familia en </w:t>
      </w:r>
      <w:r>
        <w:rPr>
          <w:rFonts w:ascii="Arial" w:hAnsi="Arial" w:cs="Arial"/>
          <w:sz w:val="24"/>
          <w:szCs w:val="24"/>
        </w:rPr>
        <w:t>Panamá</w:t>
      </w:r>
      <w:r w:rsidRPr="00BE3D5C">
        <w:rPr>
          <w:rFonts w:ascii="Arial" w:hAnsi="Arial" w:cs="Arial"/>
          <w:sz w:val="24"/>
          <w:szCs w:val="24"/>
        </w:rPr>
        <w:t xml:space="preserve">, por lo que </w:t>
      </w:r>
      <w:r>
        <w:rPr>
          <w:rFonts w:ascii="Arial" w:hAnsi="Arial" w:cs="Arial"/>
          <w:sz w:val="24"/>
          <w:szCs w:val="24"/>
        </w:rPr>
        <w:t>los</w:t>
      </w:r>
      <w:r w:rsidRPr="00BE3D5C">
        <w:rPr>
          <w:rFonts w:ascii="Arial" w:hAnsi="Arial" w:cs="Arial"/>
          <w:sz w:val="24"/>
          <w:szCs w:val="24"/>
        </w:rPr>
        <w:t xml:space="preserve"> próximos gobernantes tienen la responsabilidad de trabajar en lograr una mejor igualdad en la distribución de las riquezas. Esto implicará políticas públicas responsables, que tengan como norte crear planes y programas de ayuda para estos sectores vulnerables, principalmente enfocándonos en la educación y cambio de enfoque de políticas paternalistas a políticas de excelencia que ayuden a la independencia y crecimiento profesional y personal </w:t>
      </w:r>
      <w:r>
        <w:rPr>
          <w:rFonts w:ascii="Arial" w:hAnsi="Arial" w:cs="Arial"/>
          <w:sz w:val="24"/>
          <w:szCs w:val="24"/>
        </w:rPr>
        <w:t>los</w:t>
      </w:r>
      <w:r w:rsidRPr="00BE3D5C">
        <w:rPr>
          <w:rFonts w:ascii="Arial" w:hAnsi="Arial" w:cs="Arial"/>
          <w:sz w:val="24"/>
          <w:szCs w:val="24"/>
        </w:rPr>
        <w:t xml:space="preserve"> ciudadanos.</w:t>
      </w:r>
    </w:p>
    <w:p w:rsidR="00BE3D5C" w:rsidRDefault="00F03DBB" w:rsidP="00F03DBB">
      <w:pPr>
        <w:jc w:val="both"/>
        <w:rPr>
          <w:rFonts w:ascii="Arial" w:hAnsi="Arial" w:cs="Arial"/>
          <w:sz w:val="24"/>
          <w:szCs w:val="24"/>
        </w:rPr>
      </w:pPr>
      <w:r w:rsidRPr="00F03DBB">
        <w:rPr>
          <w:rFonts w:ascii="Arial" w:hAnsi="Arial" w:cs="Arial"/>
          <w:sz w:val="24"/>
          <w:szCs w:val="24"/>
        </w:rPr>
        <w:t>“Uno de cada cuatro panameños vive en situación de pobreza. Esta realidad existe pero también la podemos transformar. Necesitamos, en primer lugar, reconocer esta problemática como prioritaria, tener la voluntad para solucionarla y traducir esa voluntad en decisiones.”</w:t>
      </w:r>
    </w:p>
    <w:p w:rsidR="00F03DBB" w:rsidRPr="00F03DBB" w:rsidRDefault="00F03DBB" w:rsidP="00F03DBB">
      <w:pPr>
        <w:jc w:val="both"/>
        <w:rPr>
          <w:rFonts w:ascii="Arial" w:hAnsi="Arial" w:cs="Arial"/>
          <w:sz w:val="24"/>
          <w:szCs w:val="24"/>
        </w:rPr>
      </w:pPr>
    </w:p>
    <w:p w:rsidR="004F7A82" w:rsidRDefault="004F7A82" w:rsidP="00084EC1">
      <w:pPr>
        <w:pStyle w:val="Prrafodelista"/>
        <w:ind w:left="360"/>
        <w:jc w:val="center"/>
        <w:rPr>
          <w:rFonts w:ascii="Arial" w:hAnsi="Arial" w:cs="Arial"/>
          <w:b/>
          <w:sz w:val="28"/>
          <w:szCs w:val="28"/>
        </w:rPr>
      </w:pPr>
      <w:r w:rsidRPr="00084EC1">
        <w:rPr>
          <w:rFonts w:ascii="Arial" w:hAnsi="Arial" w:cs="Arial"/>
          <w:b/>
          <w:sz w:val="28"/>
          <w:szCs w:val="28"/>
        </w:rPr>
        <w:t>C</w:t>
      </w:r>
      <w:r w:rsidR="0001370B" w:rsidRPr="00084EC1">
        <w:rPr>
          <w:rFonts w:ascii="Arial" w:hAnsi="Arial" w:cs="Arial"/>
          <w:b/>
          <w:sz w:val="28"/>
          <w:szCs w:val="28"/>
        </w:rPr>
        <w:t>recimiento</w:t>
      </w:r>
      <w:r w:rsidRPr="00084EC1">
        <w:rPr>
          <w:rFonts w:ascii="Arial" w:hAnsi="Arial" w:cs="Arial"/>
          <w:b/>
          <w:sz w:val="28"/>
          <w:szCs w:val="28"/>
        </w:rPr>
        <w:t xml:space="preserve"> económico vs Desigualdad en Panamá.</w:t>
      </w:r>
    </w:p>
    <w:p w:rsidR="00084EC1" w:rsidRPr="00084EC1" w:rsidRDefault="00084EC1" w:rsidP="00084EC1">
      <w:pPr>
        <w:pStyle w:val="Prrafodelista"/>
        <w:ind w:left="360"/>
        <w:jc w:val="center"/>
        <w:rPr>
          <w:rFonts w:ascii="Arial" w:hAnsi="Arial" w:cs="Arial"/>
          <w:b/>
          <w:sz w:val="28"/>
          <w:szCs w:val="28"/>
          <w:u w:val="double"/>
        </w:rPr>
      </w:pPr>
    </w:p>
    <w:p w:rsidR="0001370B" w:rsidRPr="00084EC1" w:rsidRDefault="0001370B" w:rsidP="0001370B">
      <w:pPr>
        <w:jc w:val="both"/>
        <w:rPr>
          <w:rFonts w:ascii="Arial" w:hAnsi="Arial" w:cs="Arial"/>
          <w:sz w:val="24"/>
          <w:szCs w:val="24"/>
          <w:shd w:val="clear" w:color="auto" w:fill="FFFFFF"/>
        </w:rPr>
      </w:pPr>
      <w:r w:rsidRPr="00084EC1">
        <w:rPr>
          <w:rFonts w:ascii="Arial" w:hAnsi="Arial" w:cs="Arial"/>
          <w:sz w:val="24"/>
          <w:szCs w:val="24"/>
          <w:shd w:val="clear" w:color="auto" w:fill="FFFFFF"/>
        </w:rPr>
        <w:t>La economía de Panamá es una de las más estables de América. Entre las principales actividades se encuentran los servicios financieros, turísticos y logísticos, los cuales representan el 75% del PIB.</w:t>
      </w:r>
    </w:p>
    <w:p w:rsidR="0001370B" w:rsidRPr="00084EC1" w:rsidRDefault="0001370B" w:rsidP="0001370B">
      <w:pPr>
        <w:jc w:val="both"/>
        <w:rPr>
          <w:rFonts w:ascii="Arial" w:hAnsi="Arial" w:cs="Arial"/>
          <w:sz w:val="24"/>
          <w:szCs w:val="24"/>
          <w:shd w:val="clear" w:color="auto" w:fill="FFFFFF"/>
        </w:rPr>
      </w:pPr>
      <w:r w:rsidRPr="00084EC1">
        <w:rPr>
          <w:rFonts w:ascii="Arial" w:hAnsi="Arial" w:cs="Arial"/>
          <w:sz w:val="24"/>
          <w:szCs w:val="24"/>
          <w:shd w:val="clear" w:color="auto" w:fill="FFFFFF"/>
        </w:rPr>
        <w:t>Desde 2003 hasta 2009 el PIB se duplicó, propiciado por una alta inversión externa e interna, el turismo y la industria logística</w:t>
      </w:r>
      <w:proofErr w:type="gramStart"/>
      <w:r w:rsidRPr="00084EC1">
        <w:rPr>
          <w:rFonts w:ascii="Arial" w:hAnsi="Arial" w:cs="Arial"/>
          <w:sz w:val="24"/>
          <w:szCs w:val="24"/>
          <w:shd w:val="clear" w:color="auto" w:fill="FFFFFF"/>
        </w:rPr>
        <w:t>.[</w:t>
      </w:r>
      <w:proofErr w:type="gramEnd"/>
      <w:r w:rsidRPr="00084EC1">
        <w:rPr>
          <w:rFonts w:ascii="Arial" w:hAnsi="Arial" w:cs="Arial"/>
          <w:sz w:val="24"/>
          <w:szCs w:val="24"/>
          <w:shd w:val="clear" w:color="auto" w:fill="FFFFFF"/>
        </w:rPr>
        <w:t xml:space="preserve">Según el Banco Mundial, el FMI y la ONU el país tiene el ingreso por capital más alto de América Central, el cual es de unos 13.090 dólares; es además el mayor exportador e importador a nivel regional según la CEPAL. El P I B registró más de veinte años seguidos </w:t>
      </w:r>
      <w:r w:rsidRPr="00084EC1">
        <w:rPr>
          <w:rFonts w:ascii="Arial" w:hAnsi="Arial" w:cs="Arial"/>
          <w:sz w:val="24"/>
          <w:szCs w:val="24"/>
          <w:shd w:val="clear" w:color="auto" w:fill="FFFFFF"/>
        </w:rPr>
        <w:lastRenderedPageBreak/>
        <w:t>(1989</w:t>
      </w:r>
      <w:proofErr w:type="gramStart"/>
      <w:r w:rsidRPr="00084EC1">
        <w:rPr>
          <w:rFonts w:ascii="Arial" w:hAnsi="Arial" w:cs="Arial"/>
          <w:sz w:val="24"/>
          <w:szCs w:val="24"/>
          <w:shd w:val="clear" w:color="auto" w:fill="FFFFFF"/>
        </w:rPr>
        <w:t>)[</w:t>
      </w:r>
      <w:proofErr w:type="gramEnd"/>
      <w:r w:rsidRPr="00084EC1">
        <w:rPr>
          <w:rFonts w:ascii="Arial" w:hAnsi="Arial" w:cs="Arial"/>
          <w:sz w:val="24"/>
          <w:szCs w:val="24"/>
          <w:shd w:val="clear" w:color="auto" w:fill="FFFFFF"/>
        </w:rPr>
        <w:t>] de crecimiento sostenido. El país está clasificado en la categoría de grado de inversión por parte de las empresas calificadoras de riesgo</w:t>
      </w:r>
    </w:p>
    <w:p w:rsidR="0001370B" w:rsidRPr="00084EC1" w:rsidRDefault="0001370B" w:rsidP="0001370B">
      <w:pPr>
        <w:jc w:val="both"/>
        <w:rPr>
          <w:rFonts w:ascii="Arial" w:hAnsi="Arial" w:cs="Arial"/>
          <w:sz w:val="24"/>
          <w:szCs w:val="24"/>
          <w:shd w:val="clear" w:color="auto" w:fill="FFFFFF"/>
        </w:rPr>
      </w:pPr>
      <w:r w:rsidRPr="00084EC1">
        <w:rPr>
          <w:rFonts w:ascii="Arial" w:hAnsi="Arial" w:cs="Arial"/>
          <w:sz w:val="24"/>
          <w:szCs w:val="24"/>
          <w:shd w:val="clear" w:color="auto" w:fill="FFFFFF"/>
        </w:rPr>
        <w:t xml:space="preserve">El Canal de Panamá, la zona franca de comercio, los puertos de trasbordo de contenedores y el centro financiero han abaratado los costos de importación de mercancías desde cualquier parte del mundo, lo que al combinarse con la capacidad del </w:t>
      </w:r>
      <w:proofErr w:type="spellStart"/>
      <w:r w:rsidRPr="00084EC1">
        <w:rPr>
          <w:rFonts w:ascii="Arial" w:hAnsi="Arial" w:cs="Arial"/>
          <w:sz w:val="24"/>
          <w:szCs w:val="24"/>
          <w:shd w:val="clear" w:color="auto" w:fill="FFFFFF"/>
        </w:rPr>
        <w:t>hub</w:t>
      </w:r>
      <w:proofErr w:type="spellEnd"/>
      <w:r w:rsidRPr="00084EC1">
        <w:rPr>
          <w:rFonts w:ascii="Arial" w:hAnsi="Arial" w:cs="Arial"/>
          <w:sz w:val="24"/>
          <w:szCs w:val="24"/>
          <w:shd w:val="clear" w:color="auto" w:fill="FFFFFF"/>
        </w:rPr>
        <w:t xml:space="preserve"> aéreo para mover pasajeros desde cualquier lugar de Latinoamérica, han dado origen a un crecimiento extraordinario de turistas, cuyos motivos principales de viajes son las compras, lo cual ha impulsado el crecimiento de enormes centros comerciales donde se venden mercancías al por menor. Panamá goza de una ventaja comparativa como proveedor de servicios internacionales, en particular de transporte a través del Canal. La orientación de la economía de Panamá hacia los servicios convierte al país en centro internacional de actividades tales como el transporte marítimo, los servicios de distribución y la banca.</w:t>
      </w:r>
      <w:r w:rsidR="00084EC1">
        <w:rPr>
          <w:rFonts w:ascii="Arial" w:hAnsi="Arial" w:cs="Arial"/>
          <w:sz w:val="24"/>
          <w:szCs w:val="24"/>
          <w:shd w:val="clear" w:color="auto" w:fill="FFFFFF"/>
        </w:rPr>
        <w:t xml:space="preserve"> </w:t>
      </w:r>
      <w:r w:rsidRPr="00084EC1">
        <w:rPr>
          <w:rFonts w:ascii="Arial" w:hAnsi="Arial" w:cs="Arial"/>
          <w:sz w:val="24"/>
          <w:szCs w:val="24"/>
          <w:shd w:val="clear" w:color="auto" w:fill="FFFFFF"/>
        </w:rPr>
        <w:t>El proceso de liberación del Comercio Exterior en Panamá, desde su entrada a la OMC en 1.997, le permite ofrecer las siguientes ventajas:</w:t>
      </w:r>
    </w:p>
    <w:p w:rsidR="0001370B" w:rsidRPr="00084EC1" w:rsidRDefault="0001370B" w:rsidP="0001370B">
      <w:pPr>
        <w:jc w:val="both"/>
        <w:rPr>
          <w:rFonts w:ascii="Arial" w:hAnsi="Arial" w:cs="Arial"/>
          <w:sz w:val="24"/>
          <w:szCs w:val="24"/>
          <w:shd w:val="clear" w:color="auto" w:fill="FFFFFF"/>
        </w:rPr>
      </w:pPr>
      <w:r w:rsidRPr="00084EC1">
        <w:rPr>
          <w:rFonts w:ascii="Arial" w:hAnsi="Arial" w:cs="Arial"/>
          <w:b/>
          <w:sz w:val="24"/>
          <w:szCs w:val="24"/>
          <w:shd w:val="clear" w:color="auto" w:fill="FFFFFF"/>
        </w:rPr>
        <w:t>•</w:t>
      </w:r>
      <w:r w:rsidRPr="00084EC1">
        <w:rPr>
          <w:rFonts w:ascii="Arial" w:hAnsi="Arial" w:cs="Arial"/>
          <w:sz w:val="24"/>
          <w:szCs w:val="24"/>
          <w:shd w:val="clear" w:color="auto" w:fill="FFFFFF"/>
        </w:rPr>
        <w:tab/>
        <w:t>Régimen liberal de comercio de bienes y servicios</w:t>
      </w:r>
    </w:p>
    <w:p w:rsidR="0001370B" w:rsidRPr="00084EC1" w:rsidRDefault="0001370B" w:rsidP="0001370B">
      <w:pPr>
        <w:jc w:val="both"/>
        <w:rPr>
          <w:rFonts w:ascii="Arial" w:hAnsi="Arial" w:cs="Arial"/>
          <w:sz w:val="24"/>
          <w:szCs w:val="24"/>
          <w:shd w:val="clear" w:color="auto" w:fill="FFFFFF"/>
        </w:rPr>
      </w:pPr>
      <w:r w:rsidRPr="00084EC1">
        <w:rPr>
          <w:rFonts w:ascii="Arial" w:hAnsi="Arial" w:cs="Arial"/>
          <w:sz w:val="24"/>
          <w:szCs w:val="24"/>
          <w:shd w:val="clear" w:color="auto" w:fill="FFFFFF"/>
        </w:rPr>
        <w:t>•</w:t>
      </w:r>
      <w:r w:rsidRPr="00084EC1">
        <w:rPr>
          <w:rFonts w:ascii="Arial" w:hAnsi="Arial" w:cs="Arial"/>
          <w:sz w:val="24"/>
          <w:szCs w:val="24"/>
          <w:shd w:val="clear" w:color="auto" w:fill="FFFFFF"/>
        </w:rPr>
        <w:tab/>
        <w:t>Profunda integración en la economía mundial</w:t>
      </w:r>
    </w:p>
    <w:p w:rsidR="0001370B" w:rsidRPr="00084EC1" w:rsidRDefault="0001370B" w:rsidP="0001370B">
      <w:pPr>
        <w:jc w:val="both"/>
        <w:rPr>
          <w:rFonts w:ascii="Arial" w:hAnsi="Arial" w:cs="Arial"/>
          <w:sz w:val="24"/>
          <w:szCs w:val="24"/>
          <w:shd w:val="clear" w:color="auto" w:fill="FFFFFF"/>
        </w:rPr>
      </w:pPr>
      <w:r w:rsidRPr="00084EC1">
        <w:rPr>
          <w:rFonts w:ascii="Arial" w:hAnsi="Arial" w:cs="Arial"/>
          <w:sz w:val="24"/>
          <w:szCs w:val="24"/>
          <w:shd w:val="clear" w:color="auto" w:fill="FFFFFF"/>
        </w:rPr>
        <w:t>•</w:t>
      </w:r>
      <w:r w:rsidRPr="00084EC1">
        <w:rPr>
          <w:rFonts w:ascii="Arial" w:hAnsi="Arial" w:cs="Arial"/>
          <w:sz w:val="24"/>
          <w:szCs w:val="24"/>
          <w:shd w:val="clear" w:color="auto" w:fill="FFFFFF"/>
        </w:rPr>
        <w:tab/>
        <w:t>Concede trato NMF a sus interlocutores comerciales</w:t>
      </w:r>
    </w:p>
    <w:p w:rsidR="0001370B" w:rsidRPr="00084EC1" w:rsidRDefault="0001370B" w:rsidP="0001370B">
      <w:pPr>
        <w:jc w:val="both"/>
        <w:rPr>
          <w:rFonts w:ascii="Arial" w:hAnsi="Arial" w:cs="Arial"/>
          <w:sz w:val="24"/>
          <w:szCs w:val="24"/>
          <w:shd w:val="clear" w:color="auto" w:fill="FFFFFF"/>
        </w:rPr>
      </w:pPr>
      <w:r w:rsidRPr="00084EC1">
        <w:rPr>
          <w:rFonts w:ascii="Arial" w:hAnsi="Arial" w:cs="Arial"/>
          <w:sz w:val="24"/>
          <w:szCs w:val="24"/>
          <w:shd w:val="clear" w:color="auto" w:fill="FFFFFF"/>
        </w:rPr>
        <w:t>•</w:t>
      </w:r>
      <w:r w:rsidRPr="00084EC1">
        <w:rPr>
          <w:rFonts w:ascii="Arial" w:hAnsi="Arial" w:cs="Arial"/>
          <w:sz w:val="24"/>
          <w:szCs w:val="24"/>
          <w:shd w:val="clear" w:color="auto" w:fill="FFFFFF"/>
        </w:rPr>
        <w:tab/>
        <w:t xml:space="preserve">Régimen arancelario simplificado (Ad </w:t>
      </w:r>
      <w:proofErr w:type="spellStart"/>
      <w:r w:rsidRPr="00084EC1">
        <w:rPr>
          <w:rFonts w:ascii="Arial" w:hAnsi="Arial" w:cs="Arial"/>
          <w:sz w:val="24"/>
          <w:szCs w:val="24"/>
          <w:shd w:val="clear" w:color="auto" w:fill="FFFFFF"/>
        </w:rPr>
        <w:t>Valorem</w:t>
      </w:r>
      <w:proofErr w:type="spellEnd"/>
      <w:r w:rsidRPr="00084EC1">
        <w:rPr>
          <w:rFonts w:ascii="Arial" w:hAnsi="Arial" w:cs="Arial"/>
          <w:sz w:val="24"/>
          <w:szCs w:val="24"/>
          <w:shd w:val="clear" w:color="auto" w:fill="FFFFFF"/>
        </w:rPr>
        <w:t>)</w:t>
      </w:r>
    </w:p>
    <w:p w:rsidR="0001370B" w:rsidRPr="00D556C6" w:rsidRDefault="0001370B" w:rsidP="0001370B">
      <w:pPr>
        <w:jc w:val="both"/>
        <w:rPr>
          <w:rFonts w:ascii="Arial" w:hAnsi="Arial" w:cs="Arial"/>
          <w:sz w:val="24"/>
          <w:szCs w:val="24"/>
          <w:shd w:val="clear" w:color="auto" w:fill="FFFFFF"/>
        </w:rPr>
      </w:pPr>
      <w:r w:rsidRPr="00D556C6">
        <w:rPr>
          <w:rFonts w:ascii="Arial" w:hAnsi="Arial" w:cs="Arial"/>
          <w:sz w:val="24"/>
          <w:szCs w:val="24"/>
          <w:shd w:val="clear" w:color="auto" w:fill="FFFFFF"/>
        </w:rPr>
        <w:t>•</w:t>
      </w:r>
      <w:r w:rsidRPr="00D556C6">
        <w:rPr>
          <w:rFonts w:ascii="Arial" w:hAnsi="Arial" w:cs="Arial"/>
          <w:sz w:val="24"/>
          <w:szCs w:val="24"/>
          <w:shd w:val="clear" w:color="auto" w:fill="FFFFFF"/>
        </w:rPr>
        <w:tab/>
        <w:t>Un foro para resolver disputas por medios alternos (ADR)</w:t>
      </w:r>
    </w:p>
    <w:p w:rsidR="00A87646" w:rsidRPr="00D556C6" w:rsidRDefault="00A87646" w:rsidP="0001370B">
      <w:pPr>
        <w:jc w:val="both"/>
        <w:rPr>
          <w:rFonts w:ascii="Arial" w:hAnsi="Arial" w:cs="Arial"/>
          <w:sz w:val="24"/>
          <w:szCs w:val="24"/>
          <w:shd w:val="clear" w:color="auto" w:fill="FFFFFF"/>
        </w:rPr>
      </w:pPr>
    </w:p>
    <w:p w:rsidR="00FA1087" w:rsidRPr="00D556C6" w:rsidRDefault="0001370B" w:rsidP="00FA1087">
      <w:pPr>
        <w:jc w:val="both"/>
        <w:rPr>
          <w:rFonts w:ascii="Arial" w:hAnsi="Arial" w:cs="Arial"/>
          <w:sz w:val="24"/>
          <w:szCs w:val="24"/>
          <w:shd w:val="clear" w:color="auto" w:fill="FFFFFF"/>
        </w:rPr>
      </w:pPr>
      <w:r w:rsidRPr="00D556C6">
        <w:rPr>
          <w:rFonts w:ascii="Arial" w:hAnsi="Arial" w:cs="Arial"/>
          <w:sz w:val="24"/>
          <w:szCs w:val="24"/>
          <w:shd w:val="clear" w:color="auto" w:fill="FFFFFF"/>
        </w:rPr>
        <w:t xml:space="preserve">Este desarrollo económico sostenido representado en la </w:t>
      </w:r>
      <w:r w:rsidR="00F03DBB" w:rsidRPr="00D556C6">
        <w:rPr>
          <w:rFonts w:ascii="Arial" w:hAnsi="Arial" w:cs="Arial"/>
          <w:sz w:val="24"/>
          <w:szCs w:val="24"/>
          <w:shd w:val="clear" w:color="auto" w:fill="FFFFFF"/>
        </w:rPr>
        <w:t>gráfica</w:t>
      </w:r>
      <w:r w:rsidRPr="00D556C6">
        <w:rPr>
          <w:rFonts w:ascii="Arial" w:hAnsi="Arial" w:cs="Arial"/>
          <w:sz w:val="24"/>
          <w:szCs w:val="24"/>
          <w:shd w:val="clear" w:color="auto" w:fill="FFFFFF"/>
        </w:rPr>
        <w:t xml:space="preserve"> abajo tuvo como efecto de reducir las desigualdades en el país. </w:t>
      </w:r>
    </w:p>
    <w:p w:rsidR="00F03DBB" w:rsidRDefault="00F03DBB" w:rsidP="00FA1087">
      <w:pPr>
        <w:jc w:val="both"/>
        <w:rPr>
          <w:rFonts w:ascii="Arial" w:hAnsi="Arial" w:cs="Arial"/>
          <w:sz w:val="24"/>
          <w:szCs w:val="24"/>
          <w:shd w:val="clear" w:color="auto" w:fill="FFFFFF"/>
        </w:rPr>
      </w:pPr>
    </w:p>
    <w:p w:rsidR="0001370B" w:rsidRPr="00FA1087" w:rsidRDefault="00FA1087" w:rsidP="00FA1087">
      <w:pPr>
        <w:jc w:val="center"/>
        <w:rPr>
          <w:rFonts w:ascii="Arial" w:hAnsi="Arial" w:cs="Arial"/>
          <w:sz w:val="24"/>
          <w:szCs w:val="24"/>
          <w:shd w:val="clear" w:color="auto" w:fill="FFFFFF"/>
        </w:rPr>
      </w:pPr>
      <w:r w:rsidRPr="00A16360">
        <w:rPr>
          <w:rFonts w:ascii="Arial" w:hAnsi="Arial" w:cs="Arial"/>
          <w:noProof/>
          <w:sz w:val="24"/>
          <w:szCs w:val="24"/>
          <w:shd w:val="clear" w:color="auto" w:fill="FFFFFF"/>
          <w:lang w:val="es-PA" w:eastAsia="es-PA"/>
        </w:rPr>
        <w:drawing>
          <wp:anchor distT="0" distB="0" distL="114300" distR="114300" simplePos="0" relativeHeight="251663360" behindDoc="1" locked="0" layoutInCell="1" allowOverlap="1" wp14:anchorId="2344D071" wp14:editId="21FD33BA">
            <wp:simplePos x="0" y="0"/>
            <wp:positionH relativeFrom="column">
              <wp:posOffset>211952</wp:posOffset>
            </wp:positionH>
            <wp:positionV relativeFrom="paragraph">
              <wp:posOffset>253144</wp:posOffset>
            </wp:positionV>
            <wp:extent cx="5605670" cy="2246244"/>
            <wp:effectExtent l="0" t="0" r="0" b="190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5145" cy="224603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1370B" w:rsidRPr="00FA1087">
        <w:rPr>
          <w:rFonts w:ascii="Arial" w:hAnsi="Arial" w:cs="Arial"/>
          <w:b/>
          <w:sz w:val="28"/>
          <w:szCs w:val="28"/>
          <w:shd w:val="clear" w:color="auto" w:fill="FFFFFF"/>
        </w:rPr>
        <w:t>Grafica del producto Interno bruto</w:t>
      </w:r>
    </w:p>
    <w:p w:rsidR="00A87646" w:rsidRPr="00A16360" w:rsidRDefault="00A87646" w:rsidP="00FA1087">
      <w:pPr>
        <w:jc w:val="center"/>
        <w:rPr>
          <w:rFonts w:ascii="Arial" w:hAnsi="Arial" w:cs="Arial"/>
          <w:color w:val="393939"/>
          <w:sz w:val="24"/>
          <w:szCs w:val="24"/>
          <w:shd w:val="clear" w:color="auto" w:fill="FFFFFF"/>
        </w:rPr>
      </w:pPr>
    </w:p>
    <w:p w:rsidR="00FA1087" w:rsidRDefault="00FA1087" w:rsidP="0001370B">
      <w:pPr>
        <w:jc w:val="both"/>
        <w:rPr>
          <w:rFonts w:ascii="Arial" w:hAnsi="Arial" w:cs="Arial"/>
          <w:color w:val="393939"/>
          <w:sz w:val="24"/>
          <w:szCs w:val="24"/>
          <w:shd w:val="clear" w:color="auto" w:fill="FFFFFF"/>
        </w:rPr>
      </w:pPr>
    </w:p>
    <w:p w:rsidR="00FA1087" w:rsidRDefault="00FA1087" w:rsidP="0001370B">
      <w:pPr>
        <w:jc w:val="both"/>
        <w:rPr>
          <w:rFonts w:ascii="Arial" w:hAnsi="Arial" w:cs="Arial"/>
          <w:color w:val="393939"/>
          <w:sz w:val="24"/>
          <w:szCs w:val="24"/>
          <w:shd w:val="clear" w:color="auto" w:fill="FFFFFF"/>
        </w:rPr>
      </w:pPr>
    </w:p>
    <w:p w:rsidR="00FA1087" w:rsidRDefault="00FA1087" w:rsidP="0001370B">
      <w:pPr>
        <w:jc w:val="both"/>
        <w:rPr>
          <w:rFonts w:ascii="Arial" w:hAnsi="Arial" w:cs="Arial"/>
          <w:color w:val="393939"/>
          <w:sz w:val="24"/>
          <w:szCs w:val="24"/>
          <w:shd w:val="clear" w:color="auto" w:fill="FFFFFF"/>
        </w:rPr>
      </w:pPr>
    </w:p>
    <w:p w:rsidR="00FA1087" w:rsidRDefault="00FA1087" w:rsidP="0001370B">
      <w:pPr>
        <w:jc w:val="both"/>
        <w:rPr>
          <w:rFonts w:ascii="Arial" w:hAnsi="Arial" w:cs="Arial"/>
          <w:color w:val="393939"/>
          <w:sz w:val="24"/>
          <w:szCs w:val="24"/>
          <w:shd w:val="clear" w:color="auto" w:fill="FFFFFF"/>
        </w:rPr>
      </w:pPr>
    </w:p>
    <w:p w:rsidR="00FA1087" w:rsidRDefault="00FA1087" w:rsidP="0001370B">
      <w:pPr>
        <w:jc w:val="both"/>
        <w:rPr>
          <w:rFonts w:ascii="Arial" w:hAnsi="Arial" w:cs="Arial"/>
          <w:color w:val="393939"/>
          <w:sz w:val="24"/>
          <w:szCs w:val="24"/>
          <w:shd w:val="clear" w:color="auto" w:fill="FFFFFF"/>
        </w:rPr>
      </w:pPr>
    </w:p>
    <w:p w:rsidR="00FA1087" w:rsidRDefault="00FA1087" w:rsidP="0001370B">
      <w:pPr>
        <w:jc w:val="both"/>
        <w:rPr>
          <w:rFonts w:ascii="Arial" w:hAnsi="Arial" w:cs="Arial"/>
          <w:color w:val="393939"/>
          <w:sz w:val="24"/>
          <w:szCs w:val="24"/>
          <w:shd w:val="clear" w:color="auto" w:fill="FFFFFF"/>
        </w:rPr>
      </w:pPr>
    </w:p>
    <w:p w:rsidR="0001370B" w:rsidRPr="00D556C6" w:rsidRDefault="0001370B" w:rsidP="0001370B">
      <w:pPr>
        <w:jc w:val="both"/>
        <w:rPr>
          <w:rFonts w:ascii="Arial" w:hAnsi="Arial" w:cs="Arial"/>
          <w:sz w:val="24"/>
          <w:szCs w:val="24"/>
          <w:shd w:val="clear" w:color="auto" w:fill="FFFFFF"/>
        </w:rPr>
      </w:pPr>
      <w:r w:rsidRPr="00D556C6">
        <w:rPr>
          <w:rFonts w:ascii="Arial" w:hAnsi="Arial" w:cs="Arial"/>
          <w:sz w:val="24"/>
          <w:szCs w:val="24"/>
          <w:shd w:val="clear" w:color="auto" w:fill="FFFFFF"/>
        </w:rPr>
        <w:t xml:space="preserve">En particular </w:t>
      </w:r>
      <w:r w:rsidR="000B51CA" w:rsidRPr="00D556C6">
        <w:rPr>
          <w:rFonts w:ascii="Arial" w:hAnsi="Arial" w:cs="Arial"/>
          <w:sz w:val="24"/>
          <w:szCs w:val="24"/>
          <w:shd w:val="clear" w:color="auto" w:fill="FFFFFF"/>
        </w:rPr>
        <w:t xml:space="preserve">en la década </w:t>
      </w:r>
      <w:r w:rsidRPr="00D556C6">
        <w:rPr>
          <w:rFonts w:ascii="Arial" w:hAnsi="Arial" w:cs="Arial"/>
          <w:sz w:val="24"/>
          <w:szCs w:val="24"/>
          <w:shd w:val="clear" w:color="auto" w:fill="FFFFFF"/>
        </w:rPr>
        <w:t>200</w:t>
      </w:r>
      <w:r w:rsidR="000B51CA" w:rsidRPr="00D556C6">
        <w:rPr>
          <w:rFonts w:ascii="Arial" w:hAnsi="Arial" w:cs="Arial"/>
          <w:sz w:val="24"/>
          <w:szCs w:val="24"/>
          <w:shd w:val="clear" w:color="auto" w:fill="FFFFFF"/>
        </w:rPr>
        <w:t xml:space="preserve">1-2010 este crecimiento ha permitido de reducir el índice de </w:t>
      </w:r>
      <w:proofErr w:type="spellStart"/>
      <w:r w:rsidR="000B51CA" w:rsidRPr="00D556C6">
        <w:rPr>
          <w:rFonts w:ascii="Arial" w:hAnsi="Arial" w:cs="Arial"/>
          <w:sz w:val="24"/>
          <w:szCs w:val="24"/>
          <w:shd w:val="clear" w:color="auto" w:fill="FFFFFF"/>
        </w:rPr>
        <w:t>Gini</w:t>
      </w:r>
      <w:proofErr w:type="spellEnd"/>
      <w:r w:rsidR="000B51CA" w:rsidRPr="00D556C6">
        <w:rPr>
          <w:rFonts w:ascii="Arial" w:hAnsi="Arial" w:cs="Arial"/>
          <w:sz w:val="24"/>
          <w:szCs w:val="24"/>
          <w:shd w:val="clear" w:color="auto" w:fill="FFFFFF"/>
        </w:rPr>
        <w:t xml:space="preserve"> de Panamá de </w:t>
      </w:r>
      <w:r w:rsidR="000B51CA" w:rsidRPr="00D556C6">
        <w:rPr>
          <w:rFonts w:ascii="Arial" w:hAnsi="Arial" w:cs="Arial"/>
          <w:b/>
          <w:sz w:val="24"/>
          <w:szCs w:val="24"/>
          <w:shd w:val="clear" w:color="auto" w:fill="FFFFFF"/>
        </w:rPr>
        <w:t>56.5 en 2001 a 51.9 en 2010</w:t>
      </w:r>
      <w:r w:rsidRPr="00D556C6">
        <w:rPr>
          <w:rFonts w:ascii="Arial" w:hAnsi="Arial" w:cs="Arial"/>
          <w:sz w:val="24"/>
          <w:szCs w:val="24"/>
          <w:shd w:val="clear" w:color="auto" w:fill="FFFFFF"/>
        </w:rPr>
        <w:t xml:space="preserve"> ya que </w:t>
      </w:r>
      <w:r w:rsidR="000B51CA" w:rsidRPr="00D556C6">
        <w:rPr>
          <w:rFonts w:ascii="Arial" w:hAnsi="Arial" w:cs="Arial"/>
          <w:sz w:val="24"/>
          <w:szCs w:val="24"/>
          <w:shd w:val="clear" w:color="auto" w:fill="FFFFFF"/>
        </w:rPr>
        <w:t>Panamá recupero gran parte</w:t>
      </w:r>
      <w:r w:rsidRPr="00D556C6">
        <w:rPr>
          <w:rFonts w:ascii="Arial" w:hAnsi="Arial" w:cs="Arial"/>
          <w:sz w:val="24"/>
          <w:szCs w:val="24"/>
          <w:shd w:val="clear" w:color="auto" w:fill="FFFFFF"/>
        </w:rPr>
        <w:t xml:space="preserve"> del atraso </w:t>
      </w:r>
      <w:r w:rsidR="000B51CA" w:rsidRPr="00D556C6">
        <w:rPr>
          <w:rFonts w:ascii="Arial" w:hAnsi="Arial" w:cs="Arial"/>
          <w:sz w:val="24"/>
          <w:szCs w:val="24"/>
          <w:shd w:val="clear" w:color="auto" w:fill="FFFFFF"/>
        </w:rPr>
        <w:t>considerable que existía en relación con unos países latinos.</w:t>
      </w:r>
    </w:p>
    <w:p w:rsidR="00F03DBB" w:rsidRPr="00D556C6" w:rsidRDefault="009210CD" w:rsidP="00F03DBB">
      <w:pPr>
        <w:rPr>
          <w:rFonts w:ascii="Arial" w:hAnsi="Arial" w:cs="Arial"/>
          <w:sz w:val="24"/>
          <w:szCs w:val="24"/>
          <w:shd w:val="clear" w:color="auto" w:fill="FFFFFF"/>
        </w:rPr>
      </w:pPr>
      <w:r w:rsidRPr="00D556C6">
        <w:rPr>
          <w:rFonts w:ascii="Arial" w:hAnsi="Arial" w:cs="Arial"/>
          <w:sz w:val="24"/>
          <w:szCs w:val="24"/>
          <w:shd w:val="clear" w:color="auto" w:fill="FFFFFF"/>
        </w:rPr>
        <w:t xml:space="preserve">A pesar de los avances de la última década, la desigualdad en </w:t>
      </w:r>
      <w:r w:rsidR="000B51CA" w:rsidRPr="00D556C6">
        <w:rPr>
          <w:rFonts w:ascii="Arial" w:hAnsi="Arial" w:cs="Arial"/>
          <w:sz w:val="24"/>
          <w:szCs w:val="24"/>
          <w:shd w:val="clear" w:color="auto" w:fill="FFFFFF"/>
        </w:rPr>
        <w:t xml:space="preserve">Panamá </w:t>
      </w:r>
      <w:r w:rsidRPr="00D556C6">
        <w:rPr>
          <w:rFonts w:ascii="Arial" w:hAnsi="Arial" w:cs="Arial"/>
          <w:sz w:val="24"/>
          <w:szCs w:val="24"/>
          <w:shd w:val="clear" w:color="auto" w:fill="FFFFFF"/>
        </w:rPr>
        <w:t>sigue siendo elev</w:t>
      </w:r>
      <w:r w:rsidR="000B51CA" w:rsidRPr="00D556C6">
        <w:rPr>
          <w:rFonts w:ascii="Arial" w:hAnsi="Arial" w:cs="Arial"/>
          <w:sz w:val="24"/>
          <w:szCs w:val="24"/>
          <w:shd w:val="clear" w:color="auto" w:fill="FFFFFF"/>
        </w:rPr>
        <w:t xml:space="preserve">ada y podría estar estancándose ya que entre 2009 y 2010 según el Banco Mundial (Mayo 2014) el </w:t>
      </w:r>
      <w:r w:rsidR="00FA1087" w:rsidRPr="00D556C6">
        <w:rPr>
          <w:rFonts w:ascii="Arial" w:hAnsi="Arial" w:cs="Arial"/>
          <w:sz w:val="24"/>
          <w:szCs w:val="24"/>
          <w:shd w:val="clear" w:color="auto" w:fill="FFFFFF"/>
        </w:rPr>
        <w:t>Índice</w:t>
      </w:r>
      <w:r w:rsidR="000B51CA" w:rsidRPr="00D556C6">
        <w:rPr>
          <w:rFonts w:ascii="Arial" w:hAnsi="Arial" w:cs="Arial"/>
          <w:sz w:val="24"/>
          <w:szCs w:val="24"/>
          <w:shd w:val="clear" w:color="auto" w:fill="FFFFFF"/>
        </w:rPr>
        <w:t xml:space="preserve"> se mantuvo estable en relación 2009 o sea 52.0.</w:t>
      </w:r>
    </w:p>
    <w:p w:rsidR="00D556C6" w:rsidRPr="00F03DBB" w:rsidRDefault="00D556C6" w:rsidP="00F03DBB">
      <w:pPr>
        <w:rPr>
          <w:rFonts w:ascii="Arial" w:hAnsi="Arial" w:cs="Arial"/>
          <w:color w:val="393939"/>
          <w:sz w:val="24"/>
          <w:szCs w:val="24"/>
          <w:shd w:val="clear" w:color="auto" w:fill="FFFFFF"/>
        </w:rPr>
      </w:pPr>
    </w:p>
    <w:p w:rsidR="004F7A82" w:rsidRPr="00FA1087" w:rsidRDefault="004F7A82" w:rsidP="00FA1087">
      <w:pPr>
        <w:jc w:val="center"/>
        <w:rPr>
          <w:rFonts w:ascii="Arial" w:hAnsi="Arial" w:cs="Arial"/>
          <w:color w:val="393939"/>
          <w:sz w:val="24"/>
          <w:szCs w:val="24"/>
          <w:shd w:val="clear" w:color="auto" w:fill="FFFFFF"/>
        </w:rPr>
      </w:pPr>
      <w:r w:rsidRPr="00FA1087">
        <w:rPr>
          <w:rFonts w:ascii="Arial" w:hAnsi="Arial" w:cs="Arial"/>
          <w:b/>
          <w:sz w:val="28"/>
          <w:szCs w:val="28"/>
        </w:rPr>
        <w:t>Desigualdad Social vs Desigualdad de la riqueza.</w:t>
      </w:r>
    </w:p>
    <w:p w:rsidR="00FA1087" w:rsidRPr="00D556C6" w:rsidRDefault="00FA1087" w:rsidP="00F625C8">
      <w:r w:rsidRPr="00D556C6">
        <w:rPr>
          <w:rFonts w:ascii="Arial" w:hAnsi="Arial" w:cs="Arial"/>
          <w:sz w:val="24"/>
          <w:szCs w:val="24"/>
          <w:shd w:val="clear" w:color="auto" w:fill="FFFFFF"/>
        </w:rPr>
        <w:t>La</w:t>
      </w:r>
      <w:r w:rsidR="000B51CA" w:rsidRPr="00D556C6">
        <w:rPr>
          <w:rFonts w:ascii="Arial" w:hAnsi="Arial" w:cs="Arial"/>
          <w:sz w:val="24"/>
          <w:szCs w:val="24"/>
          <w:shd w:val="clear" w:color="auto" w:fill="FFFFFF"/>
        </w:rPr>
        <w:t xml:space="preserve"> desigualdad en la región</w:t>
      </w:r>
      <w:r w:rsidRPr="00D556C6">
        <w:rPr>
          <w:rFonts w:ascii="Arial" w:hAnsi="Arial" w:cs="Arial"/>
          <w:sz w:val="24"/>
          <w:szCs w:val="24"/>
          <w:shd w:val="clear" w:color="auto" w:fill="FFFFFF"/>
        </w:rPr>
        <w:t xml:space="preserve"> de América </w:t>
      </w:r>
      <w:r w:rsidR="000B51CA" w:rsidRPr="00D556C6">
        <w:rPr>
          <w:rFonts w:ascii="Arial" w:hAnsi="Arial" w:cs="Arial"/>
          <w:sz w:val="24"/>
          <w:szCs w:val="24"/>
          <w:shd w:val="clear" w:color="auto" w:fill="FFFFFF"/>
        </w:rPr>
        <w:t xml:space="preserve"> latina se mantiene igualmente elevada en muchos países como podemos concluir al revisar los índices de cada uno de los países.</w:t>
      </w:r>
      <w:r w:rsidRPr="00D556C6">
        <w:t xml:space="preserve">                                </w:t>
      </w:r>
    </w:p>
    <w:p w:rsidR="00FA1087" w:rsidRPr="00FA1087" w:rsidRDefault="00FA1087" w:rsidP="00F625C8">
      <w:pPr>
        <w:rPr>
          <w:rFonts w:ascii="Arial" w:hAnsi="Arial" w:cs="Arial"/>
          <w:b/>
          <w:color w:val="393939"/>
          <w:sz w:val="24"/>
          <w:szCs w:val="24"/>
          <w:u w:val="single"/>
          <w:shd w:val="clear" w:color="auto" w:fill="FFFFFF"/>
        </w:rPr>
      </w:pPr>
      <w:r>
        <w:rPr>
          <w:rFonts w:ascii="Arial" w:hAnsi="Arial" w:cs="Arial"/>
          <w:noProof/>
          <w:color w:val="393939"/>
          <w:sz w:val="24"/>
          <w:szCs w:val="24"/>
          <w:shd w:val="clear" w:color="auto" w:fill="FFFFFF"/>
          <w:lang w:val="es-PA" w:eastAsia="es-PA"/>
        </w:rPr>
        <w:drawing>
          <wp:anchor distT="0" distB="0" distL="114300" distR="114300" simplePos="0" relativeHeight="251662336" behindDoc="1" locked="0" layoutInCell="1" allowOverlap="1" wp14:anchorId="18C362D3" wp14:editId="1AB2F3B3">
            <wp:simplePos x="0" y="0"/>
            <wp:positionH relativeFrom="column">
              <wp:posOffset>3230</wp:posOffset>
            </wp:positionH>
            <wp:positionV relativeFrom="paragraph">
              <wp:posOffset>167585</wp:posOffset>
            </wp:positionV>
            <wp:extent cx="5565913" cy="2087217"/>
            <wp:effectExtent l="0" t="0" r="0" b="889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585" cy="2088594"/>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93939"/>
          <w:sz w:val="24"/>
          <w:szCs w:val="24"/>
          <w:shd w:val="clear" w:color="auto" w:fill="FFFFFF"/>
        </w:rPr>
        <w:t xml:space="preserve"> </w:t>
      </w:r>
      <w:r w:rsidRPr="00FA1087">
        <w:rPr>
          <w:rFonts w:ascii="Arial" w:hAnsi="Arial" w:cs="Arial"/>
          <w:color w:val="393939"/>
          <w:sz w:val="24"/>
          <w:szCs w:val="24"/>
          <w:shd w:val="clear" w:color="auto" w:fill="FFFFFF"/>
        </w:rPr>
        <w:t>I</w:t>
      </w:r>
      <w:r w:rsidRPr="00FA1087">
        <w:rPr>
          <w:rFonts w:ascii="Arial" w:hAnsi="Arial" w:cs="Arial"/>
          <w:b/>
          <w:color w:val="393939"/>
          <w:sz w:val="24"/>
          <w:szCs w:val="24"/>
          <w:u w:val="single"/>
          <w:shd w:val="clear" w:color="auto" w:fill="FFFFFF"/>
        </w:rPr>
        <w:t xml:space="preserve">NDICE DE </w:t>
      </w:r>
      <w:proofErr w:type="gramStart"/>
      <w:r w:rsidRPr="00FA1087">
        <w:rPr>
          <w:rFonts w:ascii="Arial" w:hAnsi="Arial" w:cs="Arial"/>
          <w:b/>
          <w:color w:val="393939"/>
          <w:sz w:val="24"/>
          <w:szCs w:val="24"/>
          <w:u w:val="single"/>
          <w:shd w:val="clear" w:color="auto" w:fill="FFFFFF"/>
        </w:rPr>
        <w:t>GINI :</w:t>
      </w:r>
      <w:proofErr w:type="gramEnd"/>
      <w:r w:rsidRPr="00FA1087">
        <w:rPr>
          <w:rFonts w:ascii="Arial" w:hAnsi="Arial" w:cs="Arial"/>
          <w:b/>
          <w:color w:val="393939"/>
          <w:sz w:val="24"/>
          <w:szCs w:val="24"/>
          <w:u w:val="single"/>
          <w:shd w:val="clear" w:color="auto" w:fill="FFFFFF"/>
        </w:rPr>
        <w:t xml:space="preserve"> América Latina</w:t>
      </w:r>
    </w:p>
    <w:p w:rsidR="00FA1087" w:rsidRDefault="00FA1087" w:rsidP="00F625C8">
      <w:pPr>
        <w:rPr>
          <w:rFonts w:ascii="Arial" w:hAnsi="Arial" w:cs="Arial"/>
          <w:color w:val="393939"/>
          <w:sz w:val="24"/>
          <w:szCs w:val="24"/>
          <w:shd w:val="clear" w:color="auto" w:fill="FFFFFF"/>
        </w:rPr>
      </w:pPr>
    </w:p>
    <w:p w:rsidR="00FA1087" w:rsidRDefault="00FA1087" w:rsidP="00F625C8">
      <w:pPr>
        <w:rPr>
          <w:rFonts w:ascii="Arial" w:hAnsi="Arial" w:cs="Arial"/>
          <w:color w:val="393939"/>
          <w:sz w:val="24"/>
          <w:szCs w:val="24"/>
          <w:shd w:val="clear" w:color="auto" w:fill="FFFFFF"/>
        </w:rPr>
      </w:pPr>
    </w:p>
    <w:p w:rsidR="00FA1087" w:rsidRDefault="00FA1087" w:rsidP="00F625C8">
      <w:pPr>
        <w:rPr>
          <w:rFonts w:ascii="Arial" w:hAnsi="Arial" w:cs="Arial"/>
          <w:color w:val="393939"/>
          <w:sz w:val="24"/>
          <w:szCs w:val="24"/>
          <w:shd w:val="clear" w:color="auto" w:fill="FFFFFF"/>
        </w:rPr>
      </w:pPr>
    </w:p>
    <w:p w:rsidR="00FA1087" w:rsidRDefault="00FA1087" w:rsidP="00F625C8">
      <w:pPr>
        <w:rPr>
          <w:rFonts w:ascii="Arial" w:hAnsi="Arial" w:cs="Arial"/>
          <w:color w:val="393939"/>
          <w:sz w:val="24"/>
          <w:szCs w:val="24"/>
          <w:shd w:val="clear" w:color="auto" w:fill="FFFFFF"/>
        </w:rPr>
      </w:pPr>
    </w:p>
    <w:p w:rsidR="00FA1087" w:rsidRPr="00A16360" w:rsidRDefault="00FA1087" w:rsidP="00F625C8">
      <w:pPr>
        <w:rPr>
          <w:rFonts w:ascii="Arial" w:hAnsi="Arial" w:cs="Arial"/>
          <w:color w:val="393939"/>
          <w:sz w:val="24"/>
          <w:szCs w:val="24"/>
          <w:shd w:val="clear" w:color="auto" w:fill="FFFFFF"/>
        </w:rPr>
      </w:pPr>
    </w:p>
    <w:p w:rsidR="00FA1087" w:rsidRDefault="00FA1087" w:rsidP="00F625C8">
      <w:pPr>
        <w:rPr>
          <w:rFonts w:ascii="Arial" w:hAnsi="Arial" w:cs="Arial"/>
          <w:sz w:val="24"/>
          <w:szCs w:val="24"/>
          <w:shd w:val="clear" w:color="auto" w:fill="FFFFFF"/>
        </w:rPr>
      </w:pPr>
    </w:p>
    <w:p w:rsidR="00F625C8" w:rsidRPr="009C0AD8" w:rsidRDefault="000B51CA" w:rsidP="00F625C8">
      <w:pPr>
        <w:rPr>
          <w:rFonts w:ascii="Arial" w:hAnsi="Arial" w:cs="Arial"/>
          <w:sz w:val="24"/>
          <w:szCs w:val="24"/>
          <w:shd w:val="clear" w:color="auto" w:fill="FFFFFF"/>
        </w:rPr>
      </w:pPr>
      <w:r w:rsidRPr="009C0AD8">
        <w:rPr>
          <w:rFonts w:ascii="Arial" w:hAnsi="Arial" w:cs="Arial"/>
          <w:sz w:val="24"/>
          <w:szCs w:val="24"/>
          <w:shd w:val="clear" w:color="auto" w:fill="FFFFFF"/>
        </w:rPr>
        <w:t>Fuente: Informe, Banco Mundial, Mayo 2014</w:t>
      </w:r>
    </w:p>
    <w:p w:rsidR="008544EF" w:rsidRPr="009C0AD8" w:rsidRDefault="008544EF" w:rsidP="00F625C8">
      <w:pPr>
        <w:rPr>
          <w:rFonts w:ascii="Arial" w:hAnsi="Arial" w:cs="Arial"/>
          <w:sz w:val="24"/>
          <w:szCs w:val="24"/>
          <w:shd w:val="clear" w:color="auto" w:fill="FFFFFF"/>
        </w:rPr>
      </w:pPr>
      <w:r w:rsidRPr="009C0AD8">
        <w:rPr>
          <w:rFonts w:ascii="Arial" w:hAnsi="Arial" w:cs="Arial"/>
          <w:sz w:val="24"/>
          <w:szCs w:val="24"/>
          <w:shd w:val="clear" w:color="auto" w:fill="FFFFFF"/>
        </w:rPr>
        <w:t xml:space="preserve">En la primera década del siglo XXI, América Latina y el Caribe experimentó una etapa sin precedentes caracterizada por una fuerte disminución en la pobreza (medida por ingresos) y  una notable caída en la desigualdad. Esta reducción estuvo fuertemente vinculada con dos factores: </w:t>
      </w:r>
    </w:p>
    <w:p w:rsidR="008544EF" w:rsidRPr="009C0AD8" w:rsidRDefault="008544EF" w:rsidP="00F625C8">
      <w:pPr>
        <w:rPr>
          <w:rFonts w:ascii="Arial" w:hAnsi="Arial" w:cs="Arial"/>
          <w:sz w:val="24"/>
          <w:szCs w:val="24"/>
          <w:shd w:val="clear" w:color="auto" w:fill="FFFFFF"/>
        </w:rPr>
      </w:pPr>
      <w:r w:rsidRPr="009C0AD8">
        <w:rPr>
          <w:rFonts w:ascii="Arial" w:hAnsi="Arial" w:cs="Arial"/>
          <w:sz w:val="24"/>
          <w:szCs w:val="24"/>
          <w:shd w:val="clear" w:color="auto" w:fill="FFFFFF"/>
        </w:rPr>
        <w:t>A) la mayor parte de las economías de la región experimentaron altos niveles de crecimiento económico, acompañados por aumentos en el empleo y en los ingresos laborales;</w:t>
      </w:r>
    </w:p>
    <w:p w:rsidR="00F03DBB" w:rsidRDefault="008544EF" w:rsidP="00D556C6">
      <w:pPr>
        <w:rPr>
          <w:rFonts w:ascii="Arial" w:hAnsi="Arial" w:cs="Arial"/>
          <w:sz w:val="24"/>
          <w:szCs w:val="24"/>
          <w:shd w:val="clear" w:color="auto" w:fill="FFFFFF"/>
        </w:rPr>
      </w:pPr>
      <w:r w:rsidRPr="009C0AD8">
        <w:rPr>
          <w:rFonts w:ascii="Arial" w:hAnsi="Arial" w:cs="Arial"/>
          <w:sz w:val="24"/>
          <w:szCs w:val="24"/>
          <w:shd w:val="clear" w:color="auto" w:fill="FFFFFF"/>
        </w:rPr>
        <w:lastRenderedPageBreak/>
        <w:t>B) la mayoría de los países incrementaron el gasto social y pusieron en marcha amplios sistemas de protección social (Programa de Transferencia Condicionada PTC), o extendieron en forma significativ</w:t>
      </w:r>
      <w:r w:rsidR="00131261">
        <w:rPr>
          <w:rFonts w:ascii="Arial" w:hAnsi="Arial" w:cs="Arial"/>
          <w:sz w:val="24"/>
          <w:szCs w:val="24"/>
          <w:shd w:val="clear" w:color="auto" w:fill="FFFFFF"/>
        </w:rPr>
        <w:t>a el alcance de los existentes f</w:t>
      </w:r>
      <w:r w:rsidR="00131261" w:rsidRPr="009C0AD8">
        <w:rPr>
          <w:rFonts w:ascii="Arial" w:hAnsi="Arial" w:cs="Arial"/>
          <w:sz w:val="24"/>
          <w:szCs w:val="24"/>
          <w:shd w:val="clear" w:color="auto" w:fill="FFFFFF"/>
        </w:rPr>
        <w:t>ocalizados</w:t>
      </w:r>
      <w:r w:rsidRPr="009C0AD8">
        <w:rPr>
          <w:rFonts w:ascii="Arial" w:hAnsi="Arial" w:cs="Arial"/>
          <w:sz w:val="24"/>
          <w:szCs w:val="24"/>
          <w:shd w:val="clear" w:color="auto" w:fill="FFFFFF"/>
        </w:rPr>
        <w:t xml:space="preserve"> en su mayoría en familias pobres con niños menores de 18 años, y de los programas de pensiones no contributivas dirigidos a los adultos </w:t>
      </w:r>
      <w:r w:rsidR="00302E87">
        <w:rPr>
          <w:rFonts w:ascii="Arial" w:hAnsi="Arial" w:cs="Arial"/>
          <w:sz w:val="24"/>
          <w:szCs w:val="24"/>
          <w:shd w:val="clear" w:color="auto" w:fill="FFFFFF"/>
        </w:rPr>
        <w:t>mayores en situación de pobreza.</w:t>
      </w:r>
    </w:p>
    <w:p w:rsidR="00D556C6" w:rsidRPr="00D556C6" w:rsidRDefault="00D556C6" w:rsidP="00D556C6">
      <w:pPr>
        <w:rPr>
          <w:rFonts w:ascii="Arial" w:hAnsi="Arial" w:cs="Arial"/>
          <w:sz w:val="24"/>
          <w:szCs w:val="24"/>
          <w:shd w:val="clear" w:color="auto" w:fill="FFFFFF"/>
        </w:rPr>
      </w:pPr>
    </w:p>
    <w:p w:rsidR="008544EF" w:rsidRPr="00D556C6" w:rsidRDefault="008544EF" w:rsidP="008544EF">
      <w:pPr>
        <w:jc w:val="center"/>
        <w:rPr>
          <w:rFonts w:ascii="Arial" w:hAnsi="Arial" w:cs="Arial"/>
          <w:color w:val="393939"/>
          <w:sz w:val="28"/>
          <w:szCs w:val="28"/>
          <w:shd w:val="clear" w:color="auto" w:fill="FFFFFF"/>
        </w:rPr>
      </w:pPr>
      <w:r w:rsidRPr="00D556C6">
        <w:rPr>
          <w:rFonts w:ascii="Arial" w:hAnsi="Arial" w:cs="Arial"/>
          <w:b/>
          <w:bCs/>
          <w:color w:val="393939"/>
          <w:sz w:val="28"/>
          <w:szCs w:val="28"/>
          <w:shd w:val="clear" w:color="auto" w:fill="FFFFFF"/>
        </w:rPr>
        <w:t>América Latina. Pobreza, desigualdad y crecimiento. 1992-2010</w:t>
      </w:r>
    </w:p>
    <w:p w:rsidR="008544EF" w:rsidRPr="00A16360" w:rsidRDefault="00D556C6" w:rsidP="00F625C8">
      <w:pPr>
        <w:rPr>
          <w:rFonts w:ascii="Arial" w:hAnsi="Arial" w:cs="Arial"/>
          <w:color w:val="393939"/>
          <w:sz w:val="24"/>
          <w:szCs w:val="24"/>
          <w:shd w:val="clear" w:color="auto" w:fill="FFFFFF"/>
        </w:rPr>
      </w:pPr>
      <w:r w:rsidRPr="00A16360">
        <w:rPr>
          <w:rFonts w:ascii="Arial" w:hAnsi="Arial" w:cs="Arial"/>
          <w:noProof/>
          <w:color w:val="393939"/>
          <w:sz w:val="24"/>
          <w:szCs w:val="24"/>
          <w:shd w:val="clear" w:color="auto" w:fill="FFFFFF"/>
          <w:lang w:val="es-PA" w:eastAsia="es-PA"/>
        </w:rPr>
        <w:drawing>
          <wp:inline distT="0" distB="0" distL="0" distR="0" wp14:anchorId="6B17B2E9" wp14:editId="07378BB6">
            <wp:extent cx="5605669" cy="2335695"/>
            <wp:effectExtent l="0" t="0" r="0" b="7620"/>
            <wp:docPr id="7" name="Image 7" descr="http://i0.wp.com/focoeconomico.org/wp-content/uploads/2012/11/pobreza-crecimiento-desiguald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0.wp.com/focoeconomico.org/wp-content/uploads/2012/11/pobreza-crecimiento-desigualdad1.png"/>
                    <pic:cNvPicPr>
                      <a:picLocks noChangeAspect="1" noChangeArrowheads="1"/>
                    </pic:cNvPicPr>
                  </pic:nvPicPr>
                  <pic:blipFill>
                    <a:blip r:embed="rId22" cstate="print"/>
                    <a:srcRect/>
                    <a:stretch>
                      <a:fillRect/>
                    </a:stretch>
                  </pic:blipFill>
                  <pic:spPr bwMode="auto">
                    <a:xfrm>
                      <a:off x="0" y="0"/>
                      <a:ext cx="5612130" cy="2338387"/>
                    </a:xfrm>
                    <a:prstGeom prst="rect">
                      <a:avLst/>
                    </a:prstGeom>
                    <a:noFill/>
                    <a:ln w="9525">
                      <a:noFill/>
                      <a:miter lim="800000"/>
                      <a:headEnd/>
                      <a:tailEnd/>
                    </a:ln>
                  </pic:spPr>
                </pic:pic>
              </a:graphicData>
            </a:graphic>
          </wp:inline>
        </w:drawing>
      </w:r>
    </w:p>
    <w:p w:rsidR="008544EF" w:rsidRPr="00D556C6" w:rsidRDefault="008544EF" w:rsidP="008544EF">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Típicamente, las condicionalidades vinculadas con la educación incluyen la inscripción de los niños en la escuela y un mínimo de asistencia a clases, mientras que las condicionalidades ligadas a la salud y la nutrición habitualmente consisten en la realización de chequeos regulares, el cumplimiento de los programas de vacunación, la realización de controles perinatales en el caso de las mujeres y la asistencia de las madres a encuentros informativos periódicos sobre salud y nutrición.</w:t>
      </w:r>
    </w:p>
    <w:p w:rsidR="008544EF" w:rsidRPr="00D556C6" w:rsidRDefault="008544EF" w:rsidP="008544EF">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 xml:space="preserve">Desde la implementación de los primeros PTC a mediados de la década de 1990 (Bolsa </w:t>
      </w:r>
      <w:proofErr w:type="spellStart"/>
      <w:r w:rsidRPr="00D556C6">
        <w:rPr>
          <w:rFonts w:ascii="Arial" w:eastAsiaTheme="minorEastAsia" w:hAnsi="Arial" w:cs="Arial"/>
          <w:shd w:val="clear" w:color="auto" w:fill="FFFFFF"/>
          <w:lang w:eastAsia="es-MX"/>
        </w:rPr>
        <w:t>Escola</w:t>
      </w:r>
      <w:proofErr w:type="spellEnd"/>
      <w:r w:rsidRPr="00D556C6">
        <w:rPr>
          <w:rFonts w:ascii="Arial" w:eastAsiaTheme="minorEastAsia" w:hAnsi="Arial" w:cs="Arial"/>
          <w:shd w:val="clear" w:color="auto" w:fill="FFFFFF"/>
          <w:lang w:eastAsia="es-MX"/>
        </w:rPr>
        <w:t xml:space="preserve"> en Brasil y Programa de Educación, Salud y Alimentación –Progresa–, en México), este tipo de programas se ha expandido notablemente, tanto en lo que respecta a la cobertura como al gasto. </w:t>
      </w:r>
    </w:p>
    <w:p w:rsidR="008544EF" w:rsidRPr="00D556C6" w:rsidRDefault="008544EF" w:rsidP="008544EF">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 xml:space="preserve">En 2010, 18 países de América Latina y el Caribe contaban con PTC, con una cobertura que ascendía al 19% de la población total de la región. Asimismo, el gasto de estos programas como porcentaje del PBI era del 0,40% en promedio (Comisión Económica para América Latina y el Caribe, 2010). Estas iniciativas han logrado disminuciones sustanciales en los niveles de pobreza extrema en los países respectivos, y también han tenido un impacto significativo (aunque menor) en la desigualdad. </w:t>
      </w:r>
    </w:p>
    <w:p w:rsidR="008544EF" w:rsidRPr="00D556C6" w:rsidRDefault="008544EF" w:rsidP="008544EF">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lastRenderedPageBreak/>
        <w:t xml:space="preserve">Los PTC se dirigen a los hogares con hijos, y por lo tanto habitualmente no protegen a la población adulta mayor. En países que cuentan con sistemas de seguridad social desarrollados, esta población recibe pensiones que están ligadas al empleo formal. </w:t>
      </w:r>
    </w:p>
    <w:p w:rsidR="008544EF" w:rsidRPr="00D556C6" w:rsidRDefault="008544EF" w:rsidP="008544EF">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 xml:space="preserve">Sin embargo, como se mencionó anteriormente, los altos niveles de informalidad laboral llevan a que este escenario sólo se constate para un grupo de trabajadores, mientras que amplios segmentos carecen del derecho a acceder a una pensión en el momento de su retiro. </w:t>
      </w:r>
    </w:p>
    <w:p w:rsidR="00D556C6" w:rsidRPr="00D556C6" w:rsidRDefault="008544EF" w:rsidP="00D556C6">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Muchos países empezaron recientemente a implementar medidas para brindar protección social a los adultos mayores en situación de pobreza. Argentina, Brasil, Bolivia, y Chile, entre otros, pusieron en marcha programas de pensiones no contributivas. Aunque existe menos evidencia disponible sobre los impactos de este tipo de pensiones, la revisión de la literatura destaca las notables reducciones en la pobreza registradas en el grupo de edad correspondiente en caso</w:t>
      </w:r>
      <w:r w:rsidR="00D556C6" w:rsidRPr="00D556C6">
        <w:rPr>
          <w:rFonts w:ascii="Arial" w:eastAsiaTheme="minorEastAsia" w:hAnsi="Arial" w:cs="Arial"/>
          <w:shd w:val="clear" w:color="auto" w:fill="FFFFFF"/>
          <w:lang w:eastAsia="es-MX"/>
        </w:rPr>
        <w:t xml:space="preserve">s como los de Bolivia y Brasil. </w:t>
      </w:r>
      <w:r w:rsidRPr="00D556C6">
        <w:rPr>
          <w:rFonts w:ascii="Arial" w:eastAsiaTheme="minorEastAsia" w:hAnsi="Arial" w:cs="Arial"/>
          <w:bCs/>
          <w:shd w:val="clear" w:color="auto" w:fill="FFFFFF"/>
          <w:lang w:eastAsia="es-MX"/>
        </w:rPr>
        <w:t xml:space="preserve">Sin embargo los expertos tienen confianza en que el crecimiento económico reducirá la pobreza y la desigualdad persistente en </w:t>
      </w:r>
      <w:r w:rsidR="00196A3D" w:rsidRPr="00D556C6">
        <w:rPr>
          <w:rFonts w:ascii="Arial" w:eastAsiaTheme="minorEastAsia" w:hAnsi="Arial" w:cs="Arial"/>
          <w:bCs/>
          <w:shd w:val="clear" w:color="auto" w:fill="FFFFFF"/>
          <w:lang w:eastAsia="es-MX"/>
        </w:rPr>
        <w:t>América</w:t>
      </w:r>
      <w:r w:rsidRPr="00D556C6">
        <w:rPr>
          <w:rFonts w:ascii="Arial" w:eastAsiaTheme="minorEastAsia" w:hAnsi="Arial" w:cs="Arial"/>
          <w:bCs/>
          <w:shd w:val="clear" w:color="auto" w:fill="FFFFFF"/>
          <w:lang w:eastAsia="es-MX"/>
        </w:rPr>
        <w:t xml:space="preserve"> Latina.</w:t>
      </w:r>
      <w:r w:rsidR="00F75636" w:rsidRPr="00D556C6">
        <w:rPr>
          <w:rFonts w:ascii="Arial" w:eastAsiaTheme="minorEastAsia" w:hAnsi="Arial" w:cs="Arial"/>
          <w:bCs/>
          <w:shd w:val="clear" w:color="auto" w:fill="FFFFFF"/>
          <w:lang w:eastAsia="es-MX"/>
        </w:rPr>
        <w:t xml:space="preserve">  </w:t>
      </w:r>
      <w:r w:rsidRPr="00D556C6">
        <w:rPr>
          <w:rFonts w:ascii="Arial" w:eastAsiaTheme="minorEastAsia" w:hAnsi="Arial" w:cs="Arial"/>
          <w:shd w:val="clear" w:color="auto" w:fill="FFFFFF"/>
          <w:lang w:eastAsia="es-MX"/>
        </w:rPr>
        <w:t>En los próximos 15 años las proyecciones muestran una reducción de la pobreza de hasta un 50% si los países mantien</w:t>
      </w:r>
      <w:r w:rsidR="00302E87" w:rsidRPr="00D556C6">
        <w:rPr>
          <w:rFonts w:ascii="Arial" w:eastAsiaTheme="minorEastAsia" w:hAnsi="Arial" w:cs="Arial"/>
          <w:shd w:val="clear" w:color="auto" w:fill="FFFFFF"/>
          <w:lang w:eastAsia="es-MX"/>
        </w:rPr>
        <w:t>en y mejoren su PTC existentes.</w:t>
      </w:r>
    </w:p>
    <w:p w:rsidR="00A2354C" w:rsidRPr="00D556C6" w:rsidRDefault="00A2354C" w:rsidP="00A2354C">
      <w:pPr>
        <w:pStyle w:val="Ttulo2"/>
        <w:jc w:val="both"/>
        <w:rPr>
          <w:rFonts w:ascii="Arial" w:eastAsiaTheme="minorEastAsia" w:hAnsi="Arial" w:cs="Arial"/>
          <w:b w:val="0"/>
          <w:sz w:val="24"/>
          <w:szCs w:val="24"/>
          <w:shd w:val="clear" w:color="auto" w:fill="FFFFFF"/>
          <w:lang w:eastAsia="es-MX"/>
        </w:rPr>
      </w:pPr>
      <w:r w:rsidRPr="00D556C6">
        <w:rPr>
          <w:rFonts w:ascii="Arial" w:eastAsiaTheme="minorEastAsia" w:hAnsi="Arial" w:cs="Arial"/>
          <w:b w:val="0"/>
          <w:sz w:val="24"/>
          <w:szCs w:val="24"/>
          <w:shd w:val="clear" w:color="auto" w:fill="FFFFFF"/>
          <w:lang w:eastAsia="es-MX"/>
        </w:rPr>
        <w:t xml:space="preserve">El </w:t>
      </w:r>
      <w:proofErr w:type="spellStart"/>
      <w:r w:rsidRPr="00D556C6">
        <w:rPr>
          <w:rFonts w:ascii="Arial" w:eastAsiaTheme="minorEastAsia" w:hAnsi="Arial" w:cs="Arial"/>
          <w:b w:val="0"/>
          <w:sz w:val="24"/>
          <w:szCs w:val="24"/>
          <w:shd w:val="clear" w:color="auto" w:fill="FFFFFF"/>
          <w:lang w:eastAsia="es-MX"/>
        </w:rPr>
        <w:t>Índice</w:t>
      </w:r>
      <w:proofErr w:type="spellEnd"/>
      <w:r w:rsidRPr="00D556C6">
        <w:rPr>
          <w:rFonts w:ascii="Arial" w:eastAsiaTheme="minorEastAsia" w:hAnsi="Arial" w:cs="Arial"/>
          <w:b w:val="0"/>
          <w:sz w:val="24"/>
          <w:szCs w:val="24"/>
          <w:shd w:val="clear" w:color="auto" w:fill="FFFFFF"/>
          <w:lang w:eastAsia="es-MX"/>
        </w:rPr>
        <w:t xml:space="preserve"> de </w:t>
      </w:r>
      <w:proofErr w:type="spellStart"/>
      <w:r w:rsidRPr="00D556C6">
        <w:rPr>
          <w:rFonts w:ascii="Arial" w:eastAsiaTheme="minorEastAsia" w:hAnsi="Arial" w:cs="Arial"/>
          <w:b w:val="0"/>
          <w:sz w:val="24"/>
          <w:szCs w:val="24"/>
          <w:shd w:val="clear" w:color="auto" w:fill="FFFFFF"/>
          <w:lang w:eastAsia="es-MX"/>
        </w:rPr>
        <w:t>Pobreza</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Multidimensional</w:t>
      </w:r>
      <w:proofErr w:type="spellEnd"/>
      <w:r w:rsidRPr="00D556C6">
        <w:rPr>
          <w:rFonts w:ascii="Arial" w:eastAsiaTheme="minorEastAsia" w:hAnsi="Arial" w:cs="Arial"/>
          <w:b w:val="0"/>
          <w:sz w:val="24"/>
          <w:szCs w:val="24"/>
          <w:shd w:val="clear" w:color="auto" w:fill="FFFFFF"/>
          <w:lang w:eastAsia="es-MX"/>
        </w:rPr>
        <w:t xml:space="preserve"> (IPM) Global es un </w:t>
      </w:r>
      <w:proofErr w:type="spellStart"/>
      <w:r w:rsidRPr="00D556C6">
        <w:rPr>
          <w:rFonts w:ascii="Arial" w:eastAsiaTheme="minorEastAsia" w:hAnsi="Arial" w:cs="Arial"/>
          <w:b w:val="0"/>
          <w:sz w:val="24"/>
          <w:szCs w:val="24"/>
          <w:shd w:val="clear" w:color="auto" w:fill="FFFFFF"/>
          <w:lang w:eastAsia="es-MX"/>
        </w:rPr>
        <w:t>índice</w:t>
      </w:r>
      <w:proofErr w:type="spellEnd"/>
      <w:r w:rsidRPr="00D556C6">
        <w:rPr>
          <w:rFonts w:ascii="Arial" w:eastAsiaTheme="minorEastAsia" w:hAnsi="Arial" w:cs="Arial"/>
          <w:b w:val="0"/>
          <w:sz w:val="24"/>
          <w:szCs w:val="24"/>
          <w:shd w:val="clear" w:color="auto" w:fill="FFFFFF"/>
          <w:lang w:eastAsia="es-MX"/>
        </w:rPr>
        <w:t xml:space="preserve"> de </w:t>
      </w:r>
      <w:proofErr w:type="spellStart"/>
      <w:r w:rsidRPr="00D556C6">
        <w:rPr>
          <w:rFonts w:ascii="Arial" w:eastAsiaTheme="minorEastAsia" w:hAnsi="Arial" w:cs="Arial"/>
          <w:b w:val="0"/>
          <w:sz w:val="24"/>
          <w:szCs w:val="24"/>
          <w:shd w:val="clear" w:color="auto" w:fill="FFFFFF"/>
          <w:lang w:eastAsia="es-MX"/>
        </w:rPr>
        <w:t>pobreza</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aguda</w:t>
      </w:r>
      <w:proofErr w:type="spellEnd"/>
      <w:r w:rsidRPr="00D556C6">
        <w:rPr>
          <w:rFonts w:ascii="Arial" w:eastAsiaTheme="minorEastAsia" w:hAnsi="Arial" w:cs="Arial"/>
          <w:b w:val="0"/>
          <w:sz w:val="24"/>
          <w:szCs w:val="24"/>
          <w:shd w:val="clear" w:color="auto" w:fill="FFFFFF"/>
          <w:lang w:eastAsia="es-MX"/>
        </w:rPr>
        <w:t xml:space="preserve"> que </w:t>
      </w:r>
      <w:proofErr w:type="spellStart"/>
      <w:r w:rsidRPr="00D556C6">
        <w:rPr>
          <w:rFonts w:ascii="Arial" w:eastAsiaTheme="minorEastAsia" w:hAnsi="Arial" w:cs="Arial"/>
          <w:b w:val="0"/>
          <w:sz w:val="24"/>
          <w:szCs w:val="24"/>
          <w:shd w:val="clear" w:color="auto" w:fill="FFFFFF"/>
          <w:lang w:eastAsia="es-MX"/>
        </w:rPr>
        <w:t>cubre</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más</w:t>
      </w:r>
      <w:proofErr w:type="spellEnd"/>
      <w:r w:rsidRPr="00D556C6">
        <w:rPr>
          <w:rFonts w:ascii="Arial" w:eastAsiaTheme="minorEastAsia" w:hAnsi="Arial" w:cs="Arial"/>
          <w:b w:val="0"/>
          <w:sz w:val="24"/>
          <w:szCs w:val="24"/>
          <w:shd w:val="clear" w:color="auto" w:fill="FFFFFF"/>
          <w:lang w:eastAsia="es-MX"/>
        </w:rPr>
        <w:t xml:space="preserve"> de 100 </w:t>
      </w:r>
      <w:proofErr w:type="spellStart"/>
      <w:r w:rsidRPr="00D556C6">
        <w:rPr>
          <w:rFonts w:ascii="Arial" w:eastAsiaTheme="minorEastAsia" w:hAnsi="Arial" w:cs="Arial"/>
          <w:b w:val="0"/>
          <w:sz w:val="24"/>
          <w:szCs w:val="24"/>
          <w:shd w:val="clear" w:color="auto" w:fill="FFFFFF"/>
          <w:lang w:eastAsia="es-MX"/>
        </w:rPr>
        <w:t>países</w:t>
      </w:r>
      <w:proofErr w:type="spellEnd"/>
      <w:r w:rsidRPr="00D556C6">
        <w:rPr>
          <w:rFonts w:ascii="Arial" w:eastAsiaTheme="minorEastAsia" w:hAnsi="Arial" w:cs="Arial"/>
          <w:b w:val="0"/>
          <w:sz w:val="24"/>
          <w:szCs w:val="24"/>
          <w:shd w:val="clear" w:color="auto" w:fill="FFFFFF"/>
          <w:lang w:eastAsia="es-MX"/>
        </w:rPr>
        <w:t xml:space="preserve"> en </w:t>
      </w:r>
      <w:proofErr w:type="spellStart"/>
      <w:r w:rsidRPr="00D556C6">
        <w:rPr>
          <w:rFonts w:ascii="Arial" w:eastAsiaTheme="minorEastAsia" w:hAnsi="Arial" w:cs="Arial"/>
          <w:b w:val="0"/>
          <w:sz w:val="24"/>
          <w:szCs w:val="24"/>
          <w:shd w:val="clear" w:color="auto" w:fill="FFFFFF"/>
          <w:lang w:eastAsia="es-MX"/>
        </w:rPr>
        <w:t>vías</w:t>
      </w:r>
      <w:proofErr w:type="spellEnd"/>
      <w:r w:rsidRPr="00D556C6">
        <w:rPr>
          <w:rFonts w:ascii="Arial" w:eastAsiaTheme="minorEastAsia" w:hAnsi="Arial" w:cs="Arial"/>
          <w:b w:val="0"/>
          <w:sz w:val="24"/>
          <w:szCs w:val="24"/>
          <w:shd w:val="clear" w:color="auto" w:fill="FFFFFF"/>
          <w:lang w:eastAsia="es-MX"/>
        </w:rPr>
        <w:t xml:space="preserve"> de </w:t>
      </w:r>
      <w:proofErr w:type="spellStart"/>
      <w:r w:rsidRPr="00D556C6">
        <w:rPr>
          <w:rFonts w:ascii="Arial" w:eastAsiaTheme="minorEastAsia" w:hAnsi="Arial" w:cs="Arial"/>
          <w:b w:val="0"/>
          <w:sz w:val="24"/>
          <w:szCs w:val="24"/>
          <w:shd w:val="clear" w:color="auto" w:fill="FFFFFF"/>
          <w:lang w:eastAsia="es-MX"/>
        </w:rPr>
        <w:t>desarrollo</w:t>
      </w:r>
      <w:proofErr w:type="spellEnd"/>
      <w:r w:rsidRPr="00D556C6">
        <w:rPr>
          <w:rFonts w:ascii="Arial" w:eastAsiaTheme="minorEastAsia" w:hAnsi="Arial" w:cs="Arial"/>
          <w:b w:val="0"/>
          <w:sz w:val="24"/>
          <w:szCs w:val="24"/>
          <w:shd w:val="clear" w:color="auto" w:fill="FFFFFF"/>
          <w:lang w:eastAsia="es-MX"/>
        </w:rPr>
        <w:t xml:space="preserve">. El IPM </w:t>
      </w:r>
      <w:proofErr w:type="spellStart"/>
      <w:r w:rsidRPr="00D556C6">
        <w:rPr>
          <w:rFonts w:ascii="Arial" w:eastAsiaTheme="minorEastAsia" w:hAnsi="Arial" w:cs="Arial"/>
          <w:b w:val="0"/>
          <w:sz w:val="24"/>
          <w:szCs w:val="24"/>
          <w:shd w:val="clear" w:color="auto" w:fill="FFFFFF"/>
          <w:lang w:eastAsia="es-MX"/>
        </w:rPr>
        <w:t>incluye</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tres</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dimensiones</w:t>
      </w:r>
      <w:proofErr w:type="spellEnd"/>
      <w:r w:rsidRPr="00D556C6">
        <w:rPr>
          <w:rFonts w:ascii="Arial" w:eastAsiaTheme="minorEastAsia" w:hAnsi="Arial" w:cs="Arial"/>
          <w:b w:val="0"/>
          <w:sz w:val="24"/>
          <w:szCs w:val="24"/>
          <w:shd w:val="clear" w:color="auto" w:fill="FFFFFF"/>
          <w:lang w:eastAsia="es-MX"/>
        </w:rPr>
        <w:t xml:space="preserve"> – </w:t>
      </w:r>
      <w:proofErr w:type="spellStart"/>
      <w:r w:rsidRPr="00D556C6">
        <w:rPr>
          <w:rFonts w:ascii="Arial" w:eastAsiaTheme="minorEastAsia" w:hAnsi="Arial" w:cs="Arial"/>
          <w:b w:val="0"/>
          <w:sz w:val="24"/>
          <w:szCs w:val="24"/>
          <w:shd w:val="clear" w:color="auto" w:fill="FFFFFF"/>
          <w:lang w:eastAsia="es-MX"/>
        </w:rPr>
        <w:t>salud</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educación</w:t>
      </w:r>
      <w:proofErr w:type="spellEnd"/>
      <w:r w:rsidRPr="00D556C6">
        <w:rPr>
          <w:rFonts w:ascii="Arial" w:eastAsiaTheme="minorEastAsia" w:hAnsi="Arial" w:cs="Arial"/>
          <w:b w:val="0"/>
          <w:sz w:val="24"/>
          <w:szCs w:val="24"/>
          <w:shd w:val="clear" w:color="auto" w:fill="FFFFFF"/>
          <w:lang w:eastAsia="es-MX"/>
        </w:rPr>
        <w:t xml:space="preserve"> y </w:t>
      </w:r>
      <w:proofErr w:type="spellStart"/>
      <w:r w:rsidRPr="00D556C6">
        <w:rPr>
          <w:rFonts w:ascii="Arial" w:eastAsiaTheme="minorEastAsia" w:hAnsi="Arial" w:cs="Arial"/>
          <w:b w:val="0"/>
          <w:sz w:val="24"/>
          <w:szCs w:val="24"/>
          <w:shd w:val="clear" w:color="auto" w:fill="FFFFFF"/>
          <w:lang w:eastAsia="es-MX"/>
        </w:rPr>
        <w:t>condiciones</w:t>
      </w:r>
      <w:proofErr w:type="spellEnd"/>
      <w:r w:rsidRPr="00D556C6">
        <w:rPr>
          <w:rFonts w:ascii="Arial" w:eastAsiaTheme="minorEastAsia" w:hAnsi="Arial" w:cs="Arial"/>
          <w:b w:val="0"/>
          <w:sz w:val="24"/>
          <w:szCs w:val="24"/>
          <w:shd w:val="clear" w:color="auto" w:fill="FFFFFF"/>
          <w:lang w:eastAsia="es-MX"/>
        </w:rPr>
        <w:t xml:space="preserve"> de vida – y </w:t>
      </w:r>
      <w:proofErr w:type="spellStart"/>
      <w:r w:rsidRPr="00D556C6">
        <w:rPr>
          <w:rFonts w:ascii="Arial" w:eastAsiaTheme="minorEastAsia" w:hAnsi="Arial" w:cs="Arial"/>
          <w:b w:val="0"/>
          <w:sz w:val="24"/>
          <w:szCs w:val="24"/>
          <w:shd w:val="clear" w:color="auto" w:fill="FFFFFF"/>
          <w:lang w:eastAsia="es-MX"/>
        </w:rPr>
        <w:t>diez</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indicador</w:t>
      </w:r>
      <w:r w:rsidR="00D556C6" w:rsidRPr="00D556C6">
        <w:rPr>
          <w:rFonts w:ascii="Arial" w:eastAsiaTheme="minorEastAsia" w:hAnsi="Arial" w:cs="Arial"/>
          <w:b w:val="0"/>
          <w:sz w:val="24"/>
          <w:szCs w:val="24"/>
          <w:shd w:val="clear" w:color="auto" w:fill="FFFFFF"/>
          <w:lang w:eastAsia="es-MX"/>
        </w:rPr>
        <w:t>es</w:t>
      </w:r>
      <w:proofErr w:type="spellEnd"/>
      <w:r w:rsidRPr="00D556C6">
        <w:rPr>
          <w:rFonts w:ascii="Arial" w:eastAsiaTheme="minorEastAsia" w:hAnsi="Arial" w:cs="Arial"/>
          <w:b w:val="0"/>
          <w:sz w:val="24"/>
          <w:szCs w:val="24"/>
          <w:shd w:val="clear" w:color="auto" w:fill="FFFFFF"/>
          <w:lang w:eastAsia="es-MX"/>
        </w:rPr>
        <w:t xml:space="preserve">. Las </w:t>
      </w:r>
      <w:proofErr w:type="spellStart"/>
      <w:r w:rsidRPr="00D556C6">
        <w:rPr>
          <w:rFonts w:ascii="Arial" w:eastAsiaTheme="minorEastAsia" w:hAnsi="Arial" w:cs="Arial"/>
          <w:b w:val="0"/>
          <w:sz w:val="24"/>
          <w:szCs w:val="24"/>
          <w:shd w:val="clear" w:color="auto" w:fill="FFFFFF"/>
          <w:lang w:eastAsia="es-MX"/>
        </w:rPr>
        <w:t>dimensiones</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reciben</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cada</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una</w:t>
      </w:r>
      <w:proofErr w:type="spellEnd"/>
      <w:r w:rsidRPr="00D556C6">
        <w:rPr>
          <w:rFonts w:ascii="Arial" w:eastAsiaTheme="minorEastAsia" w:hAnsi="Arial" w:cs="Arial"/>
          <w:b w:val="0"/>
          <w:sz w:val="24"/>
          <w:szCs w:val="24"/>
          <w:shd w:val="clear" w:color="auto" w:fill="FFFFFF"/>
          <w:lang w:eastAsia="es-MX"/>
        </w:rPr>
        <w:t xml:space="preserve"> el </w:t>
      </w:r>
      <w:proofErr w:type="spellStart"/>
      <w:r w:rsidRPr="00D556C6">
        <w:rPr>
          <w:rFonts w:ascii="Arial" w:eastAsiaTheme="minorEastAsia" w:hAnsi="Arial" w:cs="Arial"/>
          <w:b w:val="0"/>
          <w:sz w:val="24"/>
          <w:szCs w:val="24"/>
          <w:shd w:val="clear" w:color="auto" w:fill="FFFFFF"/>
          <w:lang w:eastAsia="es-MX"/>
        </w:rPr>
        <w:t>mismo</w:t>
      </w:r>
      <w:proofErr w:type="spellEnd"/>
      <w:r w:rsidRPr="00D556C6">
        <w:rPr>
          <w:rFonts w:ascii="Arial" w:eastAsiaTheme="minorEastAsia" w:hAnsi="Arial" w:cs="Arial"/>
          <w:b w:val="0"/>
          <w:sz w:val="24"/>
          <w:szCs w:val="24"/>
          <w:shd w:val="clear" w:color="auto" w:fill="FFFFFF"/>
          <w:lang w:eastAsia="es-MX"/>
        </w:rPr>
        <w:t xml:space="preserve"> peso en el </w:t>
      </w:r>
      <w:proofErr w:type="spellStart"/>
      <w:r w:rsidRPr="00D556C6">
        <w:rPr>
          <w:rFonts w:ascii="Arial" w:eastAsiaTheme="minorEastAsia" w:hAnsi="Arial" w:cs="Arial"/>
          <w:b w:val="0"/>
          <w:sz w:val="24"/>
          <w:szCs w:val="24"/>
          <w:shd w:val="clear" w:color="auto" w:fill="FFFFFF"/>
          <w:lang w:eastAsia="es-MX"/>
        </w:rPr>
        <w:t>índice</w:t>
      </w:r>
      <w:proofErr w:type="spellEnd"/>
      <w:r w:rsidRPr="00D556C6">
        <w:rPr>
          <w:rFonts w:ascii="Arial" w:eastAsiaTheme="minorEastAsia" w:hAnsi="Arial" w:cs="Arial"/>
          <w:b w:val="0"/>
          <w:sz w:val="24"/>
          <w:szCs w:val="24"/>
          <w:shd w:val="clear" w:color="auto" w:fill="FFFFFF"/>
          <w:lang w:eastAsia="es-MX"/>
        </w:rPr>
        <w:t xml:space="preserve"> final, y </w:t>
      </w:r>
      <w:proofErr w:type="spellStart"/>
      <w:r w:rsidRPr="00D556C6">
        <w:rPr>
          <w:rFonts w:ascii="Arial" w:eastAsiaTheme="minorEastAsia" w:hAnsi="Arial" w:cs="Arial"/>
          <w:b w:val="0"/>
          <w:sz w:val="24"/>
          <w:szCs w:val="24"/>
          <w:shd w:val="clear" w:color="auto" w:fill="FFFFFF"/>
          <w:lang w:eastAsia="es-MX"/>
        </w:rPr>
        <w:t>cada</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indicador</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dentro</w:t>
      </w:r>
      <w:proofErr w:type="spellEnd"/>
      <w:r w:rsidRPr="00D556C6">
        <w:rPr>
          <w:rFonts w:ascii="Arial" w:eastAsiaTheme="minorEastAsia" w:hAnsi="Arial" w:cs="Arial"/>
          <w:b w:val="0"/>
          <w:sz w:val="24"/>
          <w:szCs w:val="24"/>
          <w:shd w:val="clear" w:color="auto" w:fill="FFFFFF"/>
          <w:lang w:eastAsia="es-MX"/>
        </w:rPr>
        <w:t xml:space="preserve"> las </w:t>
      </w:r>
      <w:proofErr w:type="spellStart"/>
      <w:r w:rsidRPr="00D556C6">
        <w:rPr>
          <w:rFonts w:ascii="Arial" w:eastAsiaTheme="minorEastAsia" w:hAnsi="Arial" w:cs="Arial"/>
          <w:b w:val="0"/>
          <w:sz w:val="24"/>
          <w:szCs w:val="24"/>
          <w:shd w:val="clear" w:color="auto" w:fill="FFFFFF"/>
          <w:lang w:eastAsia="es-MX"/>
        </w:rPr>
        <w:t>dimensiones</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recibe</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también</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igual</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ponderación</w:t>
      </w:r>
      <w:proofErr w:type="spellEnd"/>
      <w:r w:rsidRPr="00D556C6">
        <w:rPr>
          <w:rFonts w:ascii="Arial" w:eastAsiaTheme="minorEastAsia" w:hAnsi="Arial" w:cs="Arial"/>
          <w:b w:val="0"/>
          <w:sz w:val="24"/>
          <w:szCs w:val="24"/>
          <w:shd w:val="clear" w:color="auto" w:fill="FFFFFF"/>
          <w:lang w:eastAsia="es-MX"/>
        </w:rPr>
        <w:t xml:space="preserve">. El IPM </w:t>
      </w:r>
      <w:proofErr w:type="spellStart"/>
      <w:r w:rsidRPr="00D556C6">
        <w:rPr>
          <w:rFonts w:ascii="Arial" w:eastAsiaTheme="minorEastAsia" w:hAnsi="Arial" w:cs="Arial"/>
          <w:b w:val="0"/>
          <w:sz w:val="24"/>
          <w:szCs w:val="24"/>
          <w:shd w:val="clear" w:color="auto" w:fill="FFFFFF"/>
          <w:lang w:eastAsia="es-MX"/>
        </w:rPr>
        <w:t>fue</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desarrollado</w:t>
      </w:r>
      <w:proofErr w:type="spellEnd"/>
      <w:r w:rsidRPr="00D556C6">
        <w:rPr>
          <w:rFonts w:ascii="Arial" w:eastAsiaTheme="minorEastAsia" w:hAnsi="Arial" w:cs="Arial"/>
          <w:b w:val="0"/>
          <w:sz w:val="24"/>
          <w:szCs w:val="24"/>
          <w:shd w:val="clear" w:color="auto" w:fill="FFFFFF"/>
          <w:lang w:eastAsia="es-MX"/>
        </w:rPr>
        <w:t xml:space="preserve"> en 2010 </w:t>
      </w:r>
      <w:proofErr w:type="spellStart"/>
      <w:r w:rsidRPr="00D556C6">
        <w:rPr>
          <w:rFonts w:ascii="Arial" w:eastAsiaTheme="minorEastAsia" w:hAnsi="Arial" w:cs="Arial"/>
          <w:b w:val="0"/>
          <w:sz w:val="24"/>
          <w:szCs w:val="24"/>
          <w:shd w:val="clear" w:color="auto" w:fill="FFFFFF"/>
          <w:lang w:eastAsia="es-MX"/>
        </w:rPr>
        <w:t>por</w:t>
      </w:r>
      <w:proofErr w:type="spellEnd"/>
      <w:r w:rsidRPr="00D556C6">
        <w:rPr>
          <w:rFonts w:ascii="Arial" w:eastAsiaTheme="minorEastAsia" w:hAnsi="Arial" w:cs="Arial"/>
          <w:b w:val="0"/>
          <w:sz w:val="24"/>
          <w:szCs w:val="24"/>
          <w:shd w:val="clear" w:color="auto" w:fill="FFFFFF"/>
          <w:lang w:eastAsia="es-MX"/>
        </w:rPr>
        <w:t xml:space="preserve"> el Oxford </w:t>
      </w:r>
      <w:proofErr w:type="spellStart"/>
      <w:r w:rsidRPr="00D556C6">
        <w:rPr>
          <w:rFonts w:ascii="Arial" w:eastAsiaTheme="minorEastAsia" w:hAnsi="Arial" w:cs="Arial"/>
          <w:b w:val="0"/>
          <w:sz w:val="24"/>
          <w:szCs w:val="24"/>
          <w:shd w:val="clear" w:color="auto" w:fill="FFFFFF"/>
          <w:lang w:eastAsia="es-MX"/>
        </w:rPr>
        <w:t>Poverty</w:t>
      </w:r>
      <w:proofErr w:type="spellEnd"/>
      <w:r w:rsidRPr="00D556C6">
        <w:rPr>
          <w:rFonts w:ascii="Arial" w:eastAsiaTheme="minorEastAsia" w:hAnsi="Arial" w:cs="Arial"/>
          <w:b w:val="0"/>
          <w:sz w:val="24"/>
          <w:szCs w:val="24"/>
          <w:shd w:val="clear" w:color="auto" w:fill="FFFFFF"/>
          <w:lang w:eastAsia="es-MX"/>
        </w:rPr>
        <w:t xml:space="preserve"> and </w:t>
      </w:r>
      <w:proofErr w:type="spellStart"/>
      <w:r w:rsidRPr="00D556C6">
        <w:rPr>
          <w:rFonts w:ascii="Arial" w:eastAsiaTheme="minorEastAsia" w:hAnsi="Arial" w:cs="Arial"/>
          <w:b w:val="0"/>
          <w:sz w:val="24"/>
          <w:szCs w:val="24"/>
          <w:shd w:val="clear" w:color="auto" w:fill="FFFFFF"/>
          <w:lang w:eastAsia="es-MX"/>
        </w:rPr>
        <w:t>Human</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Development</w:t>
      </w:r>
      <w:proofErr w:type="spellEnd"/>
      <w:r w:rsidRPr="00D556C6">
        <w:rPr>
          <w:rFonts w:ascii="Arial" w:eastAsiaTheme="minorEastAsia" w:hAnsi="Arial" w:cs="Arial"/>
          <w:b w:val="0"/>
          <w:sz w:val="24"/>
          <w:szCs w:val="24"/>
          <w:shd w:val="clear" w:color="auto" w:fill="FFFFFF"/>
          <w:lang w:eastAsia="es-MX"/>
        </w:rPr>
        <w:t xml:space="preserve"> Initiative (OPHI) de la </w:t>
      </w:r>
      <w:proofErr w:type="spellStart"/>
      <w:r w:rsidRPr="00D556C6">
        <w:rPr>
          <w:rFonts w:ascii="Arial" w:eastAsiaTheme="minorEastAsia" w:hAnsi="Arial" w:cs="Arial"/>
          <w:b w:val="0"/>
          <w:sz w:val="24"/>
          <w:szCs w:val="24"/>
          <w:shd w:val="clear" w:color="auto" w:fill="FFFFFF"/>
          <w:lang w:eastAsia="es-MX"/>
        </w:rPr>
        <w:t>Universidad</w:t>
      </w:r>
      <w:proofErr w:type="spellEnd"/>
      <w:r w:rsidRPr="00D556C6">
        <w:rPr>
          <w:rFonts w:ascii="Arial" w:eastAsiaTheme="minorEastAsia" w:hAnsi="Arial" w:cs="Arial"/>
          <w:b w:val="0"/>
          <w:sz w:val="24"/>
          <w:szCs w:val="24"/>
          <w:shd w:val="clear" w:color="auto" w:fill="FFFFFF"/>
          <w:lang w:eastAsia="es-MX"/>
        </w:rPr>
        <w:t xml:space="preserve"> de Oxford, y ha </w:t>
      </w:r>
      <w:proofErr w:type="spellStart"/>
      <w:r w:rsidRPr="00D556C6">
        <w:rPr>
          <w:rFonts w:ascii="Arial" w:eastAsiaTheme="minorEastAsia" w:hAnsi="Arial" w:cs="Arial"/>
          <w:b w:val="0"/>
          <w:sz w:val="24"/>
          <w:szCs w:val="24"/>
          <w:shd w:val="clear" w:color="auto" w:fill="FFFFFF"/>
          <w:lang w:eastAsia="es-MX"/>
        </w:rPr>
        <w:t>sido</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publicado</w:t>
      </w:r>
      <w:proofErr w:type="spellEnd"/>
      <w:r w:rsidRPr="00D556C6">
        <w:rPr>
          <w:rFonts w:ascii="Arial" w:eastAsiaTheme="minorEastAsia" w:hAnsi="Arial" w:cs="Arial"/>
          <w:b w:val="0"/>
          <w:sz w:val="24"/>
          <w:szCs w:val="24"/>
          <w:shd w:val="clear" w:color="auto" w:fill="FFFFFF"/>
          <w:lang w:eastAsia="es-MX"/>
        </w:rPr>
        <w:t xml:space="preserve"> en el Informe </w:t>
      </w:r>
      <w:proofErr w:type="spellStart"/>
      <w:r w:rsidRPr="00D556C6">
        <w:rPr>
          <w:rFonts w:ascii="Arial" w:eastAsiaTheme="minorEastAsia" w:hAnsi="Arial" w:cs="Arial"/>
          <w:b w:val="0"/>
          <w:sz w:val="24"/>
          <w:szCs w:val="24"/>
          <w:shd w:val="clear" w:color="auto" w:fill="FFFFFF"/>
          <w:lang w:eastAsia="es-MX"/>
        </w:rPr>
        <w:t>Mundial</w:t>
      </w:r>
      <w:proofErr w:type="spellEnd"/>
      <w:r w:rsidRPr="00D556C6">
        <w:rPr>
          <w:rFonts w:ascii="Arial" w:eastAsiaTheme="minorEastAsia" w:hAnsi="Arial" w:cs="Arial"/>
          <w:b w:val="0"/>
          <w:sz w:val="24"/>
          <w:szCs w:val="24"/>
          <w:shd w:val="clear" w:color="auto" w:fill="FFFFFF"/>
          <w:lang w:eastAsia="es-MX"/>
        </w:rPr>
        <w:t xml:space="preserve"> de </w:t>
      </w:r>
      <w:proofErr w:type="spellStart"/>
      <w:r w:rsidRPr="00D556C6">
        <w:rPr>
          <w:rFonts w:ascii="Arial" w:eastAsiaTheme="minorEastAsia" w:hAnsi="Arial" w:cs="Arial"/>
          <w:b w:val="0"/>
          <w:sz w:val="24"/>
          <w:szCs w:val="24"/>
          <w:shd w:val="clear" w:color="auto" w:fill="FFFFFF"/>
          <w:lang w:eastAsia="es-MX"/>
        </w:rPr>
        <w:t>Desarrollo</w:t>
      </w:r>
      <w:proofErr w:type="spellEnd"/>
      <w:r w:rsidRPr="00D556C6">
        <w:rPr>
          <w:rFonts w:ascii="Arial" w:eastAsiaTheme="minorEastAsia" w:hAnsi="Arial" w:cs="Arial"/>
          <w:b w:val="0"/>
          <w:sz w:val="24"/>
          <w:szCs w:val="24"/>
          <w:shd w:val="clear" w:color="auto" w:fill="FFFFFF"/>
          <w:lang w:eastAsia="es-MX"/>
        </w:rPr>
        <w:t xml:space="preserve"> Humano de PNUD </w:t>
      </w:r>
      <w:proofErr w:type="spellStart"/>
      <w:r w:rsidRPr="00D556C6">
        <w:rPr>
          <w:rFonts w:ascii="Arial" w:eastAsiaTheme="minorEastAsia" w:hAnsi="Arial" w:cs="Arial"/>
          <w:b w:val="0"/>
          <w:sz w:val="24"/>
          <w:szCs w:val="24"/>
          <w:shd w:val="clear" w:color="auto" w:fill="FFFFFF"/>
          <w:lang w:eastAsia="es-MX"/>
        </w:rPr>
        <w:t>desde</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entonces</w:t>
      </w:r>
      <w:proofErr w:type="spellEnd"/>
      <w:r w:rsidRPr="00D556C6">
        <w:rPr>
          <w:rFonts w:ascii="Arial" w:eastAsiaTheme="minorEastAsia" w:hAnsi="Arial" w:cs="Arial"/>
          <w:b w:val="0"/>
          <w:sz w:val="24"/>
          <w:szCs w:val="24"/>
          <w:shd w:val="clear" w:color="auto" w:fill="FFFFFF"/>
          <w:lang w:eastAsia="es-MX"/>
        </w:rPr>
        <w:t xml:space="preserve">. El 16 de </w:t>
      </w:r>
      <w:proofErr w:type="spellStart"/>
      <w:r w:rsidRPr="00D556C6">
        <w:rPr>
          <w:rFonts w:ascii="Arial" w:eastAsiaTheme="minorEastAsia" w:hAnsi="Arial" w:cs="Arial"/>
          <w:b w:val="0"/>
          <w:sz w:val="24"/>
          <w:szCs w:val="24"/>
          <w:shd w:val="clear" w:color="auto" w:fill="FFFFFF"/>
          <w:lang w:eastAsia="es-MX"/>
        </w:rPr>
        <w:t>junio</w:t>
      </w:r>
      <w:proofErr w:type="spellEnd"/>
      <w:r w:rsidRPr="00D556C6">
        <w:rPr>
          <w:rFonts w:ascii="Arial" w:eastAsiaTheme="minorEastAsia" w:hAnsi="Arial" w:cs="Arial"/>
          <w:b w:val="0"/>
          <w:sz w:val="24"/>
          <w:szCs w:val="24"/>
          <w:shd w:val="clear" w:color="auto" w:fill="FFFFFF"/>
          <w:lang w:eastAsia="es-MX"/>
        </w:rPr>
        <w:t xml:space="preserve"> OPHI </w:t>
      </w:r>
      <w:proofErr w:type="spellStart"/>
      <w:r w:rsidRPr="00D556C6">
        <w:rPr>
          <w:rFonts w:ascii="Arial" w:eastAsiaTheme="minorEastAsia" w:hAnsi="Arial" w:cs="Arial"/>
          <w:b w:val="0"/>
          <w:sz w:val="24"/>
          <w:szCs w:val="24"/>
          <w:shd w:val="clear" w:color="auto" w:fill="FFFFFF"/>
          <w:lang w:eastAsia="es-MX"/>
        </w:rPr>
        <w:t>publicó</w:t>
      </w:r>
      <w:proofErr w:type="spellEnd"/>
      <w:r w:rsidRPr="00D556C6">
        <w:rPr>
          <w:rFonts w:ascii="Arial" w:eastAsiaTheme="minorEastAsia" w:hAnsi="Arial" w:cs="Arial"/>
          <w:b w:val="0"/>
          <w:sz w:val="24"/>
          <w:szCs w:val="24"/>
          <w:shd w:val="clear" w:color="auto" w:fill="FFFFFF"/>
          <w:lang w:eastAsia="es-MX"/>
        </w:rPr>
        <w:t xml:space="preserve"> los </w:t>
      </w:r>
      <w:proofErr w:type="spellStart"/>
      <w:r w:rsidRPr="00D556C6">
        <w:rPr>
          <w:rFonts w:ascii="Arial" w:eastAsiaTheme="minorEastAsia" w:hAnsi="Arial" w:cs="Arial"/>
          <w:b w:val="0"/>
          <w:sz w:val="24"/>
          <w:szCs w:val="24"/>
          <w:shd w:val="clear" w:color="auto" w:fill="FFFFFF"/>
          <w:lang w:eastAsia="es-MX"/>
        </w:rPr>
        <w:t>resultados</w:t>
      </w:r>
      <w:proofErr w:type="spellEnd"/>
      <w:r w:rsidRPr="00D556C6">
        <w:rPr>
          <w:rFonts w:ascii="Arial" w:eastAsiaTheme="minorEastAsia" w:hAnsi="Arial" w:cs="Arial"/>
          <w:b w:val="0"/>
          <w:sz w:val="24"/>
          <w:szCs w:val="24"/>
          <w:shd w:val="clear" w:color="auto" w:fill="FFFFFF"/>
          <w:lang w:eastAsia="es-MX"/>
        </w:rPr>
        <w:t xml:space="preserve"> </w:t>
      </w:r>
      <w:proofErr w:type="spellStart"/>
      <w:r w:rsidRPr="00D556C6">
        <w:rPr>
          <w:rFonts w:ascii="Arial" w:eastAsiaTheme="minorEastAsia" w:hAnsi="Arial" w:cs="Arial"/>
          <w:b w:val="0"/>
          <w:sz w:val="24"/>
          <w:szCs w:val="24"/>
          <w:shd w:val="clear" w:color="auto" w:fill="FFFFFF"/>
          <w:lang w:eastAsia="es-MX"/>
        </w:rPr>
        <w:t>del</w:t>
      </w:r>
      <w:proofErr w:type="spellEnd"/>
      <w:r w:rsidRPr="00D556C6">
        <w:rPr>
          <w:rFonts w:ascii="Arial" w:eastAsiaTheme="minorEastAsia" w:hAnsi="Arial" w:cs="Arial"/>
          <w:b w:val="0"/>
          <w:sz w:val="24"/>
          <w:szCs w:val="24"/>
          <w:shd w:val="clear" w:color="auto" w:fill="FFFFFF"/>
          <w:lang w:eastAsia="es-MX"/>
        </w:rPr>
        <w:t xml:space="preserve"> IPM Global 2014.</w:t>
      </w:r>
    </w:p>
    <w:p w:rsidR="00D556C6" w:rsidRDefault="00D556C6" w:rsidP="00A2354C">
      <w:pPr>
        <w:pStyle w:val="Ttulo2"/>
        <w:jc w:val="both"/>
        <w:rPr>
          <w:rFonts w:ascii="Arial" w:eastAsiaTheme="minorEastAsia" w:hAnsi="Arial" w:cs="Arial"/>
          <w:color w:val="393939"/>
          <w:sz w:val="20"/>
          <w:szCs w:val="20"/>
          <w:shd w:val="clear" w:color="auto" w:fill="FFFFFF"/>
          <w:lang w:eastAsia="es-MX"/>
        </w:rPr>
      </w:pPr>
    </w:p>
    <w:p w:rsidR="00A2354C" w:rsidRPr="00D556C6" w:rsidRDefault="00D556C6" w:rsidP="00A2354C">
      <w:pPr>
        <w:pStyle w:val="Ttulo2"/>
        <w:jc w:val="both"/>
        <w:rPr>
          <w:rFonts w:ascii="Arial" w:eastAsiaTheme="minorEastAsia" w:hAnsi="Arial" w:cs="Arial"/>
          <w:color w:val="393939"/>
          <w:sz w:val="24"/>
          <w:szCs w:val="24"/>
          <w:shd w:val="clear" w:color="auto" w:fill="FFFFFF"/>
          <w:lang w:eastAsia="es-MX"/>
        </w:rPr>
      </w:pPr>
      <w:r w:rsidRPr="00D556C6">
        <w:rPr>
          <w:rFonts w:ascii="Arial" w:eastAsiaTheme="minorEastAsia" w:hAnsi="Arial" w:cs="Arial"/>
          <w:color w:val="393939"/>
          <w:sz w:val="24"/>
          <w:szCs w:val="24"/>
          <w:shd w:val="clear" w:color="auto" w:fill="FFFFFF"/>
          <w:lang w:eastAsia="es-MX"/>
        </w:rPr>
        <w:t>*</w:t>
      </w:r>
      <w:proofErr w:type="spellStart"/>
      <w:r w:rsidR="00A2354C" w:rsidRPr="00D556C6">
        <w:rPr>
          <w:rFonts w:ascii="Arial" w:eastAsiaTheme="minorEastAsia" w:hAnsi="Arial" w:cs="Arial"/>
          <w:color w:val="393939"/>
          <w:sz w:val="24"/>
          <w:szCs w:val="24"/>
          <w:shd w:val="clear" w:color="auto" w:fill="FFFFFF"/>
          <w:lang w:eastAsia="es-MX"/>
        </w:rPr>
        <w:t>Dimensiones</w:t>
      </w:r>
      <w:proofErr w:type="spellEnd"/>
      <w:r w:rsidR="00A2354C" w:rsidRPr="00D556C6">
        <w:rPr>
          <w:rFonts w:ascii="Arial" w:eastAsiaTheme="minorEastAsia" w:hAnsi="Arial" w:cs="Arial"/>
          <w:color w:val="393939"/>
          <w:sz w:val="24"/>
          <w:szCs w:val="24"/>
          <w:shd w:val="clear" w:color="auto" w:fill="FFFFFF"/>
          <w:lang w:eastAsia="es-MX"/>
        </w:rPr>
        <w:t xml:space="preserve">, </w:t>
      </w:r>
      <w:proofErr w:type="spellStart"/>
      <w:r w:rsidR="00A2354C" w:rsidRPr="00D556C6">
        <w:rPr>
          <w:rFonts w:ascii="Arial" w:eastAsiaTheme="minorEastAsia" w:hAnsi="Arial" w:cs="Arial"/>
          <w:color w:val="393939"/>
          <w:sz w:val="24"/>
          <w:szCs w:val="24"/>
          <w:shd w:val="clear" w:color="auto" w:fill="FFFFFF"/>
          <w:lang w:eastAsia="es-MX"/>
        </w:rPr>
        <w:t>indicadores</w:t>
      </w:r>
      <w:proofErr w:type="spellEnd"/>
      <w:r w:rsidR="00A2354C" w:rsidRPr="00D556C6">
        <w:rPr>
          <w:rFonts w:ascii="Arial" w:eastAsiaTheme="minorEastAsia" w:hAnsi="Arial" w:cs="Arial"/>
          <w:color w:val="393939"/>
          <w:sz w:val="24"/>
          <w:szCs w:val="24"/>
          <w:shd w:val="clear" w:color="auto" w:fill="FFFFFF"/>
          <w:lang w:eastAsia="es-MX"/>
        </w:rPr>
        <w:t xml:space="preserve"> y pesos </w:t>
      </w:r>
      <w:proofErr w:type="spellStart"/>
      <w:r w:rsidR="00A2354C" w:rsidRPr="00D556C6">
        <w:rPr>
          <w:rFonts w:ascii="Arial" w:eastAsiaTheme="minorEastAsia" w:hAnsi="Arial" w:cs="Arial"/>
          <w:color w:val="393939"/>
          <w:sz w:val="24"/>
          <w:szCs w:val="24"/>
          <w:shd w:val="clear" w:color="auto" w:fill="FFFFFF"/>
          <w:lang w:eastAsia="es-MX"/>
        </w:rPr>
        <w:t>del</w:t>
      </w:r>
      <w:proofErr w:type="spellEnd"/>
      <w:r w:rsidR="00A2354C" w:rsidRPr="00D556C6">
        <w:rPr>
          <w:rFonts w:ascii="Arial" w:eastAsiaTheme="minorEastAsia" w:hAnsi="Arial" w:cs="Arial"/>
          <w:color w:val="393939"/>
          <w:sz w:val="24"/>
          <w:szCs w:val="24"/>
          <w:shd w:val="clear" w:color="auto" w:fill="FFFFFF"/>
          <w:lang w:eastAsia="es-MX"/>
        </w:rPr>
        <w:t xml:space="preserve"> IPM</w:t>
      </w:r>
    </w:p>
    <w:p w:rsidR="00302E87" w:rsidRDefault="00D556C6" w:rsidP="00F75636">
      <w:pPr>
        <w:pStyle w:val="Ttulo2"/>
        <w:jc w:val="both"/>
        <w:rPr>
          <w:rFonts w:ascii="Arial" w:eastAsiaTheme="minorEastAsia" w:hAnsi="Arial" w:cs="Arial"/>
          <w:b w:val="0"/>
          <w:color w:val="393939"/>
          <w:sz w:val="24"/>
          <w:szCs w:val="24"/>
          <w:shd w:val="clear" w:color="auto" w:fill="FFFFFF"/>
          <w:lang w:eastAsia="es-MX"/>
        </w:rPr>
      </w:pPr>
      <w:r w:rsidRPr="00D556C6">
        <w:rPr>
          <w:rFonts w:ascii="Trebuchet MS" w:hAnsi="Trebuchet MS"/>
          <w:noProof/>
          <w:color w:val="009EDB"/>
          <w:sz w:val="20"/>
          <w:szCs w:val="20"/>
          <w:lang w:val="es-PA" w:eastAsia="es-PA"/>
        </w:rPr>
        <w:drawing>
          <wp:anchor distT="0" distB="0" distL="114300" distR="114300" simplePos="0" relativeHeight="251666432" behindDoc="0" locked="0" layoutInCell="1" allowOverlap="1" wp14:anchorId="1A2DB811" wp14:editId="66FB24F3">
            <wp:simplePos x="0" y="0"/>
            <wp:positionH relativeFrom="column">
              <wp:posOffset>-76503</wp:posOffset>
            </wp:positionH>
            <wp:positionV relativeFrom="paragraph">
              <wp:posOffset>78740</wp:posOffset>
            </wp:positionV>
            <wp:extent cx="5772794" cy="2027583"/>
            <wp:effectExtent l="0" t="0" r="0" b="0"/>
            <wp:wrapNone/>
            <wp:docPr id="24" name="Imagen 24" descr="Indice pobreza multidimensiona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 pobreza multidimensional">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794" cy="20275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354C" w:rsidRPr="00F75636" w:rsidRDefault="00A2354C" w:rsidP="00F75636">
      <w:pPr>
        <w:pStyle w:val="Ttulo2"/>
        <w:jc w:val="both"/>
        <w:rPr>
          <w:rFonts w:ascii="Arial" w:eastAsiaTheme="minorEastAsia" w:hAnsi="Arial" w:cs="Arial"/>
          <w:b w:val="0"/>
          <w:bCs w:val="0"/>
          <w:color w:val="393939"/>
          <w:sz w:val="24"/>
          <w:szCs w:val="24"/>
          <w:shd w:val="clear" w:color="auto" w:fill="FFFFFF"/>
          <w:lang w:val="es-MX" w:eastAsia="es-MX"/>
        </w:rPr>
      </w:pPr>
    </w:p>
    <w:p w:rsidR="00D556C6" w:rsidRDefault="00D556C6" w:rsidP="008544EF">
      <w:pPr>
        <w:pStyle w:val="NormalWeb"/>
        <w:jc w:val="both"/>
        <w:rPr>
          <w:rFonts w:ascii="Arial" w:eastAsiaTheme="minorEastAsia" w:hAnsi="Arial" w:cs="Arial"/>
          <w:b/>
          <w:bCs/>
          <w:color w:val="393939"/>
          <w:shd w:val="clear" w:color="auto" w:fill="FFFFFF"/>
          <w:lang w:eastAsia="es-MX"/>
        </w:rPr>
      </w:pPr>
    </w:p>
    <w:p w:rsidR="00D556C6" w:rsidRDefault="00D556C6" w:rsidP="008544EF">
      <w:pPr>
        <w:pStyle w:val="NormalWeb"/>
        <w:jc w:val="both"/>
        <w:rPr>
          <w:rFonts w:ascii="Arial" w:eastAsiaTheme="minorEastAsia" w:hAnsi="Arial" w:cs="Arial"/>
          <w:b/>
          <w:bCs/>
          <w:color w:val="393939"/>
          <w:sz w:val="28"/>
          <w:szCs w:val="28"/>
          <w:shd w:val="clear" w:color="auto" w:fill="FFFFFF"/>
          <w:lang w:eastAsia="es-MX"/>
        </w:rPr>
      </w:pPr>
    </w:p>
    <w:p w:rsidR="00D556C6" w:rsidRPr="00D556C6" w:rsidRDefault="00D556C6" w:rsidP="008544EF">
      <w:pPr>
        <w:pStyle w:val="NormalWeb"/>
        <w:jc w:val="both"/>
        <w:rPr>
          <w:rFonts w:ascii="Arial" w:eastAsiaTheme="minorEastAsia" w:hAnsi="Arial" w:cs="Arial"/>
          <w:b/>
          <w:bCs/>
          <w:color w:val="393939"/>
          <w:sz w:val="28"/>
          <w:szCs w:val="28"/>
          <w:shd w:val="clear" w:color="auto" w:fill="FFFFFF"/>
          <w:lang w:eastAsia="es-MX"/>
        </w:rPr>
      </w:pPr>
    </w:p>
    <w:p w:rsidR="008544EF" w:rsidRPr="00D556C6" w:rsidRDefault="008544EF" w:rsidP="008544EF">
      <w:pPr>
        <w:pStyle w:val="NormalWeb"/>
        <w:jc w:val="both"/>
        <w:rPr>
          <w:rFonts w:ascii="Arial" w:eastAsiaTheme="minorEastAsia" w:hAnsi="Arial" w:cs="Arial"/>
          <w:color w:val="393939"/>
          <w:shd w:val="clear" w:color="auto" w:fill="FFFFFF"/>
          <w:lang w:eastAsia="es-MX"/>
        </w:rPr>
      </w:pPr>
      <w:r w:rsidRPr="00D556C6">
        <w:rPr>
          <w:rFonts w:ascii="Arial" w:eastAsiaTheme="minorEastAsia" w:hAnsi="Arial" w:cs="Arial"/>
          <w:b/>
          <w:bCs/>
          <w:color w:val="393939"/>
          <w:shd w:val="clear" w:color="auto" w:fill="FFFFFF"/>
          <w:lang w:eastAsia="es-MX"/>
        </w:rPr>
        <w:lastRenderedPageBreak/>
        <w:t>América Latina y el Caribe. Índices de pobreza estimados. Resultados de las simulaciones de crecimiento. 2010-2025</w:t>
      </w:r>
    </w:p>
    <w:p w:rsidR="00E519A4" w:rsidRDefault="00E519A4" w:rsidP="008544EF">
      <w:pPr>
        <w:pStyle w:val="NormalWeb"/>
        <w:ind w:left="1531"/>
        <w:jc w:val="both"/>
        <w:rPr>
          <w:rFonts w:ascii="Arial" w:eastAsiaTheme="minorEastAsia" w:hAnsi="Arial" w:cs="Arial"/>
          <w:shd w:val="clear" w:color="auto" w:fill="FFFFFF"/>
          <w:lang w:eastAsia="es-MX"/>
        </w:rPr>
      </w:pPr>
    </w:p>
    <w:p w:rsidR="008544EF" w:rsidRPr="00D556C6" w:rsidRDefault="008544EF" w:rsidP="008544EF">
      <w:pPr>
        <w:pStyle w:val="NormalWeb"/>
        <w:ind w:left="1531"/>
        <w:jc w:val="both"/>
        <w:rPr>
          <w:rFonts w:ascii="Arial" w:eastAsiaTheme="minorEastAsia" w:hAnsi="Arial" w:cs="Arial"/>
          <w:shd w:val="clear" w:color="auto" w:fill="FFFFFF"/>
          <w:lang w:eastAsia="es-MX"/>
        </w:rPr>
      </w:pPr>
      <w:r w:rsidRPr="00D556C6">
        <w:rPr>
          <w:rFonts w:ascii="Arial" w:eastAsiaTheme="minorEastAsia" w:hAnsi="Arial" w:cs="Arial"/>
          <w:noProof/>
          <w:shd w:val="clear" w:color="auto" w:fill="FFFFFF"/>
          <w:lang w:val="es-PA" w:eastAsia="es-PA"/>
        </w:rPr>
        <w:drawing>
          <wp:inline distT="0" distB="0" distL="0" distR="0" wp14:anchorId="776438A8" wp14:editId="5ADE84B5">
            <wp:extent cx="3826510" cy="2683510"/>
            <wp:effectExtent l="19050" t="0" r="2540" b="0"/>
            <wp:docPr id="10" name="Image 10" descr="http://i0.wp.com/focoeconomico.org/wp-content/uploads/2012/11/pobreza-crecimiento.png?resize=402%2C28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0.wp.com/focoeconomico.org/wp-content/uploads/2012/11/pobreza-crecimiento.png?resize=402%2C282">
                      <a:hlinkClick r:id="rId25"/>
                    </pic:cNvPr>
                    <pic:cNvPicPr>
                      <a:picLocks noChangeAspect="1" noChangeArrowheads="1"/>
                    </pic:cNvPicPr>
                  </pic:nvPicPr>
                  <pic:blipFill>
                    <a:blip r:embed="rId26" cstate="print"/>
                    <a:srcRect/>
                    <a:stretch>
                      <a:fillRect/>
                    </a:stretch>
                  </pic:blipFill>
                  <pic:spPr bwMode="auto">
                    <a:xfrm>
                      <a:off x="0" y="0"/>
                      <a:ext cx="3826510" cy="2683510"/>
                    </a:xfrm>
                    <a:prstGeom prst="rect">
                      <a:avLst/>
                    </a:prstGeom>
                    <a:noFill/>
                    <a:ln w="9525">
                      <a:noFill/>
                      <a:miter lim="800000"/>
                      <a:headEnd/>
                      <a:tailEnd/>
                    </a:ln>
                  </pic:spPr>
                </pic:pic>
              </a:graphicData>
            </a:graphic>
          </wp:inline>
        </w:drawing>
      </w:r>
    </w:p>
    <w:p w:rsidR="00A1075D" w:rsidRPr="00D556C6" w:rsidRDefault="008544EF" w:rsidP="008544EF">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Sin embargo, el crecimiento no es de ninguna manera un hecho seguro en América Latina y el Caribe. La región es vulnerable a los vaivenes de la economía mundial, y no existe ninguna garantía de que en los próximos años las condiciones internacionales resulten para la región tan favorables como lo han sido en el pasado reciente.</w:t>
      </w:r>
      <w:r w:rsidR="00F75636" w:rsidRPr="00D556C6">
        <w:rPr>
          <w:rFonts w:ascii="Arial" w:eastAsiaTheme="minorEastAsia" w:hAnsi="Arial" w:cs="Arial"/>
          <w:shd w:val="clear" w:color="auto" w:fill="FFFFFF"/>
          <w:lang w:eastAsia="es-MX"/>
        </w:rPr>
        <w:t xml:space="preserve"> </w:t>
      </w:r>
      <w:r w:rsidRPr="00D556C6">
        <w:rPr>
          <w:rFonts w:ascii="Arial" w:eastAsiaTheme="minorEastAsia" w:hAnsi="Arial" w:cs="Arial"/>
          <w:shd w:val="clear" w:color="auto" w:fill="FFFFFF"/>
          <w:lang w:eastAsia="es-MX"/>
        </w:rPr>
        <w:t xml:space="preserve">Si América Latina y el Caribe no </w:t>
      </w:r>
      <w:r w:rsidR="00196A3D" w:rsidRPr="00D556C6">
        <w:rPr>
          <w:rFonts w:ascii="Arial" w:eastAsiaTheme="minorEastAsia" w:hAnsi="Arial" w:cs="Arial"/>
          <w:shd w:val="clear" w:color="auto" w:fill="FFFFFF"/>
          <w:lang w:eastAsia="es-MX"/>
        </w:rPr>
        <w:t>crecen</w:t>
      </w:r>
      <w:r w:rsidRPr="00D556C6">
        <w:rPr>
          <w:rFonts w:ascii="Arial" w:eastAsiaTheme="minorEastAsia" w:hAnsi="Arial" w:cs="Arial"/>
          <w:shd w:val="clear" w:color="auto" w:fill="FFFFFF"/>
          <w:lang w:eastAsia="es-MX"/>
        </w:rPr>
        <w:t xml:space="preserve"> o lo hace a un ritmo lento, las perspectivas de reducción de la pobreza serán muy moderadas, e incluso en un escenario caracterizado por un crecimiento relativamente alto, la pobreza continuará siendo un problema considerable a corto y mediano plazo. </w:t>
      </w:r>
    </w:p>
    <w:p w:rsidR="00A1075D" w:rsidRPr="00D556C6" w:rsidRDefault="008544EF" w:rsidP="008544EF">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 xml:space="preserve">Por ejemplo, si la economía creciera a una tasa del 4% anual, la pobreza medida con la línea de pobreza de US$ 2,50 diarios aún alcanzaría un 10,5% en 2015 y un 6% en 2020 –niveles altos, incluso después de experimentar un importante período de crecimiento–. </w:t>
      </w:r>
    </w:p>
    <w:p w:rsidR="00A1075D" w:rsidRPr="00D556C6" w:rsidRDefault="008544EF" w:rsidP="008544EF">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 xml:space="preserve">Por otra parte, estas cifras agregadas para la región una vez más enmascaran la diversidad de las situaciones nacionales. Argentina, Chile, Costa Rica y Uruguay son países que presentan bajos niveles iniciales de pobreza extrema, y con un crecimiento anual sostenido del 2% podrían reducir la pobreza extrema a menos del 2% para el año 2025. </w:t>
      </w:r>
    </w:p>
    <w:p w:rsidR="008544EF" w:rsidRPr="00D556C6" w:rsidRDefault="008544EF" w:rsidP="008544EF">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En Brasil, Colombia, Ecuador, El Salvador, República Dominicana, México, Panamá, Paraguay, Perú y Venezuela, que presentaban en 2010 índices de pobreza extrema de alrededor del 15%, el mismo ritmo de crecimiento reduciría la pobreza</w:t>
      </w:r>
      <w:r w:rsidR="00F75636" w:rsidRPr="00D556C6">
        <w:rPr>
          <w:rFonts w:ascii="Arial" w:eastAsiaTheme="minorEastAsia" w:hAnsi="Arial" w:cs="Arial"/>
          <w:shd w:val="clear" w:color="auto" w:fill="FFFFFF"/>
          <w:lang w:eastAsia="es-MX"/>
        </w:rPr>
        <w:t xml:space="preserve"> aproximadamente al 5% en 2025. </w:t>
      </w:r>
      <w:r w:rsidRPr="00D556C6">
        <w:rPr>
          <w:rFonts w:ascii="Arial" w:eastAsiaTheme="minorEastAsia" w:hAnsi="Arial" w:cs="Arial"/>
          <w:shd w:val="clear" w:color="auto" w:fill="FFFFFF"/>
          <w:lang w:eastAsia="es-MX"/>
        </w:rPr>
        <w:t xml:space="preserve">Finalmente, Bolivia, Guatemala, </w:t>
      </w:r>
      <w:r w:rsidRPr="00D556C6">
        <w:rPr>
          <w:rFonts w:ascii="Arial" w:eastAsiaTheme="minorEastAsia" w:hAnsi="Arial" w:cs="Arial"/>
          <w:shd w:val="clear" w:color="auto" w:fill="FFFFFF"/>
          <w:lang w:eastAsia="es-MX"/>
        </w:rPr>
        <w:lastRenderedPageBreak/>
        <w:t xml:space="preserve">Honduras y Nicaragua no </w:t>
      </w:r>
      <w:r w:rsidR="00203800" w:rsidRPr="00D556C6">
        <w:rPr>
          <w:rFonts w:ascii="Arial" w:eastAsiaTheme="minorEastAsia" w:hAnsi="Arial" w:cs="Arial"/>
          <w:shd w:val="clear" w:color="auto" w:fill="FFFFFF"/>
          <w:lang w:eastAsia="es-MX"/>
        </w:rPr>
        <w:t>podría</w:t>
      </w:r>
      <w:r w:rsidRPr="00D556C6">
        <w:rPr>
          <w:rFonts w:ascii="Arial" w:eastAsiaTheme="minorEastAsia" w:hAnsi="Arial" w:cs="Arial"/>
          <w:shd w:val="clear" w:color="auto" w:fill="FFFFFF"/>
          <w:lang w:eastAsia="es-MX"/>
        </w:rPr>
        <w:t xml:space="preserve"> reducir la pobreza extrema por debajo del 10% para 2025, incluso con esta perspectiva de crecimiento.</w:t>
      </w:r>
    </w:p>
    <w:p w:rsidR="00A1075D" w:rsidRPr="00D556C6" w:rsidRDefault="008544EF" w:rsidP="00E519A4">
      <w:pPr>
        <w:pStyle w:val="NormalWeb"/>
        <w:jc w:val="both"/>
        <w:rPr>
          <w:rFonts w:ascii="Arial" w:eastAsiaTheme="minorEastAsia" w:hAnsi="Arial" w:cs="Arial"/>
          <w:shd w:val="clear" w:color="auto" w:fill="FFFFFF"/>
          <w:lang w:eastAsia="es-MX"/>
        </w:rPr>
      </w:pPr>
      <w:r w:rsidRPr="00D556C6">
        <w:rPr>
          <w:rFonts w:ascii="Arial" w:eastAsiaTheme="minorEastAsia" w:hAnsi="Arial" w:cs="Arial"/>
          <w:shd w:val="clear" w:color="auto" w:fill="FFFFFF"/>
          <w:lang w:eastAsia="es-MX"/>
        </w:rPr>
        <w:t xml:space="preserve">De este modo, los países de América Latina y el Caribe no pueden depender exclusivamente del crecimiento económico para lograr que el conjunto de su población mejore su situación económica y supere la línea de pobreza, incluso bajo el supuesto de que el crecimiento implica el pleno empleo. </w:t>
      </w:r>
    </w:p>
    <w:p w:rsidR="008544EF" w:rsidRPr="00D556C6" w:rsidRDefault="00D556C6" w:rsidP="00E519A4">
      <w:pPr>
        <w:pStyle w:val="NormalWeb"/>
        <w:jc w:val="both"/>
        <w:rPr>
          <w:rFonts w:ascii="Arial" w:eastAsiaTheme="minorEastAsia" w:hAnsi="Arial" w:cs="Arial"/>
          <w:shd w:val="clear" w:color="auto" w:fill="FFFFFF"/>
          <w:lang w:eastAsia="es-MX"/>
        </w:rPr>
      </w:pPr>
      <w:r w:rsidRPr="00D556C6">
        <w:rPr>
          <w:rFonts w:ascii="Arial" w:hAnsi="Arial" w:cs="Arial"/>
          <w:b/>
          <w:noProof/>
          <w:u w:val="double"/>
          <w:lang w:val="es-PA" w:eastAsia="es-PA"/>
        </w:rPr>
        <w:drawing>
          <wp:anchor distT="0" distB="0" distL="114300" distR="114300" simplePos="0" relativeHeight="251664384" behindDoc="1" locked="0" layoutInCell="1" allowOverlap="1" wp14:anchorId="7463F0C4" wp14:editId="3918842B">
            <wp:simplePos x="0" y="0"/>
            <wp:positionH relativeFrom="column">
              <wp:posOffset>-165735</wp:posOffset>
            </wp:positionH>
            <wp:positionV relativeFrom="paragraph">
              <wp:posOffset>636574</wp:posOffset>
            </wp:positionV>
            <wp:extent cx="6039446" cy="591378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5913198"/>
                    </a:xfrm>
                    <a:prstGeom prst="rect">
                      <a:avLst/>
                    </a:prstGeom>
                    <a:noFill/>
                  </pic:spPr>
                </pic:pic>
              </a:graphicData>
            </a:graphic>
            <wp14:sizeRelH relativeFrom="page">
              <wp14:pctWidth>0</wp14:pctWidth>
            </wp14:sizeRelH>
            <wp14:sizeRelV relativeFrom="page">
              <wp14:pctHeight>0</wp14:pctHeight>
            </wp14:sizeRelV>
          </wp:anchor>
        </w:drawing>
      </w:r>
      <w:r w:rsidR="008544EF" w:rsidRPr="00D556C6">
        <w:rPr>
          <w:rFonts w:ascii="Arial" w:eastAsiaTheme="minorEastAsia" w:hAnsi="Arial" w:cs="Arial"/>
          <w:shd w:val="clear" w:color="auto" w:fill="FFFFFF"/>
          <w:lang w:eastAsia="es-MX"/>
        </w:rPr>
        <w:t xml:space="preserve">La protección social desempeña un papel fundamental en el logro de ese objetivo, que puede ser simplemente complementario del crecimiento en algunos casos, y decisivo en otros. </w:t>
      </w:r>
    </w:p>
    <w:p w:rsidR="00F625C8" w:rsidRPr="00D556C6" w:rsidRDefault="00F625C8" w:rsidP="00F625C8">
      <w:pPr>
        <w:rPr>
          <w:rFonts w:ascii="Arial" w:hAnsi="Arial" w:cs="Arial"/>
          <w:b/>
          <w:sz w:val="24"/>
          <w:szCs w:val="24"/>
          <w:u w:val="double"/>
        </w:rPr>
      </w:pPr>
    </w:p>
    <w:p w:rsidR="00F625C8" w:rsidRPr="00D556C6" w:rsidRDefault="00F625C8" w:rsidP="00F625C8">
      <w:pPr>
        <w:rPr>
          <w:rFonts w:ascii="Arial" w:hAnsi="Arial" w:cs="Arial"/>
          <w:b/>
          <w:sz w:val="24"/>
          <w:szCs w:val="24"/>
          <w:u w:val="double"/>
        </w:rPr>
      </w:pPr>
    </w:p>
    <w:p w:rsidR="00F625C8" w:rsidRPr="00D556C6" w:rsidRDefault="00F625C8" w:rsidP="00F625C8">
      <w:pPr>
        <w:rPr>
          <w:rFonts w:ascii="Arial" w:hAnsi="Arial" w:cs="Arial"/>
          <w:b/>
          <w:sz w:val="24"/>
          <w:szCs w:val="24"/>
          <w:u w:val="double"/>
        </w:rPr>
      </w:pPr>
    </w:p>
    <w:p w:rsidR="00203800" w:rsidRPr="00D556C6" w:rsidRDefault="00203800" w:rsidP="00F625C8">
      <w:pPr>
        <w:rPr>
          <w:rFonts w:ascii="Arial" w:hAnsi="Arial" w:cs="Arial"/>
          <w:b/>
          <w:sz w:val="24"/>
          <w:szCs w:val="24"/>
          <w:u w:val="double"/>
        </w:rPr>
      </w:pPr>
    </w:p>
    <w:p w:rsidR="00203800" w:rsidRPr="00D556C6" w:rsidRDefault="00203800" w:rsidP="00F625C8">
      <w:pPr>
        <w:rPr>
          <w:rFonts w:ascii="Arial" w:hAnsi="Arial" w:cs="Arial"/>
          <w:b/>
          <w:sz w:val="24"/>
          <w:szCs w:val="24"/>
          <w:u w:val="double"/>
        </w:rPr>
      </w:pPr>
    </w:p>
    <w:p w:rsidR="00203800" w:rsidRPr="00D556C6" w:rsidRDefault="00203800" w:rsidP="00F625C8">
      <w:pPr>
        <w:rPr>
          <w:rFonts w:ascii="Arial" w:hAnsi="Arial" w:cs="Arial"/>
          <w:b/>
          <w:sz w:val="24"/>
          <w:szCs w:val="24"/>
          <w:u w:val="double"/>
        </w:rPr>
      </w:pPr>
    </w:p>
    <w:p w:rsidR="00203800" w:rsidRPr="00D556C6" w:rsidRDefault="00203800" w:rsidP="00F625C8">
      <w:pPr>
        <w:rPr>
          <w:rFonts w:ascii="Arial" w:hAnsi="Arial" w:cs="Arial"/>
          <w:b/>
          <w:sz w:val="24"/>
          <w:szCs w:val="24"/>
          <w:u w:val="double"/>
        </w:rPr>
      </w:pPr>
    </w:p>
    <w:p w:rsidR="00D937B0" w:rsidRPr="00D556C6" w:rsidRDefault="00D937B0" w:rsidP="00F625C8">
      <w:pPr>
        <w:rPr>
          <w:rFonts w:ascii="Arial" w:hAnsi="Arial" w:cs="Arial"/>
          <w:b/>
          <w:sz w:val="24"/>
          <w:szCs w:val="24"/>
          <w:u w:val="double"/>
        </w:rPr>
      </w:pPr>
    </w:p>
    <w:p w:rsidR="00D937B0" w:rsidRPr="00D556C6" w:rsidRDefault="00D937B0" w:rsidP="00F625C8">
      <w:pPr>
        <w:rPr>
          <w:rFonts w:ascii="Arial" w:hAnsi="Arial" w:cs="Arial"/>
          <w:b/>
          <w:sz w:val="24"/>
          <w:szCs w:val="24"/>
          <w:u w:val="double"/>
        </w:rPr>
      </w:pPr>
    </w:p>
    <w:p w:rsidR="00D937B0" w:rsidRPr="00D556C6" w:rsidRDefault="00D937B0" w:rsidP="00F625C8">
      <w:pPr>
        <w:rPr>
          <w:rFonts w:ascii="Arial" w:hAnsi="Arial" w:cs="Arial"/>
          <w:b/>
          <w:sz w:val="24"/>
          <w:szCs w:val="24"/>
          <w:u w:val="double"/>
        </w:rPr>
      </w:pPr>
    </w:p>
    <w:p w:rsidR="00F75636" w:rsidRPr="00D556C6" w:rsidRDefault="00F75636" w:rsidP="00F75636">
      <w:pPr>
        <w:rPr>
          <w:rFonts w:ascii="Arial" w:hAnsi="Arial" w:cs="Arial"/>
          <w:b/>
          <w:sz w:val="28"/>
          <w:szCs w:val="28"/>
        </w:rPr>
      </w:pPr>
    </w:p>
    <w:p w:rsidR="00A2354C" w:rsidRPr="00D556C6" w:rsidRDefault="00A2354C" w:rsidP="00D556C6">
      <w:pPr>
        <w:rPr>
          <w:rFonts w:ascii="Arial" w:hAnsi="Arial" w:cs="Arial"/>
          <w:b/>
          <w:sz w:val="28"/>
          <w:szCs w:val="28"/>
        </w:rPr>
      </w:pPr>
    </w:p>
    <w:p w:rsidR="00D556C6" w:rsidRDefault="00D556C6" w:rsidP="00203800">
      <w:pPr>
        <w:jc w:val="center"/>
        <w:rPr>
          <w:rFonts w:ascii="Arial" w:hAnsi="Arial" w:cs="Arial"/>
          <w:b/>
          <w:sz w:val="28"/>
          <w:szCs w:val="28"/>
        </w:rPr>
      </w:pPr>
    </w:p>
    <w:p w:rsidR="00D556C6" w:rsidRDefault="00D556C6" w:rsidP="00203800">
      <w:pPr>
        <w:jc w:val="center"/>
        <w:rPr>
          <w:rFonts w:ascii="Arial" w:hAnsi="Arial" w:cs="Arial"/>
          <w:b/>
          <w:sz w:val="28"/>
          <w:szCs w:val="28"/>
        </w:rPr>
      </w:pPr>
    </w:p>
    <w:p w:rsidR="00ED1066" w:rsidRDefault="00ED1066" w:rsidP="00E519A4">
      <w:pPr>
        <w:rPr>
          <w:rFonts w:ascii="Arial" w:hAnsi="Arial" w:cs="Arial"/>
          <w:b/>
          <w:sz w:val="28"/>
          <w:szCs w:val="28"/>
        </w:rPr>
      </w:pPr>
    </w:p>
    <w:p w:rsidR="00E519A4" w:rsidRDefault="00E519A4" w:rsidP="00E519A4">
      <w:pPr>
        <w:rPr>
          <w:rFonts w:ascii="Arial" w:hAnsi="Arial" w:cs="Arial"/>
          <w:b/>
          <w:sz w:val="28"/>
          <w:szCs w:val="28"/>
        </w:rPr>
      </w:pPr>
    </w:p>
    <w:p w:rsidR="00E519A4" w:rsidRDefault="00E519A4" w:rsidP="00E519A4">
      <w:pPr>
        <w:rPr>
          <w:rFonts w:ascii="Arial" w:hAnsi="Arial" w:cs="Arial"/>
          <w:b/>
          <w:sz w:val="28"/>
          <w:szCs w:val="28"/>
        </w:rPr>
      </w:pPr>
    </w:p>
    <w:p w:rsidR="00E519A4" w:rsidRDefault="00E519A4" w:rsidP="00E519A4">
      <w:pPr>
        <w:rPr>
          <w:rFonts w:ascii="Arial" w:hAnsi="Arial" w:cs="Arial"/>
          <w:b/>
          <w:sz w:val="28"/>
          <w:szCs w:val="28"/>
        </w:rPr>
      </w:pPr>
    </w:p>
    <w:p w:rsidR="00ED1066" w:rsidRPr="00E519A4" w:rsidRDefault="00ED1066" w:rsidP="00ED1066">
      <w:pPr>
        <w:rPr>
          <w:rFonts w:ascii="Arial" w:hAnsi="Arial" w:cs="Arial"/>
          <w:b/>
          <w:sz w:val="28"/>
          <w:szCs w:val="28"/>
        </w:rPr>
      </w:pPr>
      <w:r w:rsidRPr="00E519A4">
        <w:rPr>
          <w:rFonts w:ascii="Arial" w:hAnsi="Arial" w:cs="Arial"/>
          <w:b/>
          <w:sz w:val="28"/>
          <w:szCs w:val="28"/>
        </w:rPr>
        <w:lastRenderedPageBreak/>
        <w:t>Cambio en el tamaño de los grupos sociales; circa 2000-2012</w:t>
      </w:r>
    </w:p>
    <w:p w:rsidR="00ED1066" w:rsidRPr="00ED1066" w:rsidRDefault="00ED1066" w:rsidP="00ED1066">
      <w:pPr>
        <w:rPr>
          <w:rFonts w:ascii="Arial" w:hAnsi="Arial" w:cs="Arial"/>
          <w:b/>
          <w:sz w:val="24"/>
          <w:szCs w:val="24"/>
        </w:rPr>
      </w:pPr>
      <w:r>
        <w:rPr>
          <w:rFonts w:ascii="Arial" w:hAnsi="Arial" w:cs="Arial"/>
          <w:b/>
          <w:sz w:val="24"/>
          <w:szCs w:val="24"/>
        </w:rPr>
        <w:t>Puntos porcentuales de cambio</w:t>
      </w:r>
    </w:p>
    <w:p w:rsidR="00ED1066" w:rsidRDefault="00ED1066" w:rsidP="00203800">
      <w:pPr>
        <w:jc w:val="center"/>
        <w:rPr>
          <w:rFonts w:ascii="Arial" w:hAnsi="Arial" w:cs="Arial"/>
          <w:b/>
          <w:sz w:val="28"/>
          <w:szCs w:val="28"/>
        </w:rPr>
      </w:pPr>
      <w:r>
        <w:rPr>
          <w:rFonts w:ascii="Arial" w:hAnsi="Arial" w:cs="Arial"/>
          <w:b/>
          <w:noProof/>
          <w:sz w:val="28"/>
          <w:szCs w:val="28"/>
          <w:lang w:val="es-PA" w:eastAsia="es-PA"/>
        </w:rPr>
        <w:drawing>
          <wp:anchor distT="0" distB="0" distL="114300" distR="114300" simplePos="0" relativeHeight="251667456" behindDoc="1" locked="0" layoutInCell="1" allowOverlap="1">
            <wp:simplePos x="0" y="0"/>
            <wp:positionH relativeFrom="column">
              <wp:posOffset>-739420</wp:posOffset>
            </wp:positionH>
            <wp:positionV relativeFrom="paragraph">
              <wp:posOffset>3423</wp:posOffset>
            </wp:positionV>
            <wp:extent cx="6885033" cy="6569766"/>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5033" cy="6569766"/>
                    </a:xfrm>
                    <a:prstGeom prst="rect">
                      <a:avLst/>
                    </a:prstGeom>
                    <a:noFill/>
                  </pic:spPr>
                </pic:pic>
              </a:graphicData>
            </a:graphic>
            <wp14:sizeRelH relativeFrom="page">
              <wp14:pctWidth>0</wp14:pctWidth>
            </wp14:sizeRelH>
            <wp14:sizeRelV relativeFrom="page">
              <wp14:pctHeight>0</wp14:pctHeight>
            </wp14:sizeRelV>
          </wp:anchor>
        </w:drawing>
      </w: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Default="00ED1066" w:rsidP="00ED1066">
      <w:pPr>
        <w:rPr>
          <w:rFonts w:ascii="Arial" w:hAnsi="Arial" w:cs="Arial"/>
          <w:b/>
          <w:sz w:val="24"/>
          <w:szCs w:val="24"/>
        </w:rPr>
      </w:pPr>
    </w:p>
    <w:p w:rsidR="00ED1066" w:rsidRPr="00ED1066" w:rsidRDefault="00ED1066" w:rsidP="00ED1066">
      <w:pPr>
        <w:rPr>
          <w:rFonts w:ascii="Arial" w:hAnsi="Arial" w:cs="Arial"/>
          <w:b/>
          <w:sz w:val="24"/>
          <w:szCs w:val="24"/>
        </w:rPr>
      </w:pPr>
      <w:r w:rsidRPr="00ED1066">
        <w:rPr>
          <w:rFonts w:ascii="Arial" w:hAnsi="Arial" w:cs="Arial"/>
          <w:b/>
          <w:sz w:val="24"/>
          <w:szCs w:val="24"/>
        </w:rPr>
        <w:t>Fuente: Elaboración de PNUD a partir de estimaciones por país provistas por el CEDLAS, con base en la SEDLAC (CEDLAS y el Banco Mundial).</w:t>
      </w:r>
    </w:p>
    <w:p w:rsidR="004F7A82" w:rsidRPr="00D556C6" w:rsidRDefault="004F7A82" w:rsidP="00E519A4">
      <w:pPr>
        <w:jc w:val="center"/>
        <w:rPr>
          <w:rFonts w:ascii="Arial" w:hAnsi="Arial" w:cs="Arial"/>
          <w:b/>
          <w:sz w:val="28"/>
          <w:szCs w:val="28"/>
        </w:rPr>
      </w:pPr>
      <w:r w:rsidRPr="00D556C6">
        <w:rPr>
          <w:rFonts w:ascii="Arial" w:hAnsi="Arial" w:cs="Arial"/>
          <w:b/>
          <w:sz w:val="28"/>
          <w:szCs w:val="28"/>
        </w:rPr>
        <w:lastRenderedPageBreak/>
        <w:t>Conclusion</w:t>
      </w:r>
      <w:r w:rsidR="00F625C8" w:rsidRPr="00D556C6">
        <w:rPr>
          <w:rFonts w:ascii="Arial" w:hAnsi="Arial" w:cs="Arial"/>
          <w:b/>
          <w:sz w:val="28"/>
          <w:szCs w:val="28"/>
        </w:rPr>
        <w:t>es:</w:t>
      </w:r>
    </w:p>
    <w:p w:rsidR="00A1075D" w:rsidRPr="00D556C6" w:rsidRDefault="00203800" w:rsidP="00F625C8">
      <w:pPr>
        <w:rPr>
          <w:rFonts w:ascii="Arial" w:hAnsi="Arial" w:cs="Arial"/>
          <w:sz w:val="24"/>
          <w:szCs w:val="24"/>
        </w:rPr>
      </w:pPr>
      <w:r w:rsidRPr="00D556C6">
        <w:rPr>
          <w:rFonts w:ascii="Arial" w:hAnsi="Arial" w:cs="Arial"/>
          <w:sz w:val="24"/>
          <w:szCs w:val="24"/>
        </w:rPr>
        <w:t xml:space="preserve">Día a día podemos notar como vivimos en una economía cambiante, donde los más ricos tienen más posibilidades que el resto de las personas que habitan el planeta. </w:t>
      </w:r>
      <w:r w:rsidR="00A1075D" w:rsidRPr="00D556C6">
        <w:rPr>
          <w:rFonts w:ascii="Arial" w:hAnsi="Arial" w:cs="Arial"/>
          <w:sz w:val="24"/>
          <w:szCs w:val="24"/>
        </w:rPr>
        <w:t xml:space="preserve">La tarea de reducir la pobreza será siempre el desafío más importante de todos los gobiernos modernos. </w:t>
      </w:r>
      <w:r w:rsidR="008B2D61" w:rsidRPr="00D556C6">
        <w:rPr>
          <w:rFonts w:ascii="Arial" w:hAnsi="Arial" w:cs="Arial"/>
          <w:sz w:val="24"/>
          <w:szCs w:val="24"/>
        </w:rPr>
        <w:t xml:space="preserve">Los retos para los gobiernos son grandes y necesitan un desempeño continuo y enfocado a una repartición más equitativa de la riqueza.  </w:t>
      </w:r>
    </w:p>
    <w:p w:rsidR="006C6D8B" w:rsidRPr="00D937B0" w:rsidRDefault="008B2D61" w:rsidP="006C6D8B">
      <w:pPr>
        <w:pStyle w:val="NormalWeb"/>
        <w:jc w:val="both"/>
        <w:rPr>
          <w:rFonts w:ascii="Arial" w:hAnsi="Arial" w:cs="Arial"/>
          <w:i/>
          <w:lang w:val="es-ES"/>
        </w:rPr>
      </w:pPr>
      <w:r w:rsidRPr="00D937B0">
        <w:rPr>
          <w:rFonts w:ascii="Arial" w:hAnsi="Arial" w:cs="Arial"/>
          <w:i/>
          <w:lang w:val="es-ES"/>
        </w:rPr>
        <w:t>Los siguientes r</w:t>
      </w:r>
      <w:r w:rsidR="006C6D8B" w:rsidRPr="00D937B0">
        <w:rPr>
          <w:rFonts w:ascii="Arial" w:hAnsi="Arial" w:cs="Arial"/>
          <w:i/>
          <w:lang w:val="es-ES"/>
        </w:rPr>
        <w:t xml:space="preserve">esultados </w:t>
      </w:r>
      <w:r w:rsidRPr="00D937B0">
        <w:rPr>
          <w:rFonts w:ascii="Arial" w:hAnsi="Arial" w:cs="Arial"/>
          <w:i/>
          <w:lang w:val="es-ES"/>
        </w:rPr>
        <w:t xml:space="preserve">muestran </w:t>
      </w:r>
      <w:r w:rsidR="006C6D8B" w:rsidRPr="00D937B0">
        <w:rPr>
          <w:rFonts w:ascii="Arial" w:hAnsi="Arial" w:cs="Arial"/>
          <w:i/>
          <w:lang w:val="es-ES"/>
        </w:rPr>
        <w:t>la forma en la que  toda la economía del planeta está distribuida entre los individuos más ricos del mundo versus los más pobres:</w:t>
      </w:r>
      <w:r w:rsidRPr="00D937B0">
        <w:rPr>
          <w:rFonts w:ascii="Arial" w:hAnsi="Arial" w:cs="Arial"/>
          <w:i/>
          <w:lang w:val="es-ES"/>
        </w:rPr>
        <w:t xml:space="preserve"> El </w:t>
      </w:r>
      <w:r w:rsidR="006C6D8B" w:rsidRPr="00D937B0">
        <w:rPr>
          <w:rFonts w:ascii="Arial" w:hAnsi="Arial" w:cs="Arial"/>
          <w:i/>
          <w:lang w:val="es-ES"/>
        </w:rPr>
        <w:t>99.9% de l</w:t>
      </w:r>
      <w:r w:rsidRPr="00D937B0">
        <w:rPr>
          <w:rFonts w:ascii="Arial" w:hAnsi="Arial" w:cs="Arial"/>
          <w:i/>
          <w:lang w:val="es-ES"/>
        </w:rPr>
        <w:t xml:space="preserve">a población con el 19% riqueza., el </w:t>
      </w:r>
      <w:r w:rsidR="006C6D8B" w:rsidRPr="00D937B0">
        <w:rPr>
          <w:rFonts w:ascii="Arial" w:hAnsi="Arial" w:cs="Arial"/>
          <w:i/>
          <w:lang w:val="es-ES"/>
        </w:rPr>
        <w:t>0.001% de l</w:t>
      </w:r>
      <w:r w:rsidRPr="00D937B0">
        <w:rPr>
          <w:rFonts w:ascii="Arial" w:hAnsi="Arial" w:cs="Arial"/>
          <w:i/>
          <w:lang w:val="es-ES"/>
        </w:rPr>
        <w:t xml:space="preserve">a población con el 30% riqueza., el </w:t>
      </w:r>
      <w:r w:rsidR="006C6D8B" w:rsidRPr="00D937B0">
        <w:rPr>
          <w:rFonts w:ascii="Arial" w:hAnsi="Arial" w:cs="Arial"/>
          <w:i/>
          <w:lang w:val="es-ES"/>
        </w:rPr>
        <w:t>0,1% de la población con el 32% rique</w:t>
      </w:r>
      <w:r w:rsidRPr="00D937B0">
        <w:rPr>
          <w:rFonts w:ascii="Arial" w:hAnsi="Arial" w:cs="Arial"/>
          <w:i/>
          <w:lang w:val="es-ES"/>
        </w:rPr>
        <w:t xml:space="preserve">za y  el </w:t>
      </w:r>
      <w:r w:rsidR="006C6D8B" w:rsidRPr="00D937B0">
        <w:rPr>
          <w:rFonts w:ascii="Arial" w:hAnsi="Arial" w:cs="Arial"/>
          <w:i/>
          <w:lang w:val="es-ES"/>
        </w:rPr>
        <w:t>0.01% de la población con el 19% de la riqueza.</w:t>
      </w:r>
    </w:p>
    <w:p w:rsidR="006C6D8B" w:rsidRPr="00D937B0" w:rsidRDefault="006C6D8B" w:rsidP="006C6D8B">
      <w:pPr>
        <w:pStyle w:val="NormalWeb"/>
        <w:jc w:val="both"/>
        <w:rPr>
          <w:rFonts w:ascii="Arial" w:hAnsi="Arial" w:cs="Arial"/>
          <w:i/>
          <w:lang w:val="es-ES"/>
        </w:rPr>
      </w:pPr>
      <w:r w:rsidRPr="00D937B0">
        <w:rPr>
          <w:rFonts w:ascii="Arial" w:hAnsi="Arial" w:cs="Arial"/>
          <w:i/>
          <w:lang w:val="es-ES"/>
        </w:rPr>
        <w:t>Por unos observadores las políticas económicas frecuentemente chocan con las políticas sociales y la redistribución de la riqueza anticipada no se logra</w:t>
      </w:r>
      <w:r w:rsidR="008B2D61" w:rsidRPr="00D937B0">
        <w:rPr>
          <w:rFonts w:ascii="Arial" w:hAnsi="Arial" w:cs="Arial"/>
          <w:i/>
          <w:lang w:val="es-ES"/>
        </w:rPr>
        <w:t xml:space="preserve">.  </w:t>
      </w:r>
      <w:r w:rsidRPr="00D937B0">
        <w:rPr>
          <w:rFonts w:ascii="Arial" w:hAnsi="Arial" w:cs="Arial"/>
          <w:i/>
          <w:lang w:val="es-ES"/>
        </w:rPr>
        <w:t>La</w:t>
      </w:r>
      <w:r w:rsidR="00A1075D" w:rsidRPr="00D937B0">
        <w:rPr>
          <w:rFonts w:ascii="Arial" w:hAnsi="Arial" w:cs="Arial"/>
          <w:i/>
          <w:lang w:val="es-ES"/>
        </w:rPr>
        <w:t xml:space="preserve"> determinación de los gobiernos de todos los países del mundo no puede disminuir ya que las desigualdades siguen apremiantes y exponen las naciones a aplicar nuevas reglas drásticas para lograr sus objetivos de paz social y de equidad. </w:t>
      </w:r>
      <w:r w:rsidRPr="00D937B0">
        <w:rPr>
          <w:rFonts w:ascii="Arial" w:hAnsi="Arial" w:cs="Arial"/>
          <w:i/>
          <w:lang w:val="es-ES"/>
        </w:rPr>
        <w:t>En una economía consumista y cambiante como en la que vivimos actualmente tendría que existir una reforma igualitaria para que todos los gobiernos favorezcan a todos por igual.</w:t>
      </w:r>
    </w:p>
    <w:p w:rsidR="00A1075D" w:rsidRPr="00D937B0" w:rsidRDefault="00A1075D" w:rsidP="006C6D8B">
      <w:pPr>
        <w:pStyle w:val="NormalWeb"/>
        <w:jc w:val="both"/>
        <w:rPr>
          <w:rFonts w:ascii="Arial" w:hAnsi="Arial" w:cs="Arial"/>
          <w:i/>
          <w:lang w:val="es-ES"/>
        </w:rPr>
      </w:pPr>
      <w:r w:rsidRPr="00D937B0">
        <w:rPr>
          <w:rFonts w:ascii="Arial" w:hAnsi="Arial" w:cs="Arial"/>
          <w:i/>
          <w:lang w:val="es-ES"/>
        </w:rPr>
        <w:t>La desigualdad de ingreso ha existido en un amplio rango de sociedades y períodos históricos. Su naturaleza, causa e importancia están abiertas a debate ya que las causas y los efectos en muchos casos se mezclan creando confusión en la aplicación de las políticas económicas y sociales.</w:t>
      </w:r>
    </w:p>
    <w:p w:rsidR="00A1075D" w:rsidRPr="00D937B0" w:rsidRDefault="00A1075D" w:rsidP="006C6D8B">
      <w:pPr>
        <w:pStyle w:val="NormalWeb"/>
        <w:jc w:val="both"/>
        <w:rPr>
          <w:rFonts w:ascii="Arial" w:hAnsi="Arial" w:cs="Arial"/>
          <w:i/>
          <w:lang w:val="es-ES"/>
        </w:rPr>
      </w:pPr>
      <w:r w:rsidRPr="00D937B0">
        <w:rPr>
          <w:rFonts w:ascii="Arial" w:hAnsi="Arial" w:cs="Arial"/>
          <w:i/>
          <w:lang w:val="es-ES"/>
        </w:rPr>
        <w:t>Cabe señalar que el sistema económico de un país, las guerras civiles, las dictaduras son tantos obstáculos a la reducción de la pobreza. Asimismo en otro orden de nivel las diferencias en las habilidades de los individuos para crear riqueza se encuentran involucradas en la creación de la desigualdad económica y este capacidad es condicionada a la calidad de la educación y la, formación que modifiquen a corto o largo plazo la realidad social.</w:t>
      </w:r>
    </w:p>
    <w:p w:rsidR="00A1075D" w:rsidRPr="00D937B0" w:rsidRDefault="00A1075D" w:rsidP="006C6D8B">
      <w:pPr>
        <w:pStyle w:val="NormalWeb"/>
        <w:jc w:val="both"/>
        <w:rPr>
          <w:rFonts w:ascii="Arial" w:hAnsi="Arial" w:cs="Arial"/>
          <w:i/>
          <w:lang w:val="es-ES"/>
        </w:rPr>
      </w:pPr>
      <w:r w:rsidRPr="00D937B0">
        <w:rPr>
          <w:rFonts w:ascii="Arial" w:hAnsi="Arial" w:cs="Arial"/>
          <w:i/>
          <w:lang w:val="es-ES"/>
        </w:rPr>
        <w:t>Los países latinos lograron reducir notablemente la pobreza en los últimos dos décadas sin embargo el atraso de la mayoridad de estos países sigue importante en relación con los países desarrollados en particular con los países nórdicos donde la pobreza es mínima. De allí podemos concluir que los países de la región son obligados de seguir el mejoramiento de sus programas sociales, educativos y de salud para acercarse de los niveles más elevados de igualdad del mundo. Además este política va a la par con un crecimiento económico sostenido donde se proporciona empleos a sus trabajadores que van a poder reivindicar mejores salarios y condiciones de trabajo.</w:t>
      </w:r>
    </w:p>
    <w:p w:rsidR="008B2D61" w:rsidRPr="00D556C6" w:rsidRDefault="008B2D61" w:rsidP="00D556C6">
      <w:pPr>
        <w:rPr>
          <w:rFonts w:ascii="Arial" w:hAnsi="Arial" w:cs="Arial"/>
          <w:b/>
          <w:sz w:val="28"/>
          <w:szCs w:val="28"/>
        </w:rPr>
      </w:pPr>
    </w:p>
    <w:p w:rsidR="004F7A82" w:rsidRPr="00203800" w:rsidRDefault="004F7A82" w:rsidP="00203800">
      <w:pPr>
        <w:pStyle w:val="Prrafodelista"/>
        <w:ind w:left="360"/>
        <w:jc w:val="center"/>
        <w:rPr>
          <w:rFonts w:ascii="Arial" w:hAnsi="Arial" w:cs="Arial"/>
          <w:b/>
          <w:sz w:val="28"/>
          <w:szCs w:val="28"/>
        </w:rPr>
      </w:pPr>
      <w:r w:rsidRPr="00203800">
        <w:rPr>
          <w:rFonts w:ascii="Arial" w:hAnsi="Arial" w:cs="Arial"/>
          <w:b/>
          <w:sz w:val="28"/>
          <w:szCs w:val="28"/>
        </w:rPr>
        <w:t>Fuentes Consultadas.</w:t>
      </w:r>
    </w:p>
    <w:p w:rsidR="00A1075D" w:rsidRPr="00A16360" w:rsidRDefault="00A1075D" w:rsidP="00C220CE">
      <w:pPr>
        <w:pStyle w:val="Prrafodelista"/>
        <w:ind w:left="360"/>
        <w:rPr>
          <w:rFonts w:ascii="Arial" w:hAnsi="Arial" w:cs="Arial"/>
          <w:sz w:val="24"/>
          <w:szCs w:val="24"/>
        </w:rPr>
      </w:pPr>
    </w:p>
    <w:p w:rsidR="000263F1" w:rsidRPr="008B2D61" w:rsidRDefault="003541DB" w:rsidP="00C220CE">
      <w:pPr>
        <w:pStyle w:val="Prrafodelista"/>
        <w:ind w:left="360"/>
        <w:rPr>
          <w:rFonts w:ascii="Arial" w:hAnsi="Arial" w:cs="Arial"/>
          <w:b/>
          <w:sz w:val="24"/>
          <w:szCs w:val="24"/>
        </w:rPr>
      </w:pPr>
      <w:hyperlink r:id="rId29" w:history="1">
        <w:r w:rsidR="000263F1" w:rsidRPr="008B2D61">
          <w:rPr>
            <w:rStyle w:val="Hipervnculo"/>
            <w:rFonts w:ascii="Arial" w:hAnsi="Arial" w:cs="Arial"/>
            <w:b/>
            <w:color w:val="000000" w:themeColor="text1"/>
            <w:sz w:val="24"/>
            <w:szCs w:val="24"/>
          </w:rPr>
          <w:t>http://amanecemetropolis.net/riqueza-y-desigualdad-mundial/</w:t>
        </w:r>
      </w:hyperlink>
    </w:p>
    <w:p w:rsidR="008544EF" w:rsidRPr="008B2D61" w:rsidRDefault="008544EF" w:rsidP="00C220CE">
      <w:pPr>
        <w:pStyle w:val="Prrafodelista"/>
        <w:ind w:left="360"/>
        <w:rPr>
          <w:rFonts w:ascii="Arial" w:hAnsi="Arial" w:cs="Arial"/>
          <w:b/>
          <w:color w:val="000000" w:themeColor="text1"/>
          <w:sz w:val="24"/>
          <w:szCs w:val="24"/>
          <w:u w:val="double"/>
        </w:rPr>
      </w:pPr>
    </w:p>
    <w:p w:rsidR="000263F1" w:rsidRPr="008B2D61" w:rsidRDefault="003541DB" w:rsidP="00C220CE">
      <w:pPr>
        <w:pStyle w:val="Prrafodelista"/>
        <w:ind w:left="360"/>
        <w:rPr>
          <w:rFonts w:ascii="Arial" w:hAnsi="Arial" w:cs="Arial"/>
          <w:b/>
          <w:sz w:val="24"/>
          <w:szCs w:val="24"/>
        </w:rPr>
      </w:pPr>
      <w:hyperlink r:id="rId30" w:history="1">
        <w:r w:rsidR="000263F1" w:rsidRPr="008B2D61">
          <w:rPr>
            <w:rStyle w:val="Hipervnculo"/>
            <w:rFonts w:ascii="Arial" w:hAnsi="Arial" w:cs="Arial"/>
            <w:b/>
            <w:color w:val="000000" w:themeColor="text1"/>
            <w:sz w:val="24"/>
            <w:szCs w:val="24"/>
          </w:rPr>
          <w:t>http://es.wikipedia.org/wiki/Desigualdad_de_ingreso</w:t>
        </w:r>
      </w:hyperlink>
    </w:p>
    <w:p w:rsidR="00F71CFC" w:rsidRPr="008B2D61" w:rsidRDefault="00F71CFC" w:rsidP="00C220CE">
      <w:pPr>
        <w:pStyle w:val="Prrafodelista"/>
        <w:ind w:left="360"/>
        <w:rPr>
          <w:rFonts w:ascii="Arial" w:hAnsi="Arial" w:cs="Arial"/>
          <w:b/>
          <w:color w:val="000000" w:themeColor="text1"/>
          <w:sz w:val="24"/>
          <w:szCs w:val="24"/>
          <w:u w:val="double"/>
        </w:rPr>
      </w:pPr>
    </w:p>
    <w:p w:rsidR="000263F1" w:rsidRPr="00D556C6" w:rsidRDefault="003541DB" w:rsidP="00C220CE">
      <w:pPr>
        <w:pStyle w:val="Prrafodelista"/>
        <w:ind w:left="360"/>
        <w:rPr>
          <w:rFonts w:ascii="Arial" w:hAnsi="Arial" w:cs="Arial"/>
          <w:b/>
          <w:sz w:val="24"/>
          <w:szCs w:val="24"/>
        </w:rPr>
      </w:pPr>
      <w:hyperlink r:id="rId31" w:history="1">
        <w:r w:rsidR="00A1075D" w:rsidRPr="00D556C6">
          <w:rPr>
            <w:rStyle w:val="Hipervnculo"/>
            <w:rFonts w:ascii="Arial" w:hAnsi="Arial" w:cs="Arial"/>
            <w:b/>
            <w:color w:val="auto"/>
            <w:sz w:val="24"/>
            <w:szCs w:val="24"/>
          </w:rPr>
          <w:t>http://www.eumed.net/libros-gratis/2008a/382/LAS%20CAUSAS%20DE%20LA%20DESIGUALDAD%20ECONOMICA.htm</w:t>
        </w:r>
      </w:hyperlink>
    </w:p>
    <w:p w:rsidR="00F71CFC" w:rsidRPr="00D556C6" w:rsidRDefault="00F71CFC" w:rsidP="00C220CE">
      <w:pPr>
        <w:pStyle w:val="Prrafodelista"/>
        <w:ind w:left="360"/>
        <w:rPr>
          <w:rFonts w:ascii="Arial" w:hAnsi="Arial" w:cs="Arial"/>
          <w:b/>
          <w:sz w:val="24"/>
          <w:szCs w:val="24"/>
          <w:u w:val="double"/>
        </w:rPr>
      </w:pPr>
    </w:p>
    <w:p w:rsidR="000A1D56" w:rsidRPr="00D556C6" w:rsidRDefault="003541DB" w:rsidP="00C220CE">
      <w:pPr>
        <w:pStyle w:val="Prrafodelista"/>
        <w:ind w:left="360"/>
        <w:rPr>
          <w:rStyle w:val="Hipervnculo"/>
          <w:rFonts w:ascii="Arial" w:hAnsi="Arial" w:cs="Arial"/>
          <w:b/>
          <w:color w:val="auto"/>
          <w:sz w:val="24"/>
          <w:szCs w:val="24"/>
        </w:rPr>
      </w:pPr>
      <w:hyperlink r:id="rId32" w:history="1">
        <w:r w:rsidR="00C220CE" w:rsidRPr="00D556C6">
          <w:rPr>
            <w:rStyle w:val="Hipervnculo"/>
            <w:rFonts w:ascii="Arial" w:hAnsi="Arial" w:cs="Arial"/>
            <w:b/>
            <w:color w:val="auto"/>
            <w:sz w:val="24"/>
            <w:szCs w:val="24"/>
          </w:rPr>
          <w:t>http://www.ieco.clarin.com/economia/ONU-advierte-pobreza-desigualdad-America_0_760124071.html</w:t>
        </w:r>
      </w:hyperlink>
    </w:p>
    <w:p w:rsidR="008B2D61" w:rsidRPr="00D556C6" w:rsidRDefault="008B2D61" w:rsidP="00C220CE">
      <w:pPr>
        <w:pStyle w:val="Prrafodelista"/>
        <w:ind w:left="360"/>
        <w:rPr>
          <w:rStyle w:val="Hipervnculo"/>
          <w:rFonts w:ascii="Arial" w:hAnsi="Arial" w:cs="Arial"/>
          <w:b/>
          <w:color w:val="auto"/>
          <w:sz w:val="24"/>
          <w:szCs w:val="24"/>
        </w:rPr>
      </w:pPr>
    </w:p>
    <w:p w:rsidR="008B2D61" w:rsidRPr="00D556C6" w:rsidRDefault="003541DB" w:rsidP="00C220CE">
      <w:pPr>
        <w:pStyle w:val="Prrafodelista"/>
        <w:ind w:left="360"/>
        <w:rPr>
          <w:rFonts w:ascii="Arial" w:hAnsi="Arial" w:cs="Arial"/>
          <w:b/>
          <w:sz w:val="24"/>
          <w:szCs w:val="24"/>
        </w:rPr>
      </w:pPr>
      <w:hyperlink r:id="rId33" w:history="1">
        <w:r w:rsidR="008B2D61" w:rsidRPr="00D556C6">
          <w:rPr>
            <w:rStyle w:val="Hipervnculo"/>
            <w:rFonts w:ascii="Arial" w:hAnsi="Arial" w:cs="Arial"/>
            <w:b/>
            <w:color w:val="auto"/>
            <w:sz w:val="24"/>
            <w:szCs w:val="24"/>
          </w:rPr>
          <w:t>http://datos.bancomundial.org/tema/desarrollo-social</w:t>
        </w:r>
      </w:hyperlink>
    </w:p>
    <w:p w:rsidR="00F71CFC" w:rsidRPr="00D556C6" w:rsidRDefault="00F71CFC" w:rsidP="00C220CE">
      <w:pPr>
        <w:pStyle w:val="Prrafodelista"/>
        <w:ind w:left="360"/>
        <w:rPr>
          <w:rFonts w:ascii="Arial" w:hAnsi="Arial" w:cs="Arial"/>
          <w:b/>
          <w:sz w:val="24"/>
          <w:szCs w:val="24"/>
          <w:u w:val="double"/>
          <w:lang w:val="es-ES"/>
        </w:rPr>
      </w:pPr>
    </w:p>
    <w:p w:rsidR="00FA1087" w:rsidRPr="00D556C6" w:rsidRDefault="003541DB" w:rsidP="00C220CE">
      <w:pPr>
        <w:pStyle w:val="Prrafodelista"/>
        <w:ind w:left="360"/>
        <w:rPr>
          <w:rFonts w:ascii="Arial" w:hAnsi="Arial" w:cs="Arial"/>
          <w:b/>
          <w:sz w:val="24"/>
          <w:szCs w:val="24"/>
          <w:u w:val="double"/>
          <w:lang w:val="es-ES"/>
        </w:rPr>
      </w:pPr>
      <w:hyperlink r:id="rId34" w:history="1">
        <w:r w:rsidR="00FA1087" w:rsidRPr="00D556C6">
          <w:rPr>
            <w:rStyle w:val="Hipervnculo"/>
            <w:rFonts w:ascii="Arial" w:hAnsi="Arial" w:cs="Arial"/>
            <w:b/>
            <w:color w:val="auto"/>
            <w:sz w:val="24"/>
            <w:szCs w:val="24"/>
            <w:lang w:val="es-ES"/>
          </w:rPr>
          <w:t>http://www.cepal.org/publicaciones/xml/2/53392/EstudioEconomico2014DocInf.pdf</w:t>
        </w:r>
      </w:hyperlink>
    </w:p>
    <w:p w:rsidR="00FA1087" w:rsidRPr="00D556C6" w:rsidRDefault="00FA1087" w:rsidP="00C220CE">
      <w:pPr>
        <w:pStyle w:val="Prrafodelista"/>
        <w:ind w:left="360"/>
        <w:rPr>
          <w:rFonts w:ascii="Arial" w:hAnsi="Arial" w:cs="Arial"/>
          <w:b/>
          <w:sz w:val="24"/>
          <w:szCs w:val="24"/>
          <w:u w:val="double"/>
          <w:lang w:val="es-ES"/>
        </w:rPr>
      </w:pPr>
    </w:p>
    <w:p w:rsidR="008B2D61" w:rsidRPr="00D556C6" w:rsidRDefault="003541DB" w:rsidP="00C220CE">
      <w:pPr>
        <w:pStyle w:val="Prrafodelista"/>
        <w:ind w:left="360"/>
        <w:rPr>
          <w:rFonts w:ascii="Arial" w:hAnsi="Arial" w:cs="Arial"/>
          <w:b/>
          <w:sz w:val="24"/>
          <w:szCs w:val="24"/>
          <w:u w:val="double"/>
          <w:lang w:val="es-ES"/>
        </w:rPr>
      </w:pPr>
      <w:hyperlink r:id="rId35" w:history="1">
        <w:r w:rsidR="008B2D61" w:rsidRPr="00D556C6">
          <w:rPr>
            <w:rStyle w:val="Hipervnculo"/>
            <w:rFonts w:ascii="Arial" w:hAnsi="Arial" w:cs="Arial"/>
            <w:b/>
            <w:color w:val="auto"/>
            <w:sz w:val="24"/>
            <w:szCs w:val="24"/>
            <w:lang w:val="es-ES"/>
          </w:rPr>
          <w:t>http://www.cepal.org/publicaciones/xml/2/53392/EstudioEconomico2014DocInf.pdf</w:t>
        </w:r>
      </w:hyperlink>
    </w:p>
    <w:p w:rsidR="008B2D61" w:rsidRPr="00D556C6" w:rsidRDefault="008B2D61" w:rsidP="00C220CE">
      <w:pPr>
        <w:pStyle w:val="Prrafodelista"/>
        <w:ind w:left="360"/>
        <w:rPr>
          <w:rFonts w:ascii="Arial" w:hAnsi="Arial" w:cs="Arial"/>
          <w:b/>
          <w:sz w:val="24"/>
          <w:szCs w:val="24"/>
          <w:u w:val="double"/>
          <w:lang w:val="es-ES"/>
        </w:rPr>
      </w:pPr>
    </w:p>
    <w:p w:rsidR="00D937B0" w:rsidRPr="00D556C6" w:rsidRDefault="003541DB" w:rsidP="00C220CE">
      <w:pPr>
        <w:pStyle w:val="Prrafodelista"/>
        <w:ind w:left="360"/>
        <w:rPr>
          <w:rFonts w:ascii="Arial" w:hAnsi="Arial" w:cs="Arial"/>
          <w:b/>
          <w:sz w:val="24"/>
          <w:szCs w:val="24"/>
          <w:u w:val="double"/>
          <w:lang w:val="es-ES"/>
        </w:rPr>
      </w:pPr>
      <w:hyperlink r:id="rId36" w:history="1">
        <w:r w:rsidR="00D937B0" w:rsidRPr="00D556C6">
          <w:rPr>
            <w:rStyle w:val="Hipervnculo"/>
            <w:rFonts w:ascii="Arial" w:hAnsi="Arial" w:cs="Arial"/>
            <w:b/>
            <w:color w:val="auto"/>
            <w:sz w:val="24"/>
            <w:szCs w:val="24"/>
            <w:lang w:val="es-ES"/>
          </w:rPr>
          <w:t>http://contralinea.info/archivo-revista/index.php/2013/02/01/latinoamerica-el-caribe-desigualdad-hambre-golpean-millones/</w:t>
        </w:r>
      </w:hyperlink>
    </w:p>
    <w:p w:rsidR="00EC7247" w:rsidRPr="00D556C6" w:rsidRDefault="00EC7247" w:rsidP="00C220CE">
      <w:pPr>
        <w:pStyle w:val="Prrafodelista"/>
        <w:ind w:left="360"/>
        <w:rPr>
          <w:rFonts w:ascii="Arial" w:hAnsi="Arial" w:cs="Arial"/>
          <w:b/>
          <w:sz w:val="24"/>
          <w:szCs w:val="24"/>
          <w:u w:val="double"/>
          <w:lang w:val="es-ES"/>
        </w:rPr>
      </w:pPr>
    </w:p>
    <w:p w:rsidR="00EC7247" w:rsidRPr="00D556C6" w:rsidRDefault="003541DB" w:rsidP="00C220CE">
      <w:pPr>
        <w:pStyle w:val="Prrafodelista"/>
        <w:ind w:left="360"/>
        <w:rPr>
          <w:rFonts w:ascii="Arial" w:hAnsi="Arial" w:cs="Arial"/>
          <w:b/>
          <w:sz w:val="24"/>
          <w:szCs w:val="24"/>
          <w:u w:val="double"/>
          <w:lang w:val="es-ES"/>
        </w:rPr>
      </w:pPr>
      <w:hyperlink r:id="rId37" w:history="1">
        <w:r w:rsidR="00302E87" w:rsidRPr="00D556C6">
          <w:rPr>
            <w:rStyle w:val="Hipervnculo"/>
            <w:rFonts w:ascii="Arial" w:hAnsi="Arial" w:cs="Arial"/>
            <w:b/>
            <w:color w:val="auto"/>
            <w:sz w:val="24"/>
            <w:szCs w:val="24"/>
            <w:lang w:val="es-ES"/>
          </w:rPr>
          <w:t>http://www.ophi.org.uk/multidimensional-poverty-index/</w:t>
        </w:r>
      </w:hyperlink>
    </w:p>
    <w:p w:rsidR="00302E87" w:rsidRPr="00D556C6" w:rsidRDefault="00302E87" w:rsidP="00C220CE">
      <w:pPr>
        <w:pStyle w:val="Prrafodelista"/>
        <w:ind w:left="360"/>
        <w:rPr>
          <w:rFonts w:ascii="Arial" w:hAnsi="Arial" w:cs="Arial"/>
          <w:b/>
          <w:sz w:val="24"/>
          <w:szCs w:val="24"/>
          <w:u w:val="double"/>
          <w:lang w:val="es-ES"/>
        </w:rPr>
      </w:pPr>
    </w:p>
    <w:p w:rsidR="00EC7247" w:rsidRPr="00D556C6" w:rsidRDefault="00EC7247" w:rsidP="00C220CE">
      <w:pPr>
        <w:pStyle w:val="Prrafodelista"/>
        <w:ind w:left="360"/>
        <w:rPr>
          <w:rFonts w:ascii="Arial" w:hAnsi="Arial" w:cs="Arial"/>
          <w:b/>
          <w:sz w:val="24"/>
          <w:szCs w:val="24"/>
          <w:u w:val="double"/>
          <w:lang w:val="es-ES"/>
        </w:rPr>
      </w:pPr>
    </w:p>
    <w:p w:rsidR="00EC7247" w:rsidRPr="00D556C6" w:rsidRDefault="00E519A4" w:rsidP="00C220CE">
      <w:pPr>
        <w:pStyle w:val="Prrafodelista"/>
        <w:ind w:left="360"/>
        <w:rPr>
          <w:rFonts w:ascii="Arial" w:hAnsi="Arial" w:cs="Arial"/>
          <w:b/>
          <w:sz w:val="24"/>
          <w:szCs w:val="24"/>
          <w:u w:val="double"/>
          <w:lang w:val="es-ES"/>
        </w:rPr>
      </w:pPr>
      <w:r w:rsidRPr="00E519A4">
        <w:rPr>
          <w:rFonts w:ascii="Arial" w:hAnsi="Arial" w:cs="Arial"/>
          <w:b/>
          <w:sz w:val="24"/>
          <w:szCs w:val="24"/>
          <w:u w:val="double"/>
          <w:lang w:val="es-ES"/>
        </w:rPr>
        <w:t>http://www.onu.org.pa/objetivos-desarrollo-milenio-ODM/erradicar-pobreza-extrema-hambre</w:t>
      </w:r>
    </w:p>
    <w:p w:rsidR="00EC7247" w:rsidRPr="00D556C6" w:rsidRDefault="00EC7247" w:rsidP="00C220CE">
      <w:pPr>
        <w:pStyle w:val="Prrafodelista"/>
        <w:ind w:left="360"/>
        <w:rPr>
          <w:rFonts w:ascii="Arial" w:hAnsi="Arial" w:cs="Arial"/>
          <w:b/>
          <w:sz w:val="24"/>
          <w:szCs w:val="24"/>
          <w:u w:val="double"/>
          <w:lang w:val="es-ES"/>
        </w:rPr>
      </w:pPr>
    </w:p>
    <w:p w:rsidR="00EC7247" w:rsidRPr="00D556C6" w:rsidRDefault="00EC7247" w:rsidP="00C220CE">
      <w:pPr>
        <w:pStyle w:val="Prrafodelista"/>
        <w:ind w:left="360"/>
        <w:rPr>
          <w:rFonts w:ascii="Arial" w:hAnsi="Arial" w:cs="Arial"/>
          <w:b/>
          <w:sz w:val="24"/>
          <w:szCs w:val="24"/>
          <w:u w:val="double"/>
          <w:lang w:val="es-ES"/>
        </w:rPr>
      </w:pPr>
    </w:p>
    <w:p w:rsidR="00EC7247" w:rsidRPr="00D556C6" w:rsidRDefault="00EC7247" w:rsidP="00C220CE">
      <w:pPr>
        <w:pStyle w:val="Prrafodelista"/>
        <w:ind w:left="360"/>
        <w:rPr>
          <w:rFonts w:ascii="Arial" w:hAnsi="Arial" w:cs="Arial"/>
          <w:b/>
          <w:sz w:val="24"/>
          <w:szCs w:val="24"/>
          <w:u w:val="double"/>
          <w:lang w:val="es-ES"/>
        </w:rPr>
      </w:pPr>
    </w:p>
    <w:p w:rsidR="00EC7247" w:rsidRPr="00D556C6" w:rsidRDefault="00EC7247" w:rsidP="00C220CE">
      <w:pPr>
        <w:pStyle w:val="Prrafodelista"/>
        <w:ind w:left="360"/>
        <w:rPr>
          <w:rFonts w:ascii="Arial" w:hAnsi="Arial" w:cs="Arial"/>
          <w:b/>
          <w:sz w:val="24"/>
          <w:szCs w:val="24"/>
          <w:u w:val="double"/>
          <w:lang w:val="es-ES"/>
        </w:rPr>
      </w:pPr>
    </w:p>
    <w:p w:rsidR="00EC7247" w:rsidRDefault="00EC7247" w:rsidP="00C220CE">
      <w:pPr>
        <w:pStyle w:val="Prrafodelista"/>
        <w:ind w:left="360"/>
        <w:rPr>
          <w:rFonts w:ascii="Arial" w:hAnsi="Arial" w:cs="Arial"/>
          <w:b/>
          <w:color w:val="000000" w:themeColor="text1"/>
          <w:sz w:val="24"/>
          <w:szCs w:val="24"/>
          <w:u w:val="double"/>
          <w:lang w:val="es-ES"/>
        </w:rPr>
      </w:pPr>
    </w:p>
    <w:p w:rsidR="00EC7247" w:rsidRDefault="00EC7247" w:rsidP="00C220CE">
      <w:pPr>
        <w:pStyle w:val="Prrafodelista"/>
        <w:ind w:left="360"/>
        <w:rPr>
          <w:rFonts w:ascii="Arial" w:hAnsi="Arial" w:cs="Arial"/>
          <w:b/>
          <w:color w:val="000000" w:themeColor="text1"/>
          <w:sz w:val="24"/>
          <w:szCs w:val="24"/>
          <w:u w:val="double"/>
          <w:lang w:val="es-ES"/>
        </w:rPr>
      </w:pPr>
    </w:p>
    <w:p w:rsidR="00EC7247" w:rsidRDefault="00EC7247" w:rsidP="00C220CE">
      <w:pPr>
        <w:pStyle w:val="Prrafodelista"/>
        <w:ind w:left="360"/>
        <w:rPr>
          <w:rFonts w:ascii="Arial" w:hAnsi="Arial" w:cs="Arial"/>
          <w:b/>
          <w:color w:val="000000" w:themeColor="text1"/>
          <w:sz w:val="24"/>
          <w:szCs w:val="24"/>
          <w:u w:val="double"/>
          <w:lang w:val="es-ES"/>
        </w:rPr>
      </w:pPr>
    </w:p>
    <w:p w:rsidR="00EC7247" w:rsidRDefault="00EC7247" w:rsidP="00C220CE">
      <w:pPr>
        <w:pStyle w:val="Prrafodelista"/>
        <w:ind w:left="360"/>
        <w:rPr>
          <w:rFonts w:ascii="Arial" w:hAnsi="Arial" w:cs="Arial"/>
          <w:b/>
          <w:color w:val="000000" w:themeColor="text1"/>
          <w:sz w:val="24"/>
          <w:szCs w:val="24"/>
          <w:u w:val="double"/>
          <w:lang w:val="es-ES"/>
        </w:rPr>
      </w:pPr>
    </w:p>
    <w:p w:rsidR="00ED1066" w:rsidRDefault="00ED1066" w:rsidP="00C220CE">
      <w:pPr>
        <w:pStyle w:val="Prrafodelista"/>
        <w:ind w:left="360"/>
        <w:rPr>
          <w:rFonts w:ascii="Arial" w:hAnsi="Arial" w:cs="Arial"/>
          <w:b/>
          <w:color w:val="000000" w:themeColor="text1"/>
          <w:sz w:val="24"/>
          <w:szCs w:val="24"/>
          <w:u w:val="double"/>
          <w:lang w:val="es-ES"/>
        </w:rPr>
      </w:pPr>
    </w:p>
    <w:p w:rsidR="00ED1066" w:rsidRDefault="00ED1066" w:rsidP="00C220CE">
      <w:pPr>
        <w:pStyle w:val="Prrafodelista"/>
        <w:ind w:left="360"/>
        <w:rPr>
          <w:rFonts w:ascii="Arial" w:hAnsi="Arial" w:cs="Arial"/>
          <w:b/>
          <w:color w:val="000000" w:themeColor="text1"/>
          <w:sz w:val="24"/>
          <w:szCs w:val="24"/>
          <w:u w:val="double"/>
          <w:lang w:val="es-ES"/>
        </w:rPr>
      </w:pPr>
    </w:p>
    <w:p w:rsidR="00ED1066" w:rsidRDefault="00ED1066" w:rsidP="00C220CE">
      <w:pPr>
        <w:pStyle w:val="Prrafodelista"/>
        <w:ind w:left="360"/>
        <w:rPr>
          <w:rFonts w:ascii="Arial" w:hAnsi="Arial" w:cs="Arial"/>
          <w:b/>
          <w:color w:val="000000" w:themeColor="text1"/>
          <w:sz w:val="24"/>
          <w:szCs w:val="24"/>
          <w:u w:val="double"/>
          <w:lang w:val="es-ES"/>
        </w:rPr>
      </w:pPr>
    </w:p>
    <w:p w:rsidR="00ED1066" w:rsidRPr="00A16360" w:rsidRDefault="00ED1066" w:rsidP="00C220CE">
      <w:pPr>
        <w:pStyle w:val="Prrafodelista"/>
        <w:ind w:left="360"/>
        <w:rPr>
          <w:rFonts w:ascii="Arial" w:hAnsi="Arial" w:cs="Arial"/>
          <w:b/>
          <w:color w:val="000000" w:themeColor="text1"/>
          <w:sz w:val="24"/>
          <w:szCs w:val="24"/>
          <w:u w:val="double"/>
          <w:lang w:val="es-ES"/>
        </w:rPr>
      </w:pPr>
    </w:p>
    <w:sectPr w:rsidR="00ED1066" w:rsidRPr="00A16360" w:rsidSect="0015046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C5467"/>
    <w:multiLevelType w:val="multilevel"/>
    <w:tmpl w:val="8B1402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A5EB3"/>
    <w:multiLevelType w:val="hybridMultilevel"/>
    <w:tmpl w:val="FE00C882"/>
    <w:lvl w:ilvl="0" w:tplc="BE3A2F14">
      <w:start w:val="1"/>
      <w:numFmt w:val="decimal"/>
      <w:lvlText w:val="%1."/>
      <w:lvlJc w:val="left"/>
      <w:pPr>
        <w:ind w:left="360" w:hanging="360"/>
      </w:pPr>
      <w:rPr>
        <w:b/>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
    <w:nsid w:val="0913576F"/>
    <w:multiLevelType w:val="multilevel"/>
    <w:tmpl w:val="F634C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93760"/>
    <w:multiLevelType w:val="hybridMultilevel"/>
    <w:tmpl w:val="3F74C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16458B2"/>
    <w:multiLevelType w:val="multilevel"/>
    <w:tmpl w:val="C3F28D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9B40CE"/>
    <w:multiLevelType w:val="hybridMultilevel"/>
    <w:tmpl w:val="131425A4"/>
    <w:lvl w:ilvl="0" w:tplc="666CA314">
      <w:start w:val="1"/>
      <w:numFmt w:val="bullet"/>
      <w:lvlText w:val=""/>
      <w:lvlJc w:val="left"/>
      <w:pPr>
        <w:ind w:left="644" w:hanging="360"/>
      </w:pPr>
      <w:rPr>
        <w:rFonts w:ascii="Symbol" w:hAnsi="Symbol" w:hint="default"/>
        <w:b/>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6">
    <w:nsid w:val="3DA5351F"/>
    <w:multiLevelType w:val="multilevel"/>
    <w:tmpl w:val="257ED4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9457FA"/>
    <w:multiLevelType w:val="multilevel"/>
    <w:tmpl w:val="CE726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836B27"/>
    <w:multiLevelType w:val="multilevel"/>
    <w:tmpl w:val="EFD0AE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711ADF"/>
    <w:multiLevelType w:val="hybridMultilevel"/>
    <w:tmpl w:val="2264DFF6"/>
    <w:lvl w:ilvl="0" w:tplc="551227E0">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num w:numId="1">
    <w:abstractNumId w:val="9"/>
  </w:num>
  <w:num w:numId="2">
    <w:abstractNumId w:val="1"/>
  </w:num>
  <w:num w:numId="3">
    <w:abstractNumId w:val="7"/>
  </w:num>
  <w:num w:numId="4">
    <w:abstractNumId w:val="0"/>
  </w:num>
  <w:num w:numId="5">
    <w:abstractNumId w:val="2"/>
  </w:num>
  <w:num w:numId="6">
    <w:abstractNumId w:val="6"/>
  </w:num>
  <w:num w:numId="7">
    <w:abstractNumId w:val="4"/>
  </w:num>
  <w:num w:numId="8">
    <w:abstractNumId w:val="8"/>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9D6"/>
    <w:rsid w:val="00005FFF"/>
    <w:rsid w:val="0001370B"/>
    <w:rsid w:val="000247E0"/>
    <w:rsid w:val="000263F1"/>
    <w:rsid w:val="00084EC1"/>
    <w:rsid w:val="000A1D56"/>
    <w:rsid w:val="000B51CA"/>
    <w:rsid w:val="00131261"/>
    <w:rsid w:val="00150469"/>
    <w:rsid w:val="001779D6"/>
    <w:rsid w:val="00187616"/>
    <w:rsid w:val="00196A3D"/>
    <w:rsid w:val="001B11E9"/>
    <w:rsid w:val="00203800"/>
    <w:rsid w:val="00203E88"/>
    <w:rsid w:val="00302E87"/>
    <w:rsid w:val="003541DB"/>
    <w:rsid w:val="003E1E6C"/>
    <w:rsid w:val="004A0184"/>
    <w:rsid w:val="004F7A82"/>
    <w:rsid w:val="00544A69"/>
    <w:rsid w:val="0057776B"/>
    <w:rsid w:val="00587F3B"/>
    <w:rsid w:val="005B7A0D"/>
    <w:rsid w:val="005C6A02"/>
    <w:rsid w:val="005D5DA3"/>
    <w:rsid w:val="0068680B"/>
    <w:rsid w:val="006C6D8B"/>
    <w:rsid w:val="00717B6B"/>
    <w:rsid w:val="007351D9"/>
    <w:rsid w:val="0082064F"/>
    <w:rsid w:val="008544EF"/>
    <w:rsid w:val="008A7129"/>
    <w:rsid w:val="008B2D61"/>
    <w:rsid w:val="009210CD"/>
    <w:rsid w:val="009636FC"/>
    <w:rsid w:val="009C0AD8"/>
    <w:rsid w:val="00A1075D"/>
    <w:rsid w:val="00A16360"/>
    <w:rsid w:val="00A2354C"/>
    <w:rsid w:val="00A87646"/>
    <w:rsid w:val="00A95CC6"/>
    <w:rsid w:val="00B635B6"/>
    <w:rsid w:val="00BE3D5C"/>
    <w:rsid w:val="00C220CE"/>
    <w:rsid w:val="00C47664"/>
    <w:rsid w:val="00CD3240"/>
    <w:rsid w:val="00D556C6"/>
    <w:rsid w:val="00D937B0"/>
    <w:rsid w:val="00E519A4"/>
    <w:rsid w:val="00E74B6B"/>
    <w:rsid w:val="00EC7247"/>
    <w:rsid w:val="00ED1066"/>
    <w:rsid w:val="00ED60F9"/>
    <w:rsid w:val="00F02872"/>
    <w:rsid w:val="00F03DBB"/>
    <w:rsid w:val="00F625C8"/>
    <w:rsid w:val="00F7157A"/>
    <w:rsid w:val="00F71CFC"/>
    <w:rsid w:val="00F75636"/>
    <w:rsid w:val="00FA108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E92AFF-4F3A-4FFA-AE7E-20B868561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7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8544EF"/>
    <w:pPr>
      <w:spacing w:before="100" w:beforeAutospacing="1" w:after="100" w:afterAutospacing="1" w:line="240" w:lineRule="auto"/>
      <w:outlineLvl w:val="1"/>
    </w:pPr>
    <w:rPr>
      <w:rFonts w:ascii="Times New Roman" w:eastAsia="Times New Roman" w:hAnsi="Times New Roman" w:cs="Times New Roman"/>
      <w:b/>
      <w:bCs/>
      <w:sz w:val="36"/>
      <w:szCs w:val="36"/>
      <w:lang w:val="fr-CA" w:eastAsia="fr-C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7A82"/>
    <w:pPr>
      <w:ind w:left="720"/>
      <w:contextualSpacing/>
    </w:pPr>
  </w:style>
  <w:style w:type="character" w:customStyle="1" w:styleId="apple-converted-space">
    <w:name w:val="apple-converted-space"/>
    <w:basedOn w:val="Fuentedeprrafopredeter"/>
    <w:rsid w:val="00F625C8"/>
  </w:style>
  <w:style w:type="character" w:styleId="Hipervnculo">
    <w:name w:val="Hyperlink"/>
    <w:basedOn w:val="Fuentedeprrafopredeter"/>
    <w:uiPriority w:val="99"/>
    <w:unhideWhenUsed/>
    <w:rsid w:val="005B7A0D"/>
    <w:rPr>
      <w:color w:val="0000FF"/>
      <w:u w:val="single"/>
    </w:rPr>
  </w:style>
  <w:style w:type="paragraph" w:styleId="NormalWeb">
    <w:name w:val="Normal (Web)"/>
    <w:basedOn w:val="Normal"/>
    <w:uiPriority w:val="99"/>
    <w:unhideWhenUsed/>
    <w:rsid w:val="00A95CC6"/>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Textoennegrita">
    <w:name w:val="Strong"/>
    <w:basedOn w:val="Fuentedeprrafopredeter"/>
    <w:uiPriority w:val="22"/>
    <w:qFormat/>
    <w:rsid w:val="00A95CC6"/>
    <w:rPr>
      <w:b/>
      <w:bCs/>
    </w:rPr>
  </w:style>
  <w:style w:type="paragraph" w:styleId="Textodeglobo">
    <w:name w:val="Balloon Text"/>
    <w:basedOn w:val="Normal"/>
    <w:link w:val="TextodegloboCar"/>
    <w:uiPriority w:val="99"/>
    <w:semiHidden/>
    <w:unhideWhenUsed/>
    <w:rsid w:val="008A712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7129"/>
    <w:rPr>
      <w:rFonts w:ascii="Tahoma" w:hAnsi="Tahoma" w:cs="Tahoma"/>
      <w:sz w:val="16"/>
      <w:szCs w:val="16"/>
    </w:rPr>
  </w:style>
  <w:style w:type="table" w:styleId="Tablaconcuadrcula">
    <w:name w:val="Table Grid"/>
    <w:basedOn w:val="Tablanormal"/>
    <w:uiPriority w:val="59"/>
    <w:rsid w:val="000B5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8544EF"/>
    <w:rPr>
      <w:rFonts w:ascii="Times New Roman" w:eastAsia="Times New Roman" w:hAnsi="Times New Roman" w:cs="Times New Roman"/>
      <w:b/>
      <w:bCs/>
      <w:sz w:val="36"/>
      <w:szCs w:val="36"/>
      <w:lang w:val="fr-CA" w:eastAsia="fr-CA"/>
    </w:rPr>
  </w:style>
  <w:style w:type="character" w:styleId="nfasis">
    <w:name w:val="Emphasis"/>
    <w:basedOn w:val="Fuentedeprrafopredeter"/>
    <w:uiPriority w:val="20"/>
    <w:qFormat/>
    <w:rsid w:val="008544EF"/>
    <w:rPr>
      <w:i/>
      <w:iCs/>
    </w:rPr>
  </w:style>
  <w:style w:type="character" w:styleId="Hipervnculovisitado">
    <w:name w:val="FollowedHyperlink"/>
    <w:basedOn w:val="Fuentedeprrafopredeter"/>
    <w:uiPriority w:val="99"/>
    <w:semiHidden/>
    <w:unhideWhenUsed/>
    <w:rsid w:val="008544EF"/>
    <w:rPr>
      <w:color w:val="800080" w:themeColor="followedHyperlink"/>
      <w:u w:val="single"/>
    </w:rPr>
  </w:style>
  <w:style w:type="character" w:customStyle="1" w:styleId="Ttulo1Car">
    <w:name w:val="Título 1 Car"/>
    <w:basedOn w:val="Fuentedeprrafopredeter"/>
    <w:link w:val="Ttulo1"/>
    <w:uiPriority w:val="9"/>
    <w:rsid w:val="00F71CFC"/>
    <w:rPr>
      <w:rFonts w:asciiTheme="majorHAnsi" w:eastAsiaTheme="majorEastAsia" w:hAnsiTheme="majorHAnsi" w:cstheme="majorBidi"/>
      <w:b/>
      <w:bCs/>
      <w:color w:val="365F91" w:themeColor="accent1" w:themeShade="BF"/>
      <w:sz w:val="28"/>
      <w:szCs w:val="28"/>
    </w:rPr>
  </w:style>
  <w:style w:type="paragraph" w:customStyle="1" w:styleId="headlinemeta">
    <w:name w:val="headline_meta"/>
    <w:basedOn w:val="Normal"/>
    <w:rsid w:val="00F71CFC"/>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customStyle="1" w:styleId="author">
    <w:name w:val="author"/>
    <w:basedOn w:val="Fuentedeprrafopredeter"/>
    <w:rsid w:val="00F71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370723">
      <w:bodyDiv w:val="1"/>
      <w:marLeft w:val="0"/>
      <w:marRight w:val="0"/>
      <w:marTop w:val="0"/>
      <w:marBottom w:val="0"/>
      <w:divBdr>
        <w:top w:val="none" w:sz="0" w:space="0" w:color="auto"/>
        <w:left w:val="none" w:sz="0" w:space="0" w:color="auto"/>
        <w:bottom w:val="none" w:sz="0" w:space="0" w:color="auto"/>
        <w:right w:val="none" w:sz="0" w:space="0" w:color="auto"/>
      </w:divBdr>
      <w:divsChild>
        <w:div w:id="58481097">
          <w:marLeft w:val="0"/>
          <w:marRight w:val="0"/>
          <w:marTop w:val="0"/>
          <w:marBottom w:val="0"/>
          <w:divBdr>
            <w:top w:val="none" w:sz="0" w:space="0" w:color="auto"/>
            <w:left w:val="none" w:sz="0" w:space="0" w:color="auto"/>
            <w:bottom w:val="none" w:sz="0" w:space="0" w:color="auto"/>
            <w:right w:val="none" w:sz="0" w:space="0" w:color="auto"/>
          </w:divBdr>
          <w:divsChild>
            <w:div w:id="375475489">
              <w:marLeft w:val="0"/>
              <w:marRight w:val="0"/>
              <w:marTop w:val="0"/>
              <w:marBottom w:val="0"/>
              <w:divBdr>
                <w:top w:val="none" w:sz="0" w:space="0" w:color="auto"/>
                <w:left w:val="none" w:sz="0" w:space="0" w:color="auto"/>
                <w:bottom w:val="none" w:sz="0" w:space="0" w:color="auto"/>
                <w:right w:val="none" w:sz="0" w:space="0" w:color="auto"/>
              </w:divBdr>
              <w:divsChild>
                <w:div w:id="1470248611">
                  <w:marLeft w:val="0"/>
                  <w:marRight w:val="0"/>
                  <w:marTop w:val="0"/>
                  <w:marBottom w:val="0"/>
                  <w:divBdr>
                    <w:top w:val="none" w:sz="0" w:space="0" w:color="auto"/>
                    <w:left w:val="none" w:sz="0" w:space="0" w:color="auto"/>
                    <w:bottom w:val="none" w:sz="0" w:space="0" w:color="auto"/>
                    <w:right w:val="none" w:sz="0" w:space="0" w:color="auto"/>
                  </w:divBdr>
                  <w:divsChild>
                    <w:div w:id="923757558">
                      <w:marLeft w:val="0"/>
                      <w:marRight w:val="0"/>
                      <w:marTop w:val="0"/>
                      <w:marBottom w:val="0"/>
                      <w:divBdr>
                        <w:top w:val="none" w:sz="0" w:space="0" w:color="auto"/>
                        <w:left w:val="none" w:sz="0" w:space="0" w:color="auto"/>
                        <w:bottom w:val="none" w:sz="0" w:space="0" w:color="auto"/>
                        <w:right w:val="none" w:sz="0" w:space="0" w:color="auto"/>
                      </w:divBdr>
                      <w:divsChild>
                        <w:div w:id="672221724">
                          <w:marLeft w:val="0"/>
                          <w:marRight w:val="0"/>
                          <w:marTop w:val="0"/>
                          <w:marBottom w:val="0"/>
                          <w:divBdr>
                            <w:top w:val="none" w:sz="0" w:space="0" w:color="auto"/>
                            <w:left w:val="none" w:sz="0" w:space="0" w:color="auto"/>
                            <w:bottom w:val="none" w:sz="0" w:space="0" w:color="auto"/>
                            <w:right w:val="none" w:sz="0" w:space="0" w:color="auto"/>
                          </w:divBdr>
                          <w:divsChild>
                            <w:div w:id="1415203269">
                              <w:marLeft w:val="0"/>
                              <w:marRight w:val="0"/>
                              <w:marTop w:val="0"/>
                              <w:marBottom w:val="0"/>
                              <w:divBdr>
                                <w:top w:val="none" w:sz="0" w:space="0" w:color="auto"/>
                                <w:left w:val="none" w:sz="0" w:space="0" w:color="auto"/>
                                <w:bottom w:val="none" w:sz="0" w:space="0" w:color="auto"/>
                                <w:right w:val="none" w:sz="0" w:space="0" w:color="auto"/>
                              </w:divBdr>
                              <w:divsChild>
                                <w:div w:id="20247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599307">
      <w:bodyDiv w:val="1"/>
      <w:marLeft w:val="0"/>
      <w:marRight w:val="0"/>
      <w:marTop w:val="0"/>
      <w:marBottom w:val="0"/>
      <w:divBdr>
        <w:top w:val="none" w:sz="0" w:space="0" w:color="auto"/>
        <w:left w:val="none" w:sz="0" w:space="0" w:color="auto"/>
        <w:bottom w:val="none" w:sz="0" w:space="0" w:color="auto"/>
        <w:right w:val="none" w:sz="0" w:space="0" w:color="auto"/>
      </w:divBdr>
      <w:divsChild>
        <w:div w:id="571041646">
          <w:marLeft w:val="0"/>
          <w:marRight w:val="0"/>
          <w:marTop w:val="0"/>
          <w:marBottom w:val="0"/>
          <w:divBdr>
            <w:top w:val="none" w:sz="0" w:space="0" w:color="auto"/>
            <w:left w:val="none" w:sz="0" w:space="0" w:color="auto"/>
            <w:bottom w:val="none" w:sz="0" w:space="0" w:color="auto"/>
            <w:right w:val="none" w:sz="0" w:space="0" w:color="auto"/>
          </w:divBdr>
          <w:divsChild>
            <w:div w:id="442848780">
              <w:marLeft w:val="0"/>
              <w:marRight w:val="0"/>
              <w:marTop w:val="0"/>
              <w:marBottom w:val="0"/>
              <w:divBdr>
                <w:top w:val="none" w:sz="0" w:space="0" w:color="auto"/>
                <w:left w:val="none" w:sz="0" w:space="0" w:color="auto"/>
                <w:bottom w:val="none" w:sz="0" w:space="0" w:color="auto"/>
                <w:right w:val="none" w:sz="0" w:space="0" w:color="auto"/>
              </w:divBdr>
              <w:divsChild>
                <w:div w:id="1276860963">
                  <w:marLeft w:val="0"/>
                  <w:marRight w:val="0"/>
                  <w:marTop w:val="0"/>
                  <w:marBottom w:val="0"/>
                  <w:divBdr>
                    <w:top w:val="none" w:sz="0" w:space="0" w:color="auto"/>
                    <w:left w:val="none" w:sz="0" w:space="0" w:color="auto"/>
                    <w:bottom w:val="none" w:sz="0" w:space="0" w:color="auto"/>
                    <w:right w:val="none" w:sz="0" w:space="0" w:color="auto"/>
                  </w:divBdr>
                  <w:divsChild>
                    <w:div w:id="725959613">
                      <w:marLeft w:val="0"/>
                      <w:marRight w:val="0"/>
                      <w:marTop w:val="0"/>
                      <w:marBottom w:val="0"/>
                      <w:divBdr>
                        <w:top w:val="none" w:sz="0" w:space="0" w:color="auto"/>
                        <w:left w:val="none" w:sz="0" w:space="0" w:color="auto"/>
                        <w:bottom w:val="none" w:sz="0" w:space="0" w:color="auto"/>
                        <w:right w:val="none" w:sz="0" w:space="0" w:color="auto"/>
                      </w:divBdr>
                      <w:divsChild>
                        <w:div w:id="1735200530">
                          <w:marLeft w:val="0"/>
                          <w:marRight w:val="0"/>
                          <w:marTop w:val="0"/>
                          <w:marBottom w:val="0"/>
                          <w:divBdr>
                            <w:top w:val="none" w:sz="0" w:space="0" w:color="auto"/>
                            <w:left w:val="none" w:sz="0" w:space="0" w:color="auto"/>
                            <w:bottom w:val="none" w:sz="0" w:space="0" w:color="auto"/>
                            <w:right w:val="none" w:sz="0" w:space="0" w:color="auto"/>
                          </w:divBdr>
                          <w:divsChild>
                            <w:div w:id="1456170310">
                              <w:marLeft w:val="0"/>
                              <w:marRight w:val="0"/>
                              <w:marTop w:val="0"/>
                              <w:marBottom w:val="0"/>
                              <w:divBdr>
                                <w:top w:val="none" w:sz="0" w:space="0" w:color="auto"/>
                                <w:left w:val="none" w:sz="0" w:space="0" w:color="auto"/>
                                <w:bottom w:val="none" w:sz="0" w:space="0" w:color="auto"/>
                                <w:right w:val="none" w:sz="0" w:space="0" w:color="auto"/>
                              </w:divBdr>
                              <w:divsChild>
                                <w:div w:id="7061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44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es.wikipedia.org/wiki/Capital_(finanzas)" TargetMode="External"/><Relationship Id="rId18" Type="http://schemas.openxmlformats.org/officeDocument/2006/relationships/hyperlink" Target="http://dev.inspiraction.org/salud" TargetMode="External"/><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cepal.org/publicaciones/xml/2/53392/EstudioEconomico2014DocInf.pdf" TargetMode="External"/><Relationship Id="rId7" Type="http://schemas.openxmlformats.org/officeDocument/2006/relationships/hyperlink" Target="http://www.google.com.mx/imgres?imgurl=http://www.americaeconomia.com/sites/default/files/imagecache/foto_nota/chile_dolares_47.jpg&amp;imgrefurl=http://www.americaeconomia.com/economia-mercados/finanzas/latinvex-chile-panama-y-uruguay-son-los-paises-mas-ricos-de-america-latin&amp;h=244&amp;w=409&amp;tbnid=BrEImb1UpWUXGM:&amp;zoom=1&amp;docid=0VXl8vpqyYIGTM&amp;ei=JB9EVOLJFPWLsQSpuoGwCg&amp;tbm=isch&amp;ved=0CDYQMygUMBQ&amp;iact=rc&amp;uact=3&amp;dur=259&amp;page=2&amp;start=16&amp;ndsp=21" TargetMode="External"/><Relationship Id="rId12" Type="http://schemas.openxmlformats.org/officeDocument/2006/relationships/hyperlink" Target="http://es.wikipedia.org/wiki/Distribuci%C3%B3n_de_la_renta" TargetMode="External"/><Relationship Id="rId17" Type="http://schemas.openxmlformats.org/officeDocument/2006/relationships/hyperlink" Target="http://dev.inspiraction.org/justicia-economica/programas-de-lucha-contra-la-pobreza" TargetMode="External"/><Relationship Id="rId25" Type="http://schemas.openxmlformats.org/officeDocument/2006/relationships/hyperlink" Target="http://i0.wp.com/focoeconomico.org/wp-content/uploads/2012/11/pobreza-crecimiento.png" TargetMode="External"/><Relationship Id="rId33" Type="http://schemas.openxmlformats.org/officeDocument/2006/relationships/hyperlink" Target="http://datos.bancomundial.org/tema/desarrollo-socia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yperlink" Target="http://amanecemetropolis.net/riqueza-y-desigualdad-mundi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es.wikipedia.org/wiki/Econ%C3%B3mico" TargetMode="External"/><Relationship Id="rId24" Type="http://schemas.openxmlformats.org/officeDocument/2006/relationships/image" Target="media/image9.jpeg"/><Relationship Id="rId32" Type="http://schemas.openxmlformats.org/officeDocument/2006/relationships/hyperlink" Target="http://www.ieco.clarin.com/economia/ONU-advierte-pobreza-desigualdad-America_0_760124071.html" TargetMode="External"/><Relationship Id="rId37" Type="http://schemas.openxmlformats.org/officeDocument/2006/relationships/hyperlink" Target="http://www.ophi.org.uk/multidimensional-poverty-index/"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www.revistahumanum.org/blog/wp-content/uploads/2014/06/Indice-pobreza-multidimensional.jpg" TargetMode="External"/><Relationship Id="rId28" Type="http://schemas.openxmlformats.org/officeDocument/2006/relationships/image" Target="media/image12.png"/><Relationship Id="rId36" Type="http://schemas.openxmlformats.org/officeDocument/2006/relationships/hyperlink" Target="http://contralinea.info/archivo-revista/index.php/2013/02/01/latinoamerica-el-caribe-desigualdad-hambre-golpean-millones/" TargetMode="External"/><Relationship Id="rId10" Type="http://schemas.openxmlformats.org/officeDocument/2006/relationships/hyperlink" Target="http://es.wikipedia.org/wiki/Ingreso" TargetMode="External"/><Relationship Id="rId19" Type="http://schemas.openxmlformats.org/officeDocument/2006/relationships/image" Target="media/image5.png"/><Relationship Id="rId31" Type="http://schemas.openxmlformats.org/officeDocument/2006/relationships/hyperlink" Target="http://www.eumed.net/libros-gratis/2008a/382/LAS%20CAUSAS%20DE%20LA%20DESIGUALDAD%20ECONOMICA.htm" TargetMode="External"/><Relationship Id="rId4" Type="http://schemas.openxmlformats.org/officeDocument/2006/relationships/settings" Target="settings.xml"/><Relationship Id="rId9" Type="http://schemas.openxmlformats.org/officeDocument/2006/relationships/hyperlink" Target="http://es.wikipedia.org/wiki/Activo_(contabilidad)" TargetMode="External"/><Relationship Id="rId14" Type="http://schemas.openxmlformats.org/officeDocument/2006/relationships/hyperlink" Target="http://es.wikipedia.org/wiki/Trabajo_(econom%C3%ADa)"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es.wikipedia.org/wiki/Desigualdad_de_ingreso" TargetMode="External"/><Relationship Id="rId35" Type="http://schemas.openxmlformats.org/officeDocument/2006/relationships/hyperlink" Target="http://www.cepal.org/publicaciones/xml/2/53392/EstudioEconomico2014DocInf.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78031-D0BC-4CCC-9C4F-2762CBD7F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4264</Words>
  <Characters>23452</Characters>
  <Application>Microsoft Office Word</Application>
  <DocSecurity>0</DocSecurity>
  <Lines>195</Lines>
  <Paragraphs>55</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Hewlett-Packard</Company>
  <LinksUpToDate>false</LinksUpToDate>
  <CharactersWithSpaces>27661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dc:creator>
  <cp:lastModifiedBy>CRAI</cp:lastModifiedBy>
  <cp:revision>2</cp:revision>
  <dcterms:created xsi:type="dcterms:W3CDTF">2014-10-28T01:52:00Z</dcterms:created>
  <dcterms:modified xsi:type="dcterms:W3CDTF">2014-10-28T01:52:00Z</dcterms:modified>
</cp:coreProperties>
</file>