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9" w:type="dxa"/>
        <w:tblLook w:val="04A0" w:firstRow="1" w:lastRow="0" w:firstColumn="1" w:lastColumn="0" w:noHBand="0" w:noVBand="1"/>
      </w:tblPr>
      <w:tblGrid>
        <w:gridCol w:w="5351"/>
        <w:gridCol w:w="4248"/>
      </w:tblGrid>
      <w:tr w:rsidR="00FE79D9" w:rsidRPr="00D1545B" w:rsidTr="00A9198B">
        <w:trPr>
          <w:trHeight w:val="620"/>
        </w:trPr>
        <w:tc>
          <w:tcPr>
            <w:tcW w:w="5351" w:type="dxa"/>
            <w:vAlign w:val="center"/>
          </w:tcPr>
          <w:p w:rsidR="00FE79D9" w:rsidRPr="00D1545B" w:rsidRDefault="00FE79D9" w:rsidP="00D1545B">
            <w:pPr>
              <w:spacing w:line="360" w:lineRule="auto"/>
              <w:rPr>
                <w:rFonts w:ascii="Arial" w:hAnsi="Arial" w:cs="Arial"/>
                <w:b/>
                <w:sz w:val="28"/>
                <w:szCs w:val="28"/>
              </w:rPr>
            </w:pPr>
            <w:r w:rsidRPr="00D1545B">
              <w:rPr>
                <w:rFonts w:ascii="Arial" w:hAnsi="Arial" w:cs="Arial"/>
                <w:b/>
                <w:sz w:val="28"/>
                <w:szCs w:val="28"/>
              </w:rPr>
              <w:t>Ministry of Peace</w:t>
            </w:r>
          </w:p>
        </w:tc>
        <w:tc>
          <w:tcPr>
            <w:tcW w:w="4248" w:type="dxa"/>
            <w:vAlign w:val="center"/>
          </w:tcPr>
          <w:p w:rsidR="00FE79D9" w:rsidRPr="00D1545B" w:rsidRDefault="00FE79D9" w:rsidP="00D1545B">
            <w:pPr>
              <w:spacing w:line="360" w:lineRule="auto"/>
              <w:rPr>
                <w:rFonts w:ascii="Arial" w:hAnsi="Arial" w:cs="Arial"/>
                <w:b/>
                <w:sz w:val="28"/>
                <w:szCs w:val="28"/>
              </w:rPr>
            </w:pPr>
            <w:r w:rsidRPr="00D1545B">
              <w:rPr>
                <w:rFonts w:ascii="Arial" w:hAnsi="Arial" w:cs="Arial"/>
                <w:b/>
                <w:sz w:val="28"/>
                <w:szCs w:val="28"/>
              </w:rPr>
              <w:t>Plan Year: 2012 (2019/20)</w:t>
            </w:r>
          </w:p>
        </w:tc>
      </w:tr>
      <w:tr w:rsidR="00FE79D9" w:rsidRPr="00D1545B" w:rsidTr="002A2A8F">
        <w:trPr>
          <w:trHeight w:val="391"/>
        </w:trPr>
        <w:tc>
          <w:tcPr>
            <w:tcW w:w="5351" w:type="dxa"/>
            <w:vAlign w:val="center"/>
          </w:tcPr>
          <w:p w:rsidR="00FE79D9" w:rsidRPr="00D1545B" w:rsidRDefault="00FE79D9" w:rsidP="00D1545B">
            <w:pPr>
              <w:spacing w:line="360" w:lineRule="auto"/>
              <w:rPr>
                <w:rFonts w:ascii="Arial" w:hAnsi="Arial" w:cs="Arial"/>
                <w:b/>
              </w:rPr>
            </w:pPr>
            <w:r w:rsidRPr="00D1545B">
              <w:rPr>
                <w:rFonts w:ascii="Arial" w:hAnsi="Arial" w:cs="Arial"/>
                <w:b/>
              </w:rPr>
              <w:t>Division: Advisory (Deliverology Team)</w:t>
            </w:r>
          </w:p>
        </w:tc>
        <w:tc>
          <w:tcPr>
            <w:tcW w:w="4248" w:type="dxa"/>
            <w:vAlign w:val="center"/>
          </w:tcPr>
          <w:p w:rsidR="00FE79D9" w:rsidRPr="00D1545B" w:rsidRDefault="00FE79D9" w:rsidP="00D1545B">
            <w:pPr>
              <w:spacing w:line="360" w:lineRule="auto"/>
              <w:rPr>
                <w:rFonts w:ascii="Arial" w:hAnsi="Arial" w:cs="Arial"/>
              </w:rPr>
            </w:pPr>
            <w:r w:rsidRPr="00D1545B">
              <w:rPr>
                <w:rFonts w:ascii="Arial" w:hAnsi="Arial" w:cs="Arial"/>
              </w:rPr>
              <w:t xml:space="preserve">Agenda: </w:t>
            </w:r>
            <w:r w:rsidRPr="00D1545B">
              <w:rPr>
                <w:rFonts w:ascii="Arial" w:hAnsi="Arial" w:cs="Arial"/>
                <w:b/>
              </w:rPr>
              <w:t>Work Evaluation Report</w:t>
            </w:r>
          </w:p>
        </w:tc>
      </w:tr>
      <w:tr w:rsidR="00FE79D9" w:rsidRPr="00D1545B" w:rsidTr="002A2A8F">
        <w:trPr>
          <w:trHeight w:val="373"/>
        </w:trPr>
        <w:tc>
          <w:tcPr>
            <w:tcW w:w="5351" w:type="dxa"/>
            <w:vAlign w:val="center"/>
          </w:tcPr>
          <w:p w:rsidR="00FE79D9" w:rsidRPr="00D1545B" w:rsidRDefault="00FE79D9" w:rsidP="00D1545B">
            <w:pPr>
              <w:spacing w:line="360" w:lineRule="auto"/>
              <w:rPr>
                <w:rFonts w:ascii="Arial" w:hAnsi="Arial" w:cs="Arial"/>
                <w:b/>
              </w:rPr>
            </w:pPr>
            <w:r w:rsidRPr="00D1545B">
              <w:rPr>
                <w:rFonts w:ascii="Arial" w:hAnsi="Arial" w:cs="Arial"/>
                <w:b/>
              </w:rPr>
              <w:t xml:space="preserve">Specific Role: </w:t>
            </w:r>
            <w:bookmarkStart w:id="0" w:name="_GoBack"/>
            <w:bookmarkEnd w:id="0"/>
            <w:r w:rsidRPr="001838EC">
              <w:rPr>
                <w:rFonts w:ascii="Arial" w:hAnsi="Arial" w:cs="Arial"/>
                <w:b/>
              </w:rPr>
              <w:t>Technology Division</w:t>
            </w:r>
          </w:p>
        </w:tc>
        <w:tc>
          <w:tcPr>
            <w:tcW w:w="4248" w:type="dxa"/>
            <w:vAlign w:val="center"/>
          </w:tcPr>
          <w:p w:rsidR="00FE79D9" w:rsidRPr="00D1545B" w:rsidRDefault="00FE79D9" w:rsidP="00D1545B">
            <w:pPr>
              <w:spacing w:line="360" w:lineRule="auto"/>
              <w:rPr>
                <w:rFonts w:ascii="Arial" w:hAnsi="Arial" w:cs="Arial"/>
              </w:rPr>
            </w:pPr>
            <w:r w:rsidRPr="00D1545B">
              <w:rPr>
                <w:rFonts w:ascii="Arial" w:hAnsi="Arial" w:cs="Arial"/>
              </w:rPr>
              <w:t xml:space="preserve">Period: </w:t>
            </w:r>
            <w:r w:rsidR="00F25365" w:rsidRPr="00D1545B">
              <w:rPr>
                <w:rFonts w:ascii="Arial" w:hAnsi="Arial" w:cs="Arial"/>
                <w:b/>
              </w:rPr>
              <w:t>August – December 2019</w:t>
            </w:r>
          </w:p>
        </w:tc>
      </w:tr>
      <w:tr w:rsidR="00FE79D9" w:rsidRPr="00D1545B" w:rsidTr="002A2A8F">
        <w:trPr>
          <w:trHeight w:val="391"/>
        </w:trPr>
        <w:tc>
          <w:tcPr>
            <w:tcW w:w="5351" w:type="dxa"/>
            <w:vAlign w:val="center"/>
          </w:tcPr>
          <w:p w:rsidR="00FE79D9" w:rsidRPr="00D1545B" w:rsidRDefault="00FE79D9" w:rsidP="00D1545B">
            <w:pPr>
              <w:spacing w:line="360" w:lineRule="auto"/>
              <w:rPr>
                <w:rFonts w:ascii="Arial" w:hAnsi="Arial" w:cs="Arial"/>
                <w:b/>
              </w:rPr>
            </w:pPr>
            <w:r w:rsidRPr="00D1545B">
              <w:rPr>
                <w:rFonts w:ascii="Arial" w:hAnsi="Arial" w:cs="Arial"/>
                <w:b/>
              </w:rPr>
              <w:t>Periodic Activity Report Sheet (Summary)</w:t>
            </w:r>
          </w:p>
        </w:tc>
        <w:tc>
          <w:tcPr>
            <w:tcW w:w="4248" w:type="dxa"/>
            <w:vAlign w:val="center"/>
          </w:tcPr>
          <w:p w:rsidR="00FE79D9" w:rsidRPr="00D1545B" w:rsidRDefault="00FE79D9" w:rsidP="00D1545B">
            <w:pPr>
              <w:spacing w:line="360" w:lineRule="auto"/>
              <w:rPr>
                <w:rFonts w:ascii="Arial" w:hAnsi="Arial" w:cs="Arial"/>
                <w:b/>
              </w:rPr>
            </w:pPr>
          </w:p>
        </w:tc>
      </w:tr>
      <w:tr w:rsidR="00FE79D9" w:rsidRPr="00D1545B" w:rsidTr="002A2A8F">
        <w:trPr>
          <w:trHeight w:val="373"/>
        </w:trPr>
        <w:tc>
          <w:tcPr>
            <w:tcW w:w="5351" w:type="dxa"/>
            <w:vAlign w:val="center"/>
          </w:tcPr>
          <w:p w:rsidR="00FE79D9" w:rsidRPr="00D1545B" w:rsidRDefault="00FE79D9" w:rsidP="00D1545B">
            <w:pPr>
              <w:spacing w:line="360" w:lineRule="auto"/>
              <w:rPr>
                <w:rFonts w:ascii="Arial" w:hAnsi="Arial" w:cs="Arial"/>
                <w:b/>
              </w:rPr>
            </w:pPr>
            <w:r w:rsidRPr="00D1545B">
              <w:rPr>
                <w:rFonts w:ascii="Arial" w:hAnsi="Arial" w:cs="Arial"/>
                <w:b/>
              </w:rPr>
              <w:t xml:space="preserve">Name: Eyob </w:t>
            </w:r>
            <w:proofErr w:type="spellStart"/>
            <w:r w:rsidRPr="00D1545B">
              <w:rPr>
                <w:rFonts w:ascii="Arial" w:hAnsi="Arial" w:cs="Arial"/>
                <w:b/>
              </w:rPr>
              <w:t>Alemu</w:t>
            </w:r>
            <w:proofErr w:type="spellEnd"/>
          </w:p>
        </w:tc>
        <w:tc>
          <w:tcPr>
            <w:tcW w:w="4248" w:type="dxa"/>
            <w:vAlign w:val="center"/>
          </w:tcPr>
          <w:p w:rsidR="00FE79D9" w:rsidRPr="00D1545B" w:rsidRDefault="00FE79D9" w:rsidP="00D1545B">
            <w:pPr>
              <w:spacing w:line="360" w:lineRule="auto"/>
              <w:rPr>
                <w:rFonts w:ascii="Arial" w:hAnsi="Arial" w:cs="Arial"/>
                <w:b/>
              </w:rPr>
            </w:pPr>
          </w:p>
        </w:tc>
      </w:tr>
    </w:tbl>
    <w:p w:rsidR="00FE79D9" w:rsidRPr="00D1545B" w:rsidRDefault="00FE79D9" w:rsidP="00D1545B">
      <w:pPr>
        <w:spacing w:line="360" w:lineRule="auto"/>
        <w:rPr>
          <w:rFonts w:ascii="Arial" w:hAnsi="Arial" w:cs="Arial"/>
        </w:rPr>
      </w:pPr>
    </w:p>
    <w:p w:rsidR="00FE79D9" w:rsidRPr="002C4340" w:rsidRDefault="00FE79D9" w:rsidP="00D1545B">
      <w:pPr>
        <w:spacing w:line="360" w:lineRule="auto"/>
        <w:rPr>
          <w:rFonts w:ascii="Arial" w:hAnsi="Arial" w:cs="Arial"/>
          <w:b/>
          <w:sz w:val="30"/>
        </w:rPr>
      </w:pPr>
      <w:r w:rsidRPr="002C4340">
        <w:rPr>
          <w:rFonts w:ascii="Arial" w:hAnsi="Arial" w:cs="Arial"/>
          <w:b/>
          <w:sz w:val="30"/>
        </w:rPr>
        <w:t>Major Tasks So far</w:t>
      </w:r>
    </w:p>
    <w:p w:rsidR="004E0908" w:rsidRPr="00D1545B" w:rsidRDefault="004E0908" w:rsidP="00D1545B">
      <w:pPr>
        <w:pStyle w:val="Heading1"/>
        <w:spacing w:line="360" w:lineRule="auto"/>
        <w:rPr>
          <w:rFonts w:ascii="Arial" w:hAnsi="Arial" w:cs="Arial"/>
        </w:rPr>
      </w:pPr>
      <w:r w:rsidRPr="00D1545B">
        <w:rPr>
          <w:rFonts w:ascii="Arial" w:hAnsi="Arial" w:cs="Arial"/>
        </w:rPr>
        <w:t>The Strategic Roadmap Refinement of the Ministry</w:t>
      </w:r>
    </w:p>
    <w:p w:rsidR="00F25365" w:rsidRPr="00D1545B" w:rsidRDefault="00F25365" w:rsidP="00D1545B">
      <w:pPr>
        <w:spacing w:line="360" w:lineRule="auto"/>
        <w:rPr>
          <w:rFonts w:ascii="Arial" w:hAnsi="Arial" w:cs="Arial"/>
          <w:sz w:val="24"/>
        </w:rPr>
      </w:pPr>
      <w:r w:rsidRPr="00D1545B">
        <w:rPr>
          <w:rFonts w:ascii="Arial" w:hAnsi="Arial" w:cs="Arial"/>
          <w:sz w:val="24"/>
        </w:rPr>
        <w:t xml:space="preserve">This task was the first major engagement after joining the ministry. </w:t>
      </w:r>
      <w:r w:rsidR="005D1D9F" w:rsidRPr="00D1545B">
        <w:rPr>
          <w:rFonts w:ascii="Arial" w:hAnsi="Arial" w:cs="Arial"/>
          <w:sz w:val="24"/>
        </w:rPr>
        <w:t xml:space="preserve">It took about a month to finalize with a team of all Director Generals and the rest of the advisory team. </w:t>
      </w:r>
      <w:r w:rsidR="00A9198B" w:rsidRPr="00D1545B">
        <w:rPr>
          <w:rFonts w:ascii="Arial" w:hAnsi="Arial" w:cs="Arial"/>
          <w:sz w:val="24"/>
        </w:rPr>
        <w:t>A previously prepared roadmap has been refined by this task.</w:t>
      </w:r>
    </w:p>
    <w:p w:rsidR="004E0908" w:rsidRPr="00D1545B" w:rsidRDefault="004E0908" w:rsidP="00D1545B">
      <w:pPr>
        <w:pStyle w:val="Heading2"/>
        <w:spacing w:line="360" w:lineRule="auto"/>
        <w:rPr>
          <w:rFonts w:ascii="Arial" w:hAnsi="Arial" w:cs="Arial"/>
        </w:rPr>
      </w:pPr>
      <w:r w:rsidRPr="00D1545B">
        <w:rPr>
          <w:rFonts w:ascii="Arial" w:hAnsi="Arial" w:cs="Arial"/>
        </w:rPr>
        <w:t>Major Goals and Responsibilities</w:t>
      </w:r>
    </w:p>
    <w:p w:rsidR="0067762F" w:rsidRPr="00D1545B" w:rsidRDefault="00A269EF" w:rsidP="00D1545B">
      <w:pPr>
        <w:spacing w:line="360" w:lineRule="auto"/>
        <w:rPr>
          <w:rFonts w:ascii="Arial" w:hAnsi="Arial" w:cs="Arial"/>
          <w:sz w:val="24"/>
        </w:rPr>
      </w:pPr>
      <w:r w:rsidRPr="00D1545B">
        <w:rPr>
          <w:rFonts w:ascii="Arial" w:hAnsi="Arial" w:cs="Arial"/>
          <w:sz w:val="24"/>
        </w:rPr>
        <w:t>My Major role has been defining a 5 to 10-year strategic roadmap with specific and measurable milestones in close collaboration with the team members of the Modernization and Capacity Building Directorate General.</w:t>
      </w:r>
      <w:r w:rsidR="00A9198B" w:rsidRPr="00D1545B">
        <w:rPr>
          <w:rFonts w:ascii="Arial" w:hAnsi="Arial" w:cs="Arial"/>
          <w:sz w:val="24"/>
        </w:rPr>
        <w:t xml:space="preserve"> Most of the tasks focus on modernization aspects focusing on technological platform establishment for both the Ministry as well as its subordinates and their missions.</w:t>
      </w:r>
    </w:p>
    <w:p w:rsidR="004E0908" w:rsidRPr="00D1545B" w:rsidRDefault="004E0908" w:rsidP="00D1545B">
      <w:pPr>
        <w:pStyle w:val="Heading2"/>
        <w:spacing w:line="360" w:lineRule="auto"/>
        <w:rPr>
          <w:rFonts w:ascii="Arial" w:hAnsi="Arial" w:cs="Arial"/>
        </w:rPr>
      </w:pPr>
      <w:r w:rsidRPr="00D1545B">
        <w:rPr>
          <w:rFonts w:ascii="Arial" w:hAnsi="Arial" w:cs="Arial"/>
        </w:rPr>
        <w:t xml:space="preserve">Accomplishments </w:t>
      </w:r>
    </w:p>
    <w:p w:rsidR="00A269EF" w:rsidRPr="00D1545B" w:rsidRDefault="00A9198B" w:rsidP="00D1545B">
      <w:pPr>
        <w:spacing w:line="360" w:lineRule="auto"/>
        <w:rPr>
          <w:rFonts w:ascii="Arial" w:hAnsi="Arial" w:cs="Arial"/>
          <w:sz w:val="24"/>
        </w:rPr>
      </w:pPr>
      <w:r w:rsidRPr="00D1545B">
        <w:rPr>
          <w:rFonts w:ascii="Arial" w:hAnsi="Arial" w:cs="Arial"/>
          <w:sz w:val="24"/>
        </w:rPr>
        <w:t>The main achievement in this work is f</w:t>
      </w:r>
      <w:r w:rsidR="00A269EF" w:rsidRPr="00D1545B">
        <w:rPr>
          <w:rFonts w:ascii="Arial" w:hAnsi="Arial" w:cs="Arial"/>
          <w:sz w:val="24"/>
        </w:rPr>
        <w:t>inalizi</w:t>
      </w:r>
      <w:r w:rsidRPr="00D1545B">
        <w:rPr>
          <w:rFonts w:ascii="Arial" w:hAnsi="Arial" w:cs="Arial"/>
          <w:sz w:val="24"/>
        </w:rPr>
        <w:t>ng the roadmap, with yearly m</w:t>
      </w:r>
      <w:r w:rsidR="00A269EF" w:rsidRPr="00D1545B">
        <w:rPr>
          <w:rFonts w:ascii="Arial" w:hAnsi="Arial" w:cs="Arial"/>
          <w:sz w:val="24"/>
        </w:rPr>
        <w:t xml:space="preserve">ajor activities and milestones. Accordingly, the 2012 fiscal year plan has been refined to align with those milestones and goals set on the roadmap. </w:t>
      </w:r>
    </w:p>
    <w:p w:rsidR="004E0908" w:rsidRPr="00D1545B" w:rsidRDefault="004E0908" w:rsidP="00D1545B">
      <w:pPr>
        <w:pStyle w:val="Heading2"/>
        <w:spacing w:line="360" w:lineRule="auto"/>
        <w:rPr>
          <w:rFonts w:ascii="Arial" w:hAnsi="Arial" w:cs="Arial"/>
        </w:rPr>
      </w:pPr>
      <w:r w:rsidRPr="00D1545B">
        <w:rPr>
          <w:rFonts w:ascii="Arial" w:hAnsi="Arial" w:cs="Arial"/>
        </w:rPr>
        <w:t>Challenges and Drawbacks</w:t>
      </w:r>
    </w:p>
    <w:p w:rsidR="00A269EF" w:rsidRPr="00D1545B" w:rsidRDefault="00A269EF" w:rsidP="00D1545B">
      <w:pPr>
        <w:spacing w:line="360" w:lineRule="auto"/>
        <w:rPr>
          <w:rFonts w:ascii="Arial" w:hAnsi="Arial" w:cs="Arial"/>
          <w:sz w:val="24"/>
        </w:rPr>
      </w:pPr>
      <w:r w:rsidRPr="00D1545B">
        <w:rPr>
          <w:rFonts w:ascii="Arial" w:hAnsi="Arial" w:cs="Arial"/>
          <w:sz w:val="24"/>
        </w:rPr>
        <w:t>The internal capacity with in the General Directorate from the HR perspective is very minimal and requires additional expertise and major training in their respective assignment areas. In the ICT department most of the employees are network professionals and there is a gap of capacity towards software development and administration related responsibilities.  Moreover, the Ministry Does</w:t>
      </w:r>
      <w:r w:rsidR="002A2A8F" w:rsidRPr="00D1545B">
        <w:rPr>
          <w:rFonts w:ascii="Arial" w:hAnsi="Arial" w:cs="Arial"/>
          <w:sz w:val="24"/>
        </w:rPr>
        <w:t xml:space="preserve"> </w:t>
      </w:r>
      <w:r w:rsidRPr="00D1545B">
        <w:rPr>
          <w:rFonts w:ascii="Arial" w:hAnsi="Arial" w:cs="Arial"/>
          <w:sz w:val="24"/>
        </w:rPr>
        <w:t xml:space="preserve">not have </w:t>
      </w:r>
      <w:r w:rsidR="002A2A8F" w:rsidRPr="00D1545B">
        <w:rPr>
          <w:rFonts w:ascii="Arial" w:hAnsi="Arial" w:cs="Arial"/>
          <w:sz w:val="24"/>
        </w:rPr>
        <w:t xml:space="preserve">a qualified server room so far. The procurement process (through the Government </w:t>
      </w:r>
      <w:r w:rsidR="002A2A8F" w:rsidRPr="00D1545B">
        <w:rPr>
          <w:rFonts w:ascii="Arial" w:hAnsi="Arial" w:cs="Arial"/>
          <w:sz w:val="24"/>
        </w:rPr>
        <w:lastRenderedPageBreak/>
        <w:t xml:space="preserve">Procurement Agency) is time taking so that fulfilling the minimum requirement for a mini-server room has been difficult. </w:t>
      </w:r>
    </w:p>
    <w:p w:rsidR="004E0908" w:rsidRPr="00D1545B" w:rsidRDefault="004E0908" w:rsidP="00D1545B">
      <w:pPr>
        <w:pStyle w:val="Heading1"/>
        <w:spacing w:line="360" w:lineRule="auto"/>
        <w:rPr>
          <w:rFonts w:ascii="Arial" w:hAnsi="Arial" w:cs="Arial"/>
        </w:rPr>
      </w:pPr>
      <w:r w:rsidRPr="00D1545B">
        <w:rPr>
          <w:rFonts w:ascii="Arial" w:hAnsi="Arial" w:cs="Arial"/>
        </w:rPr>
        <w:t>Preparation of the National ID Governance and Policy Document</w:t>
      </w:r>
    </w:p>
    <w:p w:rsidR="004D54C1" w:rsidRPr="00D1545B" w:rsidRDefault="004D54C1" w:rsidP="00D1545B">
      <w:pPr>
        <w:spacing w:line="360" w:lineRule="auto"/>
        <w:rPr>
          <w:rFonts w:ascii="Arial" w:hAnsi="Arial" w:cs="Arial"/>
          <w:sz w:val="24"/>
        </w:rPr>
      </w:pPr>
      <w:r w:rsidRPr="00D1545B">
        <w:rPr>
          <w:rFonts w:ascii="Arial" w:hAnsi="Arial" w:cs="Arial"/>
          <w:sz w:val="24"/>
        </w:rPr>
        <w:t xml:space="preserve">As part of the technical team that initially took the national identification program on which the Ministry is commissioned, preparing an overall governance framework for the program was a critical and essential work. Key stakeholders, their expected roles and degree of involvement within the program had been defined in the final revised document. </w:t>
      </w:r>
    </w:p>
    <w:p w:rsidR="004E0908" w:rsidRPr="00D1545B" w:rsidRDefault="004E0908" w:rsidP="00D1545B">
      <w:pPr>
        <w:pStyle w:val="Heading2"/>
        <w:spacing w:line="360" w:lineRule="auto"/>
        <w:rPr>
          <w:rFonts w:ascii="Arial" w:hAnsi="Arial" w:cs="Arial"/>
        </w:rPr>
      </w:pPr>
      <w:r w:rsidRPr="00D1545B">
        <w:rPr>
          <w:rFonts w:ascii="Arial" w:hAnsi="Arial" w:cs="Arial"/>
        </w:rPr>
        <w:t>Major Goals and Responsibilities</w:t>
      </w:r>
    </w:p>
    <w:p w:rsidR="004D54C1" w:rsidRPr="00D1545B" w:rsidRDefault="004D54C1" w:rsidP="00D1545B">
      <w:pPr>
        <w:spacing w:line="360" w:lineRule="auto"/>
        <w:rPr>
          <w:rFonts w:ascii="Arial" w:hAnsi="Arial" w:cs="Arial"/>
          <w:sz w:val="24"/>
        </w:rPr>
      </w:pPr>
      <w:r w:rsidRPr="00D1545B">
        <w:rPr>
          <w:rFonts w:ascii="Arial" w:hAnsi="Arial" w:cs="Arial"/>
          <w:sz w:val="24"/>
        </w:rPr>
        <w:t xml:space="preserve">No distinct responsibility but contributed to each part of the document as well as the final review and composition of the document. </w:t>
      </w:r>
    </w:p>
    <w:p w:rsidR="004E0908" w:rsidRPr="00D1545B" w:rsidRDefault="004E0908" w:rsidP="00D1545B">
      <w:pPr>
        <w:pStyle w:val="Heading2"/>
        <w:spacing w:line="360" w:lineRule="auto"/>
        <w:rPr>
          <w:rFonts w:ascii="Arial" w:hAnsi="Arial" w:cs="Arial"/>
        </w:rPr>
      </w:pPr>
      <w:r w:rsidRPr="00D1545B">
        <w:rPr>
          <w:rFonts w:ascii="Arial" w:hAnsi="Arial" w:cs="Arial"/>
        </w:rPr>
        <w:t xml:space="preserve">Accomplishments </w:t>
      </w:r>
    </w:p>
    <w:p w:rsidR="004D54C1" w:rsidRPr="00D1545B" w:rsidRDefault="004D54C1" w:rsidP="00D1545B">
      <w:pPr>
        <w:spacing w:line="360" w:lineRule="auto"/>
        <w:rPr>
          <w:rFonts w:ascii="Arial" w:hAnsi="Arial" w:cs="Arial"/>
          <w:sz w:val="24"/>
        </w:rPr>
      </w:pPr>
      <w:r w:rsidRPr="00D1545B">
        <w:rPr>
          <w:rFonts w:ascii="Arial" w:hAnsi="Arial" w:cs="Arial"/>
          <w:sz w:val="24"/>
        </w:rPr>
        <w:t xml:space="preserve">The result has been used to form the steering committee, an approved Program Office with a full mandate </w:t>
      </w:r>
      <w:r w:rsidR="00D1545B" w:rsidRPr="00D1545B">
        <w:rPr>
          <w:rFonts w:ascii="Arial" w:hAnsi="Arial" w:cs="Arial"/>
          <w:sz w:val="24"/>
        </w:rPr>
        <w:t xml:space="preserve">to manage the program. </w:t>
      </w:r>
    </w:p>
    <w:p w:rsidR="004E0908" w:rsidRPr="00D1545B" w:rsidRDefault="004E0908" w:rsidP="00D1545B">
      <w:pPr>
        <w:pStyle w:val="Heading2"/>
        <w:spacing w:line="360" w:lineRule="auto"/>
        <w:rPr>
          <w:rFonts w:ascii="Arial" w:hAnsi="Arial" w:cs="Arial"/>
        </w:rPr>
      </w:pPr>
      <w:r w:rsidRPr="00D1545B">
        <w:rPr>
          <w:rFonts w:ascii="Arial" w:hAnsi="Arial" w:cs="Arial"/>
        </w:rPr>
        <w:t>Challenges and Drawbacks</w:t>
      </w:r>
    </w:p>
    <w:p w:rsidR="00D1545B" w:rsidRDefault="00D1545B" w:rsidP="00D1545B">
      <w:pPr>
        <w:spacing w:line="360" w:lineRule="auto"/>
        <w:rPr>
          <w:rFonts w:ascii="Arial" w:hAnsi="Arial" w:cs="Arial"/>
          <w:sz w:val="24"/>
        </w:rPr>
      </w:pPr>
      <w:r w:rsidRPr="00D1545B">
        <w:rPr>
          <w:rFonts w:ascii="Arial" w:hAnsi="Arial" w:cs="Arial"/>
          <w:sz w:val="24"/>
        </w:rPr>
        <w:t xml:space="preserve">The team is composed from different organizations and the task was undertaken as a team. </w:t>
      </w:r>
      <w:r>
        <w:rPr>
          <w:rFonts w:ascii="Arial" w:hAnsi="Arial" w:cs="Arial"/>
          <w:sz w:val="24"/>
        </w:rPr>
        <w:t>Furthermore, each team member has other permanent engagements. Hence, c</w:t>
      </w:r>
      <w:r w:rsidRPr="00D1545B">
        <w:rPr>
          <w:rFonts w:ascii="Arial" w:hAnsi="Arial" w:cs="Arial"/>
          <w:sz w:val="24"/>
        </w:rPr>
        <w:t xml:space="preserve">oordinating the </w:t>
      </w:r>
      <w:r>
        <w:rPr>
          <w:rFonts w:ascii="Arial" w:hAnsi="Arial" w:cs="Arial"/>
          <w:sz w:val="24"/>
        </w:rPr>
        <w:t xml:space="preserve">team and bringing a unified theme of common working time has been difficult. </w:t>
      </w:r>
    </w:p>
    <w:p w:rsidR="00D1545B" w:rsidRPr="00D1545B" w:rsidRDefault="00D1545B" w:rsidP="00D1545B">
      <w:pPr>
        <w:pStyle w:val="Heading1"/>
        <w:spacing w:line="360" w:lineRule="auto"/>
        <w:rPr>
          <w:rFonts w:ascii="Arial" w:hAnsi="Arial" w:cs="Arial"/>
        </w:rPr>
      </w:pPr>
      <w:r w:rsidRPr="00D1545B">
        <w:rPr>
          <w:rFonts w:ascii="Arial" w:hAnsi="Arial" w:cs="Arial"/>
        </w:rPr>
        <w:t>Preparation of the End-to-End Strategy of the National ID Program</w:t>
      </w:r>
    </w:p>
    <w:p w:rsidR="00D1545B" w:rsidRPr="00FE17B4" w:rsidRDefault="00D1545B" w:rsidP="00FE17B4">
      <w:pPr>
        <w:spacing w:line="360" w:lineRule="auto"/>
        <w:jc w:val="both"/>
        <w:rPr>
          <w:rFonts w:ascii="Arial" w:hAnsi="Arial" w:cs="Arial"/>
          <w:sz w:val="24"/>
        </w:rPr>
      </w:pPr>
      <w:r w:rsidRPr="00FE17B4">
        <w:rPr>
          <w:rFonts w:ascii="Arial" w:hAnsi="Arial" w:cs="Arial"/>
          <w:sz w:val="24"/>
        </w:rPr>
        <w:t xml:space="preserve">This strategy is expected to guide the entire implementation of the program from the management, technical as well as operational perspectives. Implementation teams can use and follow the decisions, suggestions and guidelines stated in this document to direct, plan and execute the </w:t>
      </w:r>
      <w:r w:rsidR="00EC09E8" w:rsidRPr="00FE17B4">
        <w:rPr>
          <w:rFonts w:ascii="Arial" w:hAnsi="Arial" w:cs="Arial"/>
          <w:sz w:val="24"/>
        </w:rPr>
        <w:t xml:space="preserve">components of the program. The document also identified the work breakdown structure, expected projects and major activities as well as program/project management approach. </w:t>
      </w:r>
    </w:p>
    <w:p w:rsidR="00EC09E8" w:rsidRDefault="00EC09E8" w:rsidP="00EC09E8">
      <w:pPr>
        <w:pStyle w:val="Heading2"/>
        <w:spacing w:line="360" w:lineRule="auto"/>
        <w:rPr>
          <w:rFonts w:ascii="Arial" w:hAnsi="Arial" w:cs="Arial"/>
        </w:rPr>
      </w:pPr>
      <w:r w:rsidRPr="00D1545B">
        <w:rPr>
          <w:rFonts w:ascii="Arial" w:hAnsi="Arial" w:cs="Arial"/>
        </w:rPr>
        <w:t>Major Goals and Responsibilities</w:t>
      </w:r>
    </w:p>
    <w:p w:rsidR="00EC09E8" w:rsidRPr="00FE17B4" w:rsidRDefault="00EC09E8" w:rsidP="00FE17B4">
      <w:pPr>
        <w:spacing w:line="360" w:lineRule="auto"/>
        <w:jc w:val="both"/>
        <w:rPr>
          <w:rFonts w:ascii="Arial" w:hAnsi="Arial" w:cs="Arial"/>
          <w:sz w:val="24"/>
        </w:rPr>
      </w:pPr>
      <w:r w:rsidRPr="00FE17B4">
        <w:rPr>
          <w:rFonts w:ascii="Arial" w:hAnsi="Arial" w:cs="Arial"/>
          <w:sz w:val="24"/>
        </w:rPr>
        <w:t xml:space="preserve">My major role on this task is coordinating and taking the lead on the preparation of the document. </w:t>
      </w:r>
    </w:p>
    <w:p w:rsidR="00EC09E8" w:rsidRDefault="00EC09E8" w:rsidP="00EC09E8">
      <w:pPr>
        <w:pStyle w:val="Heading2"/>
        <w:spacing w:line="360" w:lineRule="auto"/>
        <w:rPr>
          <w:rFonts w:ascii="Arial" w:hAnsi="Arial" w:cs="Arial"/>
        </w:rPr>
      </w:pPr>
      <w:r w:rsidRPr="00D1545B">
        <w:rPr>
          <w:rFonts w:ascii="Arial" w:hAnsi="Arial" w:cs="Arial"/>
        </w:rPr>
        <w:lastRenderedPageBreak/>
        <w:t xml:space="preserve">Accomplishments </w:t>
      </w:r>
    </w:p>
    <w:p w:rsidR="00EC09E8" w:rsidRPr="00FE17B4" w:rsidRDefault="00EC09E8" w:rsidP="00FE17B4">
      <w:pPr>
        <w:spacing w:line="360" w:lineRule="auto"/>
        <w:jc w:val="both"/>
        <w:rPr>
          <w:rFonts w:ascii="Arial" w:hAnsi="Arial" w:cs="Arial"/>
          <w:sz w:val="24"/>
        </w:rPr>
      </w:pPr>
      <w:r w:rsidRPr="00FE17B4">
        <w:rPr>
          <w:rFonts w:ascii="Arial" w:hAnsi="Arial" w:cs="Arial"/>
          <w:sz w:val="24"/>
        </w:rPr>
        <w:t xml:space="preserve">Based on the team’s outputs of the ongoing work in the program and exploration of international experience on similar endeavors, I have a success in identifying the most relevant resources for our strategy and have the large part in the preparation of the draft end-to-end strategic document now open for discussion. </w:t>
      </w:r>
    </w:p>
    <w:p w:rsidR="00EC09E8" w:rsidRDefault="00EC09E8" w:rsidP="00EC09E8">
      <w:pPr>
        <w:pStyle w:val="Heading2"/>
        <w:spacing w:line="360" w:lineRule="auto"/>
        <w:rPr>
          <w:rFonts w:ascii="Arial" w:hAnsi="Arial" w:cs="Arial"/>
        </w:rPr>
      </w:pPr>
      <w:r w:rsidRPr="00D1545B">
        <w:rPr>
          <w:rFonts w:ascii="Arial" w:hAnsi="Arial" w:cs="Arial"/>
        </w:rPr>
        <w:t>Challenges and Drawbacks</w:t>
      </w:r>
    </w:p>
    <w:p w:rsidR="00EC09E8" w:rsidRPr="00FE17B4" w:rsidRDefault="00EC09E8" w:rsidP="00FE17B4">
      <w:pPr>
        <w:spacing w:line="360" w:lineRule="auto"/>
        <w:jc w:val="both"/>
        <w:rPr>
          <w:rFonts w:ascii="Arial" w:hAnsi="Arial" w:cs="Arial"/>
          <w:sz w:val="24"/>
        </w:rPr>
      </w:pPr>
      <w:r w:rsidRPr="00FE17B4">
        <w:rPr>
          <w:rFonts w:ascii="Arial" w:hAnsi="Arial" w:cs="Arial"/>
          <w:sz w:val="24"/>
        </w:rPr>
        <w:t xml:space="preserve">This work had been the most important and time demanding work on which the rest of team was not able to take part significantly. </w:t>
      </w:r>
    </w:p>
    <w:p w:rsidR="00A269EF" w:rsidRDefault="00A269EF" w:rsidP="00D1545B">
      <w:pPr>
        <w:pStyle w:val="Heading1"/>
        <w:spacing w:line="360" w:lineRule="auto"/>
        <w:rPr>
          <w:rFonts w:ascii="Arial" w:hAnsi="Arial" w:cs="Arial"/>
        </w:rPr>
      </w:pPr>
      <w:r w:rsidRPr="00D1545B">
        <w:rPr>
          <w:rFonts w:ascii="Arial" w:hAnsi="Arial" w:cs="Arial"/>
        </w:rPr>
        <w:t>Facilitating the National Community Service Program</w:t>
      </w:r>
    </w:p>
    <w:p w:rsidR="00EC09E8" w:rsidRPr="00FE17B4" w:rsidRDefault="00EC09E8" w:rsidP="00FE17B4">
      <w:pPr>
        <w:spacing w:line="360" w:lineRule="auto"/>
        <w:jc w:val="both"/>
        <w:rPr>
          <w:rFonts w:ascii="Arial" w:hAnsi="Arial" w:cs="Arial"/>
          <w:sz w:val="24"/>
        </w:rPr>
      </w:pPr>
      <w:r w:rsidRPr="00FE17B4">
        <w:rPr>
          <w:rFonts w:ascii="Arial" w:hAnsi="Arial" w:cs="Arial"/>
          <w:sz w:val="24"/>
        </w:rPr>
        <w:t xml:space="preserve">This program has been planned previously by the ministry and </w:t>
      </w:r>
      <w:r w:rsidR="00462030" w:rsidRPr="00FE17B4">
        <w:rPr>
          <w:rFonts w:ascii="Arial" w:hAnsi="Arial" w:cs="Arial"/>
          <w:sz w:val="24"/>
        </w:rPr>
        <w:t xml:space="preserve">a coordination and facilitation team </w:t>
      </w:r>
    </w:p>
    <w:p w:rsidR="00A269EF" w:rsidRDefault="00A269EF" w:rsidP="00D1545B">
      <w:pPr>
        <w:pStyle w:val="Heading2"/>
        <w:spacing w:line="360" w:lineRule="auto"/>
        <w:rPr>
          <w:rFonts w:ascii="Arial" w:hAnsi="Arial" w:cs="Arial"/>
        </w:rPr>
      </w:pPr>
      <w:r w:rsidRPr="00D1545B">
        <w:rPr>
          <w:rFonts w:ascii="Arial" w:hAnsi="Arial" w:cs="Arial"/>
        </w:rPr>
        <w:t>Major Goals and Responsibilities</w:t>
      </w:r>
    </w:p>
    <w:p w:rsidR="00EC09E8" w:rsidRPr="00FE17B4" w:rsidRDefault="00462030" w:rsidP="00FE17B4">
      <w:pPr>
        <w:spacing w:line="360" w:lineRule="auto"/>
        <w:jc w:val="both"/>
        <w:rPr>
          <w:rFonts w:ascii="Arial" w:hAnsi="Arial" w:cs="Arial"/>
          <w:sz w:val="24"/>
        </w:rPr>
      </w:pPr>
      <w:r w:rsidRPr="00FE17B4">
        <w:rPr>
          <w:rFonts w:ascii="Arial" w:hAnsi="Arial" w:cs="Arial"/>
          <w:sz w:val="24"/>
        </w:rPr>
        <w:t xml:space="preserve">I have been given the responsibilities to prepare the format of registration for both offline and online cases. I had also taken the leading role in the preparation of the online registration based on existing capabilities and coordinating resources from </w:t>
      </w:r>
      <w:proofErr w:type="spellStart"/>
      <w:r w:rsidRPr="00FE17B4">
        <w:rPr>
          <w:rFonts w:ascii="Arial" w:hAnsi="Arial" w:cs="Arial"/>
          <w:sz w:val="24"/>
        </w:rPr>
        <w:t>MInT</w:t>
      </w:r>
      <w:proofErr w:type="spellEnd"/>
      <w:r w:rsidRPr="00FE17B4">
        <w:rPr>
          <w:rFonts w:ascii="Arial" w:hAnsi="Arial" w:cs="Arial"/>
          <w:sz w:val="24"/>
        </w:rPr>
        <w:t xml:space="preserve"> and MOP. </w:t>
      </w:r>
    </w:p>
    <w:p w:rsidR="00A269EF" w:rsidRDefault="00A269EF" w:rsidP="00D1545B">
      <w:pPr>
        <w:pStyle w:val="Heading2"/>
        <w:spacing w:line="360" w:lineRule="auto"/>
        <w:rPr>
          <w:rFonts w:ascii="Arial" w:hAnsi="Arial" w:cs="Arial"/>
        </w:rPr>
      </w:pPr>
      <w:r w:rsidRPr="00D1545B">
        <w:rPr>
          <w:rFonts w:ascii="Arial" w:hAnsi="Arial" w:cs="Arial"/>
        </w:rPr>
        <w:t xml:space="preserve">Accomplishments </w:t>
      </w:r>
    </w:p>
    <w:p w:rsidR="00462030" w:rsidRPr="00FE17B4" w:rsidRDefault="00462030" w:rsidP="00FE17B4">
      <w:pPr>
        <w:spacing w:line="360" w:lineRule="auto"/>
        <w:jc w:val="both"/>
        <w:rPr>
          <w:rFonts w:ascii="Arial" w:hAnsi="Arial" w:cs="Arial"/>
          <w:sz w:val="24"/>
        </w:rPr>
      </w:pPr>
      <w:r w:rsidRPr="00FE17B4">
        <w:rPr>
          <w:rFonts w:ascii="Arial" w:hAnsi="Arial" w:cs="Arial"/>
          <w:sz w:val="24"/>
        </w:rPr>
        <w:t xml:space="preserve">The online registration application has been created and ready for accepting registrations. Furthermore, as this initiative has several stages in the future, plan for supporting those stages by ICT has been prepared. </w:t>
      </w:r>
    </w:p>
    <w:p w:rsidR="00A269EF" w:rsidRDefault="00A269EF" w:rsidP="00D1545B">
      <w:pPr>
        <w:pStyle w:val="Heading2"/>
        <w:spacing w:line="360" w:lineRule="auto"/>
        <w:rPr>
          <w:rFonts w:ascii="Arial" w:hAnsi="Arial" w:cs="Arial"/>
        </w:rPr>
      </w:pPr>
      <w:r w:rsidRPr="00D1545B">
        <w:rPr>
          <w:rFonts w:ascii="Arial" w:hAnsi="Arial" w:cs="Arial"/>
        </w:rPr>
        <w:t>Challenges and Drawbacks</w:t>
      </w:r>
    </w:p>
    <w:p w:rsidR="00462030" w:rsidRPr="00FE17B4" w:rsidRDefault="00462030" w:rsidP="00FE17B4">
      <w:pPr>
        <w:spacing w:line="360" w:lineRule="auto"/>
        <w:jc w:val="both"/>
        <w:rPr>
          <w:rFonts w:ascii="Arial" w:hAnsi="Arial" w:cs="Arial"/>
          <w:sz w:val="24"/>
        </w:rPr>
      </w:pPr>
      <w:r w:rsidRPr="00FE17B4">
        <w:rPr>
          <w:rFonts w:ascii="Arial" w:hAnsi="Arial" w:cs="Arial"/>
          <w:sz w:val="24"/>
        </w:rPr>
        <w:t xml:space="preserve">Although, the online solution has been accomplished, because of time constraints, and budget constraints, we have been forced to use the existing </w:t>
      </w:r>
      <w:proofErr w:type="spellStart"/>
      <w:r w:rsidRPr="00FE17B4">
        <w:rPr>
          <w:rFonts w:ascii="Arial" w:hAnsi="Arial" w:cs="Arial"/>
          <w:sz w:val="24"/>
        </w:rPr>
        <w:t>eServices</w:t>
      </w:r>
      <w:proofErr w:type="spellEnd"/>
      <w:r w:rsidRPr="00FE17B4">
        <w:rPr>
          <w:rFonts w:ascii="Arial" w:hAnsi="Arial" w:cs="Arial"/>
          <w:sz w:val="24"/>
        </w:rPr>
        <w:t xml:space="preserve"> platform with the highest degree of customization. Since the platform is shared among other national services, </w:t>
      </w:r>
      <w:r w:rsidR="00FE17B4" w:rsidRPr="00FE17B4">
        <w:rPr>
          <w:rFonts w:ascii="Arial" w:hAnsi="Arial" w:cs="Arial"/>
          <w:sz w:val="24"/>
        </w:rPr>
        <w:t xml:space="preserve">it requires tolerance from its users as it becomes slower at pick times. </w:t>
      </w:r>
    </w:p>
    <w:p w:rsidR="00A269EF" w:rsidRPr="00031DAF" w:rsidRDefault="00031DAF" w:rsidP="00031DAF">
      <w:pPr>
        <w:pStyle w:val="Heading1"/>
        <w:spacing w:line="360" w:lineRule="auto"/>
        <w:rPr>
          <w:rFonts w:ascii="Arial" w:hAnsi="Arial" w:cs="Arial"/>
          <w:b/>
        </w:rPr>
      </w:pPr>
      <w:r w:rsidRPr="00031DAF">
        <w:rPr>
          <w:rFonts w:ascii="Arial" w:hAnsi="Arial" w:cs="Arial"/>
          <w:b/>
        </w:rPr>
        <w:t xml:space="preserve">Overall </w:t>
      </w:r>
      <w:r w:rsidR="00A269EF" w:rsidRPr="00031DAF">
        <w:rPr>
          <w:rFonts w:ascii="Arial" w:hAnsi="Arial" w:cs="Arial"/>
          <w:b/>
        </w:rPr>
        <w:t>Self-Evaluation / Conclusion</w:t>
      </w:r>
    </w:p>
    <w:p w:rsidR="00A269EF" w:rsidRDefault="00396D78" w:rsidP="00786909">
      <w:pPr>
        <w:spacing w:line="360" w:lineRule="auto"/>
        <w:jc w:val="both"/>
        <w:rPr>
          <w:rFonts w:ascii="Arial" w:hAnsi="Arial" w:cs="Arial"/>
          <w:sz w:val="24"/>
        </w:rPr>
      </w:pPr>
      <w:r w:rsidRPr="00786909">
        <w:rPr>
          <w:rFonts w:ascii="Arial" w:hAnsi="Arial" w:cs="Arial"/>
          <w:sz w:val="24"/>
        </w:rPr>
        <w:t xml:space="preserve">Although, I have completed and successfully delivered my own assignments, the outputs will depend support and harmony from other team members and institutional units. Hence, </w:t>
      </w:r>
      <w:r w:rsidR="00786909">
        <w:rPr>
          <w:rFonts w:ascii="Arial" w:hAnsi="Arial" w:cs="Arial"/>
          <w:sz w:val="24"/>
        </w:rPr>
        <w:t xml:space="preserve">I will need to improve on taking the lead in bringing team members and other counterparts to better engage and coordinate their work for a final common and better value. </w:t>
      </w:r>
    </w:p>
    <w:p w:rsidR="00031DAF" w:rsidRPr="00786909" w:rsidRDefault="00031DAF" w:rsidP="00786909">
      <w:pPr>
        <w:spacing w:line="360" w:lineRule="auto"/>
        <w:jc w:val="both"/>
        <w:rPr>
          <w:rFonts w:ascii="Arial" w:hAnsi="Arial" w:cs="Arial"/>
          <w:sz w:val="24"/>
        </w:rPr>
      </w:pPr>
      <w:r>
        <w:rPr>
          <w:rFonts w:ascii="Arial" w:hAnsi="Arial" w:cs="Arial"/>
          <w:sz w:val="24"/>
        </w:rPr>
        <w:lastRenderedPageBreak/>
        <w:t xml:space="preserve">The ministry has very wide range of responsibilities involving multiple stakeholders and a variety of engagement and working models. Although I had planned to deeply explore this intricate business context and work on refinement and optimization with the responsible work units of the Ministry, the work in this aspect is very minimal. Accordingly, the degree of employing online and free technological platforms to facilitate internal work in the Ministry remains minimal. Hence, I have now started working on this task arranging the assessment and detail technical study </w:t>
      </w:r>
      <w:r w:rsidR="009000D9">
        <w:rPr>
          <w:rFonts w:ascii="Arial" w:hAnsi="Arial" w:cs="Arial"/>
          <w:sz w:val="24"/>
        </w:rPr>
        <w:t xml:space="preserve">with each directorate general based on a questionnaire and working documents assessments as well as interviews. The first output of this work will be a clear business process model of up-to 20 decisive and recurring internal activities of the Ministry. Progressively a technological platform will be established to support this activity. By this, one key plan of the Modernization aspect of the Ministry defined on the roadmap for 2012 will be accomplished by the end of the year. </w:t>
      </w:r>
    </w:p>
    <w:sectPr w:rsidR="00031DAF" w:rsidRPr="00786909" w:rsidSect="00A269EF">
      <w:footerReference w:type="default" r:id="rId7"/>
      <w:pgSz w:w="12240" w:h="15840"/>
      <w:pgMar w:top="1440" w:right="990" w:bottom="90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D42" w:rsidRDefault="00625D42" w:rsidP="009000D9">
      <w:pPr>
        <w:spacing w:after="0" w:line="240" w:lineRule="auto"/>
      </w:pPr>
      <w:r>
        <w:separator/>
      </w:r>
    </w:p>
  </w:endnote>
  <w:endnote w:type="continuationSeparator" w:id="0">
    <w:p w:rsidR="00625D42" w:rsidRDefault="00625D42" w:rsidP="0090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87891"/>
      <w:docPartObj>
        <w:docPartGallery w:val="Page Numbers (Bottom of Page)"/>
        <w:docPartUnique/>
      </w:docPartObj>
    </w:sdtPr>
    <w:sdtEndPr>
      <w:rPr>
        <w:noProof/>
      </w:rPr>
    </w:sdtEndPr>
    <w:sdtContent>
      <w:p w:rsidR="002C4340" w:rsidRDefault="002C4340">
        <w:pPr>
          <w:pStyle w:val="Footer"/>
          <w:jc w:val="right"/>
        </w:pPr>
        <w:r>
          <w:fldChar w:fldCharType="begin"/>
        </w:r>
        <w:r>
          <w:instrText xml:space="preserve"> PAGE   \* MERGEFORMAT </w:instrText>
        </w:r>
        <w:r>
          <w:fldChar w:fldCharType="separate"/>
        </w:r>
        <w:r w:rsidR="001838EC">
          <w:rPr>
            <w:noProof/>
          </w:rPr>
          <w:t>4</w:t>
        </w:r>
        <w:r>
          <w:rPr>
            <w:noProof/>
          </w:rPr>
          <w:fldChar w:fldCharType="end"/>
        </w:r>
      </w:p>
    </w:sdtContent>
  </w:sdt>
  <w:p w:rsidR="002C4340" w:rsidRDefault="002C43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D42" w:rsidRDefault="00625D42" w:rsidP="009000D9">
      <w:pPr>
        <w:spacing w:after="0" w:line="240" w:lineRule="auto"/>
      </w:pPr>
      <w:r>
        <w:separator/>
      </w:r>
    </w:p>
  </w:footnote>
  <w:footnote w:type="continuationSeparator" w:id="0">
    <w:p w:rsidR="00625D42" w:rsidRDefault="00625D42" w:rsidP="00900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1DE"/>
    <w:multiLevelType w:val="hybridMultilevel"/>
    <w:tmpl w:val="7BF010BA"/>
    <w:lvl w:ilvl="0" w:tplc="FDD43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6E7E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B27EA4"/>
    <w:multiLevelType w:val="hybridMultilevel"/>
    <w:tmpl w:val="B13031A4"/>
    <w:lvl w:ilvl="0" w:tplc="FDD43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D9"/>
    <w:rsid w:val="00031DAF"/>
    <w:rsid w:val="001838EC"/>
    <w:rsid w:val="002A2A8F"/>
    <w:rsid w:val="002C4340"/>
    <w:rsid w:val="00396D78"/>
    <w:rsid w:val="00462030"/>
    <w:rsid w:val="004D54C1"/>
    <w:rsid w:val="004E0908"/>
    <w:rsid w:val="005D1D9F"/>
    <w:rsid w:val="00625D42"/>
    <w:rsid w:val="0067762F"/>
    <w:rsid w:val="007129F2"/>
    <w:rsid w:val="00750690"/>
    <w:rsid w:val="00786909"/>
    <w:rsid w:val="009000D9"/>
    <w:rsid w:val="00A269EF"/>
    <w:rsid w:val="00A9198B"/>
    <w:rsid w:val="00AC0DA8"/>
    <w:rsid w:val="00C504AD"/>
    <w:rsid w:val="00D1545B"/>
    <w:rsid w:val="00D96FB4"/>
    <w:rsid w:val="00EC09E8"/>
    <w:rsid w:val="00F25365"/>
    <w:rsid w:val="00FE17B4"/>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BD6F"/>
  <w15:chartTrackingRefBased/>
  <w15:docId w15:val="{E8AE84F4-FEA0-4F7B-ADEB-39FE2CEE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4C1"/>
  </w:style>
  <w:style w:type="paragraph" w:styleId="Heading1">
    <w:name w:val="heading 1"/>
    <w:basedOn w:val="Normal"/>
    <w:next w:val="Normal"/>
    <w:link w:val="Heading1Char"/>
    <w:uiPriority w:val="9"/>
    <w:qFormat/>
    <w:rsid w:val="00FE79D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9D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9D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79D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79D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79D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79D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79D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9D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9D9"/>
    <w:pPr>
      <w:ind w:left="720"/>
      <w:contextualSpacing/>
    </w:pPr>
  </w:style>
  <w:style w:type="character" w:customStyle="1" w:styleId="Heading1Char">
    <w:name w:val="Heading 1 Char"/>
    <w:basedOn w:val="DefaultParagraphFont"/>
    <w:link w:val="Heading1"/>
    <w:uiPriority w:val="9"/>
    <w:rsid w:val="00FE79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9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9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9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79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79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79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79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9D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0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0D9"/>
  </w:style>
  <w:style w:type="paragraph" w:styleId="Footer">
    <w:name w:val="footer"/>
    <w:basedOn w:val="Normal"/>
    <w:link w:val="FooterChar"/>
    <w:uiPriority w:val="99"/>
    <w:unhideWhenUsed/>
    <w:rsid w:val="0090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 A</dc:creator>
  <cp:keywords/>
  <dc:description/>
  <cp:lastModifiedBy>Eyob A</cp:lastModifiedBy>
  <cp:revision>13</cp:revision>
  <cp:lastPrinted>2020-01-17T00:55:00Z</cp:lastPrinted>
  <dcterms:created xsi:type="dcterms:W3CDTF">2020-01-16T11:56:00Z</dcterms:created>
  <dcterms:modified xsi:type="dcterms:W3CDTF">2020-01-17T00:56:00Z</dcterms:modified>
</cp:coreProperties>
</file>