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5E20"/>
          <w:sz w:val="40"/>
          <w:szCs w:val="40"/>
        </w:rPr>
        <w:t xml:space="preserve">AgroConnect Ethiopia</w:t>
      </w:r>
    </w:p>
    <w:p>
      <w:pPr>
        <w:spacing w:after="60"/>
      </w:pPr>
      <w:r>
        <w:rPr>
          <w:b/>
          <w:bCs/>
          <w:color w:val="333333"/>
          <w:sz w:val="28"/>
          <w:szCs w:val="28"/>
        </w:rPr>
        <w:t xml:space="preserve">Telebirr Payment Verification — Policy &amp; Operations Guide</w:t>
      </w:r>
    </w:p>
    <w:p>
      <w:pPr>
        <w:spacing w:after="280"/>
      </w:pPr>
      <w:r>
        <w:rPr>
          <w:i/>
          <w:iCs/>
          <w:color w:val="666666"/>
          <w:sz w:val="20"/>
          <w:szCs w:val="20"/>
        </w:rPr>
        <w:t xml:space="preserve">Draft for internal review · Owner: Trust &amp; Safety / Operations</w:t>
      </w: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1. Purpose &amp; Scope</w:t>
      </w:r>
    </w:p>
    <w:p>
      <w:pPr>
        <w:spacing w:after="160"/>
      </w:pPr>
      <w:r>
        <w:rPr>
          <w:sz w:val="22"/>
          <w:szCs w:val="22"/>
        </w:rPr>
        <w:t xml:space="preserve">This document covers the parts of the buyer-to-farmer payment verification workflow that are policy and training, not application code: how confirmed fake payment screenshots are penalized, the protocol farmers must follow when checking a screenshot, and the plan for teaching farmers that protocol. It complements — and assumes — the in-app safeguards already built: the unique Telebirr transaction ID check, the farmer’s screenshot review step on the Incoming Orders page, and the block on dispatching an order before payment is verified.</w:t>
      </w: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2. Buyer Penalty System for Fraudulent Screenshots</w:t>
      </w:r>
    </w:p>
    <w:p>
      <w:pPr>
        <w:spacing w:after="160"/>
      </w:pPr>
      <w:r>
        <w:rPr>
          <w:sz w:val="22"/>
          <w:szCs w:val="22"/>
        </w:rPr>
        <w:t xml:space="preserve">Fake or reused payment screenshots directly cost farmers real goods and income, so the platform treats a confirmed case with zero tolerance: a suspension is applied immediately once fraud is confirmed, with no warning issued beforehand. What varies by trigger is how a case gets confirmed — some are caught automatically, others require a human to look before anyone is suspended, so an honest buyer’s mistake or a farmer’s misreading of their own SMS can’t trigger a suspension on its own.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/ Admin Action</w:t>
            </w:r>
          </w:p>
        </w:tc>
        <w:tc>
          <w:tcPr>
            <w:tcW w:type="dxa" w:w="32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Buyer Outcome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Transaction ID reused across two different payments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blocks the upload automatically at submission time (409 error, no admin action needed)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rejected; buyer must submit a genuine, unused transaction 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Farmer rejects a screenshot as not matching their Telebirr SMS/app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flagged for buyer to re-upload; repeated rejections on the same order escalate to Admin review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 notified in-app; must re-upload a valid screenshot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confirms a screenshot is fabricated or edited (first confirmed case)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suspends the buyer account immediately upon confirmation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Account suspended without prior warning; buyer notified of the suspension and the reason after the fact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further confirmed fake-screenshot case on the same account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keeps the account suspended; case logged for permanent record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Account remains suspended; reinstatement requires the appeal process below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2.1 What counts as a fake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image that has been edited (amount, sender name, date, or transaction ID altered).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genuine screenshot from a previous, unrelated payment, reused for a new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screenshot whose transaction ID does not correspond to any real Telebirr transaction the farmer can find in their own SMS or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screenshot for the correct amount but sent to a different Telebirr account than the farmer’s.</w:t>
      </w: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2.2 Suspension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System-level block (automatic, no admin involved): a reused transaction ID is rejected the moment the buyer tries to submit it. This is a submission error, not a suspension — the buyer simply cannot proceed with that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Farmer rejection (first line of defense): the farmer taps "Reject Screenshot" in their dashboard. The buyer is prompted to re-upload. One rejection alone does not suspend an account — buyers do occasionally upload the wrong image by mistake.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Escalation: if the same order is rejected more than once, or a farmer explicitly reports suspected fraud, the case is queued for Admin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confirmation: Admin cross-references the buyer’s screenshot, the transaction ID, and (where possible) the farmer’s own Telebirr statement. Only once fraud is confirmed does Admin suspend the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Notification: the buyer is notified of the suspension and the reason immediately after it is applied — never before, so a forewarned bad actor cannot act first.</w:t>
      </w: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2.3 Appeals &amp; reinstatement</w:t>
      </w:r>
    </w:p>
    <w:p>
      <w:pPr>
        <w:spacing w:after="160"/>
      </w:pPr>
      <w:r>
        <w:rPr>
          <w:sz w:val="22"/>
          <w:szCs w:val="22"/>
        </w:rPr>
        <w:t xml:space="preserve">A suspended buyer may submit one written appeal to the support team with evidence (their own Telebirr statement, bank record, etc.). Admin reviews appeals within a fixed service-level window set by Operations. A successful appeal lifts the suspension and clears the case from the account’s active record; the review log itself is retained regardless of outcome.</w:t>
      </w: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3. Mandatory Farmer Payment-Verification Protocol</w:t>
      </w:r>
    </w:p>
    <w:p>
      <w:pPr>
        <w:spacing w:after="160"/>
      </w:pPr>
      <w:r>
        <w:rPr>
          <w:sz w:val="22"/>
          <w:szCs w:val="22"/>
        </w:rPr>
        <w:t xml:space="preserve">The screenshot and transaction ID shown in the Incoming Orders list are inputs to the farmer’s own check — they are not a substitute for it. Every farmer must be trained to complete this check before tapping "Confirm Payment Received":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Open your own Telebirr app or SMS inbox — do not rely on the buyer’s screenshot alone.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Find the matching transaction using the transaction ID shown on the order (not just the amount).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Confirm all four match: the amount, the sender’s name, the transaction ID, and that the money has actually landed in your account (not just "pending").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If anything doesn’t match, tap "Reject Screenshot" — do not proceed to dispatch the product.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If you suspect deliberate fraud (not just a mismatch), use the in-app report option so Admin can review the case.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Common red flags to teach farmers to watch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screenshot looks edited — mismatched fonts, misaligned numbers, or blurring around the amount.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date/time on the screenshot is old or doesn’t match when the order was placed.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transaction ID on the screenshot doesn’t appear anywhere in the farmer’s own Telebirr SMS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sender name doesn’t match the buyer’s name on the order.</w:t>
      </w: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4. Farmer Training &amp; Video Tutorial Plan</w:t>
      </w:r>
    </w:p>
    <w:p>
      <w:pPr>
        <w:spacing w:after="160"/>
      </w:pPr>
      <w:r>
        <w:rPr>
          <w:sz w:val="22"/>
          <w:szCs w:val="22"/>
        </w:rPr>
        <w:t xml:space="preserve">Farmers vary widely in digital literacy, so the same training content will be delivered through several channels rather than relying on any single one:</w:t>
      </w: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4.1 Delivery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 video tutorials (under 2 minutes each) posted to a dedicated Telegram channel — chosen because Telegram is already widely used and works on low bandwidth.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same videos embedded directly on the Incoming Orders page in the app, next to the Confirm/Reject buttons, for farmers who need a refresher in the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printed one-page quick-reference card (Amharic, large print) distributed through the extension worker network for farmers with limited connectivity or smartphone access.</w:t>
      </w: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4.2 Suggested video content outline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Video 1 — "Opening Incoming Orders": how to find and open the list on the dashboard.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Video 2 — "Reading the screenshot": what the amount, sender name, and transaction ID mean and where to find them.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Video 3 — "Checking your own Telebirr": how to find the matching SMS or app entry and compare it against the order.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Video 4 — "Confirm or Reject": when to tap each button, and what happens next in both cases.</w:t>
      </w:r>
    </w:p>
    <w:p>
      <w:pPr>
        <w:pStyle w:val="Heading2"/>
        <w:spacing w:after="120" w:before="240"/>
      </w:pPr>
      <w:r>
        <w:rPr>
          <w:b/>
          <w:bCs/>
          <w:color w:val="1B5E20"/>
          <w:sz w:val="24"/>
          <w:szCs w:val="24"/>
        </w:rPr>
        <w:t xml:space="preserve">4.3 Ownership &amp; rollout</w:t>
      </w:r>
    </w:p>
    <w:p>
      <w:pPr>
        <w:spacing w:after="160"/>
      </w:pPr>
      <w:r>
        <w:rPr>
          <w:sz w:val="22"/>
          <w:szCs w:val="22"/>
        </w:rPr>
        <w:t xml:space="preserve">Suggested owners — to be confirmed by Operations: video scripting and Amharic voiceover by the Farmer Success / Training team; filming and editing by the Extension Worker network (who already do in-field farmer visits); the Telegram channel and in-app embedding by the Product/Engineering team. Recommended rollout: pilot with one region’s extension workers, gather farmer feedback, then expand nationally.</w:t>
      </w: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5. Roles &amp; Responsibilities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Uploads a genuine, unedited Telebirr screenshot and the correct transaction ID at the time of payment.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Farmer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Cross-checks every screenshot against their own Telebirr SMS or app before confirming payment; rejects and reports anything that does not match.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/ Support Team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Reviews escalated and repeated-rejection cases; confirms fraud before permanent suspension; handles buyer appeals.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(System)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Automatically blocks reused transaction IDs; timestamps every upload server-side; maintains the audit log referenced in appeals.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b/>
          <w:bCs/>
          <w:color w:val="1B5E20"/>
          <w:sz w:val="28"/>
          <w:szCs w:val="28"/>
        </w:rPr>
        <w:t xml:space="preserve">6. Review Cadence</w:t>
      </w:r>
    </w:p>
    <w:p>
      <w:pPr>
        <w:spacing w:after="160"/>
      </w:pPr>
      <w:r>
        <w:rPr>
          <w:sz w:val="22"/>
          <w:szCs w:val="22"/>
        </w:rPr>
        <w:t xml:space="preserve">This policy should be reviewed quarterly by Operations and Trust &amp; Safety, or immediately after any incident that reveals a gap (e.g. a new fraud pattern not covered by section 2.1). Suggested next review date: to be set by Operations upon adoption.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2026-08-16T12:13:54.459Z</dcterms:created>
  <dcterms:modified xsi:type="dcterms:W3CDTF">2026-08-16T12:13:54.459Z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