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hd w:val="clear" w:fill="FFFFFF"/>
        <w:spacing w:lineRule="auto" w:line="264" w:before="0" w:after="92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eastAsia="Roboto" w:cs="Roboto" w:ascii="Times New Roman" w:hAnsi="Times New Roman"/>
          <w:b/>
          <w:color w:val="0D0D0D"/>
          <w:sz w:val="24"/>
          <w:szCs w:val="24"/>
          <w:u w:val="single"/>
        </w:rPr>
        <w:t>Craft note management API – Group B Project Acceptance Test (PAT) Document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4"/>
          <w:szCs w:val="24"/>
        </w:rPr>
        <w:t>1. Introduction</w:t>
      </w:r>
    </w:p>
    <w:p>
      <w:pPr>
        <w:pStyle w:val="BodyText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document outlines the Project Acceptance Test (PAT) for the Craft note management API, designed to manage note records within a database and integrate with an external Zip Code API (optional).</w:t>
      </w:r>
    </w:p>
    <w:p>
      <w:pPr>
        <w:pStyle w:val="BodyText"/>
        <w:bidi w:val="0"/>
        <w:rPr/>
      </w:pPr>
      <w:r>
        <w:rPr>
          <w:rStyle w:val="Strong"/>
          <w:rFonts w:ascii="Times New Roman" w:hAnsi="Times New Roman"/>
          <w:sz w:val="24"/>
          <w:szCs w:val="24"/>
        </w:rPr>
        <w:t>2. Scope</w:t>
      </w:r>
    </w:p>
    <w:p>
      <w:pPr>
        <w:pStyle w:val="BodyText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tests focus on the core functionalities of the API as described in the project overview.</w:t>
      </w:r>
    </w:p>
    <w:p>
      <w:pPr>
        <w:pStyle w:val="BodyText"/>
        <w:bidi w:val="0"/>
        <w:rPr/>
      </w:pPr>
      <w:r>
        <w:rPr>
          <w:rStyle w:val="Strong"/>
          <w:rFonts w:ascii="Times New Roman" w:hAnsi="Times New Roman"/>
          <w:sz w:val="24"/>
          <w:szCs w:val="24"/>
        </w:rPr>
        <w:t>3. Acceptance Criteria</w:t>
      </w:r>
    </w:p>
    <w:p>
      <w:pPr>
        <w:pStyle w:val="BodyText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API will be considered successful if it meets the following criteria for each endpoint:</w:t>
      </w:r>
    </w:p>
    <w:p>
      <w:pPr>
        <w:pStyle w:val="BodyText"/>
        <w:bidi w:val="0"/>
        <w:rPr/>
      </w:pPr>
      <w:r>
        <w:rPr>
          <w:rStyle w:val="Strong"/>
          <w:rFonts w:ascii="Times New Roman" w:hAnsi="Times New Roman"/>
          <w:sz w:val="24"/>
          <w:szCs w:val="24"/>
        </w:rPr>
        <w:t>3.1 GET /api/notes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Functionality: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Retrieves a list of all notes stored in the database.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Data Validation: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/>
      </w:pPr>
      <w:r>
        <w:rPr>
          <w:rFonts w:ascii="Times New Roman" w:hAnsi="Times New Roman"/>
          <w:sz w:val="24"/>
          <w:szCs w:val="24"/>
        </w:rPr>
        <w:t xml:space="preserve">Ensures all returned notes have a populated </w:t>
      </w:r>
      <w:r>
        <w:rPr>
          <w:rStyle w:val="SourceText"/>
          <w:rFonts w:ascii="Times New Roman" w:hAnsi="Times New Roman"/>
          <w:sz w:val="24"/>
          <w:szCs w:val="24"/>
        </w:rPr>
        <w:t>updatedAt</w:t>
      </w:r>
      <w:r>
        <w:rPr>
          <w:rFonts w:ascii="Times New Roman" w:hAnsi="Times New Roman"/>
          <w:sz w:val="24"/>
          <w:szCs w:val="24"/>
        </w:rPr>
        <w:t xml:space="preserve"> field (not null).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Response Codes: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Returns a 200 OK status code for a successful request.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bidi w:val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Returns appropriate error codes for invalid requests (e.g., 400 Bad Request for malformed queries). </w:t>
      </w:r>
    </w:p>
    <w:p>
      <w:pPr>
        <w:pStyle w:val="BodyText"/>
        <w:bidi w:val="0"/>
        <w:rPr/>
      </w:pPr>
      <w:r>
        <w:rPr>
          <w:rStyle w:val="Strong"/>
          <w:rFonts w:ascii="Times New Roman" w:hAnsi="Times New Roman"/>
          <w:sz w:val="24"/>
          <w:szCs w:val="24"/>
        </w:rPr>
        <w:t>3.2 GET /api/notes/{noteId}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Functionality: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/>
      </w:pPr>
      <w:r>
        <w:rPr>
          <w:rFonts w:ascii="Times New Roman" w:hAnsi="Times New Roman"/>
          <w:sz w:val="24"/>
          <w:szCs w:val="24"/>
        </w:rPr>
        <w:t xml:space="preserve">Retrieves a single note where the ID matches the provided </w:t>
      </w:r>
      <w:r>
        <w:rPr>
          <w:rStyle w:val="SourceText"/>
          <w:rFonts w:ascii="Times New Roman" w:hAnsi="Times New Roman"/>
          <w:sz w:val="24"/>
          <w:szCs w:val="24"/>
        </w:rPr>
        <w:t>noteId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Data Validation: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/>
      </w:pPr>
      <w:r>
        <w:rPr>
          <w:rFonts w:ascii="Times New Roman" w:hAnsi="Times New Roman"/>
          <w:sz w:val="24"/>
          <w:szCs w:val="24"/>
        </w:rPr>
        <w:t xml:space="preserve">Validates that the retrieved note has a populated </w:t>
      </w:r>
      <w:r>
        <w:rPr>
          <w:rStyle w:val="SourceText"/>
          <w:rFonts w:ascii="Times New Roman" w:hAnsi="Times New Roman"/>
          <w:sz w:val="24"/>
          <w:szCs w:val="24"/>
        </w:rPr>
        <w:t>updatedAt</w:t>
      </w:r>
      <w:r>
        <w:rPr>
          <w:rFonts w:ascii="Times New Roman" w:hAnsi="Times New Roman"/>
          <w:sz w:val="24"/>
          <w:szCs w:val="24"/>
        </w:rPr>
        <w:t xml:space="preserve"> field.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Response Codes: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Returns a 200 OK status code for a successful retrieval.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Returns a 404 Not Found status code if the specified note ID doesn't exist.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bidi w:val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Returns appropriate error codes for invalid requests (e.g., 400 Bad Request for invalid note ID format). </w:t>
      </w:r>
    </w:p>
    <w:p>
      <w:pPr>
        <w:pStyle w:val="BodyText"/>
        <w:bidi w:val="0"/>
        <w:rPr/>
      </w:pPr>
      <w:r>
        <w:rPr>
          <w:rStyle w:val="Strong"/>
          <w:rFonts w:ascii="Times New Roman" w:hAnsi="Times New Roman"/>
          <w:sz w:val="24"/>
          <w:szCs w:val="24"/>
        </w:rPr>
        <w:t>3.3 POST /api/notes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Functionality: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Inserts a new note record into the database.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Request Validation: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Validates the request body against a defined JSON schema, ensuring required fields are present: 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bidi w:val="0"/>
        <w:spacing w:before="0" w:after="0"/>
        <w:ind w:hanging="283"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 (integer) 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bidi w:val="0"/>
        <w:spacing w:before="0" w:after="0"/>
        <w:ind w:hanging="283"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title (string) 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bidi w:val="0"/>
        <w:spacing w:before="0" w:after="0"/>
        <w:ind w:hanging="283"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content (string) 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bidi w:val="0"/>
        <w:spacing w:before="0" w:after="0"/>
        <w:ind w:hanging="283"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createdAt (string, date-time format compatible with database) 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bidi w:val="0"/>
        <w:spacing w:before="0" w:after="0"/>
        <w:ind w:hanging="283"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updatedAt (string, date-time format compatible with database)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Response Codes: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Returns a 201 Created status code for a successful insertion.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bidi w:val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Returns a 400 Bad Request status code for invalid request bodies (e.g., missing required fields, malformed data). </w:t>
      </w:r>
    </w:p>
    <w:p>
      <w:pPr>
        <w:pStyle w:val="BodyText"/>
        <w:bidi w:val="0"/>
        <w:rPr/>
      </w:pPr>
      <w:r>
        <w:rPr>
          <w:rStyle w:val="Strong"/>
          <w:rFonts w:ascii="Times New Roman" w:hAnsi="Times New Roman"/>
          <w:sz w:val="24"/>
          <w:szCs w:val="24"/>
        </w:rPr>
        <w:t>3.4 PUT /api/notes/{noteId}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Functionality: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Updates an existing note record or creates a new one if the ID doesn't exist.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Request Validation: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Validates the request body format if provided (optional update fields).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Response Codes: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Returns a 200 OK status code for successful update or creation.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Returns a 404 Not Found status code if the specified note ID doesn't exist during update.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bidi w:val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Returns appropriate error codes for invalid requests (e.g., 400 Bad Request for malformed data). </w:t>
      </w:r>
    </w:p>
    <w:p>
      <w:pPr>
        <w:pStyle w:val="BodyText"/>
        <w:bidi w:val="0"/>
        <w:rPr/>
      </w:pPr>
      <w:r>
        <w:rPr>
          <w:rStyle w:val="Strong"/>
          <w:rFonts w:ascii="Times New Roman" w:hAnsi="Times New Roman"/>
          <w:sz w:val="24"/>
          <w:szCs w:val="24"/>
        </w:rPr>
        <w:t>3.5 DELETE /api/notes/{noteId}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Functionality: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/>
      </w:pPr>
      <w:r>
        <w:rPr>
          <w:rFonts w:ascii="Times New Roman" w:hAnsi="Times New Roman"/>
          <w:sz w:val="24"/>
          <w:szCs w:val="24"/>
        </w:rPr>
        <w:t xml:space="preserve">Deletes the note record associated with the provided </w:t>
      </w:r>
      <w:r>
        <w:rPr>
          <w:rStyle w:val="SourceText"/>
          <w:rFonts w:ascii="Times New Roman" w:hAnsi="Times New Roman"/>
          <w:sz w:val="24"/>
          <w:szCs w:val="24"/>
        </w:rPr>
        <w:t>noteId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/>
      </w:pPr>
      <w:r>
        <w:rPr>
          <w:rStyle w:val="Strong"/>
          <w:rFonts w:ascii="Times New Roman" w:hAnsi="Times New Roman"/>
          <w:sz w:val="24"/>
          <w:szCs w:val="24"/>
        </w:rPr>
        <w:t>Response Codes: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Returns a 204 No Content status code for successful deletion.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bidi w:val="0"/>
        <w:spacing w:before="0" w:after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Returns a 404 Not Found status code if the specified note ID doesn't exist.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bidi w:val="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Returns a 400 Bad Request status code for invalid requests (e.g., invalid note ID format). </w:t>
      </w:r>
    </w:p>
    <w:p>
      <w:pPr>
        <w:pStyle w:val="BodyText"/>
        <w:bidi w:val="0"/>
        <w:rPr/>
      </w:pPr>
      <w:r>
        <w:rPr>
          <w:rStyle w:val="Strong"/>
          <w:rFonts w:ascii="Times New Roman" w:hAnsi="Times New Roman"/>
          <w:sz w:val="24"/>
          <w:szCs w:val="24"/>
        </w:rPr>
        <w:t>3.6 Optional Zip Code Integration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/>
      </w:pPr>
      <w:r>
        <w:rPr>
          <w:rFonts w:ascii="Times New Roman" w:hAnsi="Times New Roman"/>
          <w:sz w:val="24"/>
          <w:szCs w:val="24"/>
        </w:rPr>
        <w:t xml:space="preserve">If implemented, the API should provide an additional endpoint (e.g., </w:t>
      </w:r>
      <w:r>
        <w:rPr>
          <w:rStyle w:val="SourceText"/>
          <w:rFonts w:ascii="Times New Roman" w:hAnsi="Times New Roman"/>
          <w:sz w:val="24"/>
          <w:szCs w:val="24"/>
        </w:rPr>
        <w:t>/api/notes/{noteId}/zip-code</w:t>
      </w:r>
      <w:r>
        <w:rPr>
          <w:rFonts w:ascii="Times New Roman" w:hAnsi="Times New Roman"/>
          <w:sz w:val="24"/>
          <w:szCs w:val="24"/>
        </w:rPr>
        <w:t xml:space="preserve">) to retrieve Zip Code details from an external API.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bidi w:val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Functionality and acceptance criteria for this feature can be defined separately based on specific implementation details. </w:t>
      </w:r>
    </w:p>
    <w:p>
      <w:pPr>
        <w:pStyle w:val="BodyText"/>
        <w:bidi w:val="0"/>
        <w:rPr/>
      </w:pPr>
      <w:r>
        <w:rPr>
          <w:rStyle w:val="Strong"/>
          <w:rFonts w:ascii="Times New Roman" w:hAnsi="Times New Roman"/>
          <w:sz w:val="24"/>
          <w:szCs w:val="24"/>
        </w:rPr>
        <w:t>4. Testing Methodology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a testing tool like Postman to send requests to the API endpoints.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various scenarios covering successful requests, invalid requests, and edge cases.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bidi w:val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Verify response codes, data content, and error messages. </w:t>
      </w:r>
    </w:p>
    <w:p>
      <w:pPr>
        <w:pStyle w:val="BodyText"/>
        <w:bidi w:val="0"/>
        <w:rPr/>
      </w:pPr>
      <w:r>
        <w:rPr>
          <w:rStyle w:val="Strong"/>
          <w:rFonts w:ascii="Times New Roman" w:hAnsi="Times New Roman"/>
          <w:sz w:val="24"/>
          <w:szCs w:val="24"/>
        </w:rPr>
        <w:t>5. Documentation Review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Review the RAML API specification for clarity and completeness.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Verify that the documentation accurately reflects the implemented API behavior.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bidi w:val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Ensure the documentation includes examples, error codes, and versioning information. </w:t>
      </w:r>
    </w:p>
    <w:p>
      <w:pPr>
        <w:pStyle w:val="BodyText"/>
        <w:bidi w:val="0"/>
        <w:rPr/>
      </w:pPr>
      <w:r>
        <w:rPr>
          <w:rStyle w:val="Strong"/>
          <w:rFonts w:ascii="Times New Roman" w:hAnsi="Times New Roman"/>
          <w:sz w:val="24"/>
          <w:szCs w:val="24"/>
        </w:rPr>
        <w:t>6. Security Considerations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Verify that sensitive data like passwords and API keys are not exposed in logs or runtime outputs.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bidi w:val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Confirm that the API uses secure authentication mechanisms like client credentials flow. </w:t>
      </w:r>
    </w:p>
    <w:p>
      <w:pPr>
        <w:pStyle w:val="BodyText"/>
        <w:bidi w:val="0"/>
        <w:rPr/>
      </w:pPr>
      <w:r>
        <w:rPr>
          <w:rStyle w:val="Strong"/>
          <w:rFonts w:ascii="Times New Roman" w:hAnsi="Times New Roman"/>
          <w:sz w:val="24"/>
          <w:szCs w:val="24"/>
        </w:rPr>
        <w:t>7. Deployment and Environment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bidi w:val="0"/>
        <w:spacing w:before="0" w:after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Ensure the API is deployed to separate development, testing, and production environments.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bidi w:val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Verify that CI/CD practices are in place for automated deployments. </w:t>
      </w:r>
    </w:p>
    <w:p>
      <w:pPr>
        <w:pStyle w:val="BodyText"/>
        <w:bidi w:val="0"/>
        <w:rPr/>
      </w:pPr>
      <w:r>
        <w:rPr>
          <w:rStyle w:val="Strong"/>
          <w:rFonts w:ascii="Times New Roman" w:hAnsi="Times New Roman"/>
          <w:sz w:val="24"/>
          <w:szCs w:val="24"/>
        </w:rPr>
        <w:t>8. Pass/Fail Criteria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API will be considered successful if it meets the following criteria: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functionalities listed in the above sections (or with optional Zip Code integration) work as expected.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API adheres to security best practices 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API is well-documented and easy to use for potential consumers.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Unit test coverage reaches at least 75%.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API is successfully deployed across development, testing, and production environments with CI/CD practices in place. 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4"/>
          <w:szCs w:val="24"/>
        </w:rPr>
        <w:t>9. Next Steps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Conduct user acceptance testing (UAT) to gather feedback from craft Team.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Refine the API based on UAT results and ongoing feedback. 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PAT document serves as a guideline for testing and acceptance of the Craft note management API.</w:t>
      </w:r>
    </w:p>
    <w:p>
      <w:pPr>
        <w:pStyle w:val="Normal1"/>
        <w:shd w:val="clear" w:fill="FFFFFF"/>
        <w:spacing w:lineRule="auto" w:line="264" w:before="0" w:after="9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footerReference w:type="even" r:id="rId2"/>
      <w:footerReference w:type="default" r:id="rId3"/>
      <w:type w:val="nextPage"/>
      <w:pgSz w:w="12240" w:h="15840"/>
      <w:pgMar w:left="1440" w:right="1440" w:gutter="0" w:header="0" w:top="1440" w:footer="900" w:bottom="147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left"/>
      <w:rPr/>
    </w:pPr>
    <w:bookmarkStart w:id="0" w:name="PageNumWizard_FOOTER_Default_Page_Style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bookmarkEnd w:id="0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" w:name="PageNumWizard_FOOTER_Default_Page_Style3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1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mirrorMargins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8423</TotalTime>
  <Application>LibreOffice/24.2.0.3$Windows_X86_64 LibreOffice_project/da48488a73ddd66ea24cf16bbc4f7b9c08e9bea1</Application>
  <AppVersion>15.0000</AppVersion>
  <Pages>4</Pages>
  <Words>749</Words>
  <Characters>3992</Characters>
  <CharactersWithSpaces>4659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2024-05-22T18:58:10Z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