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E40AF"/>
          <w:sz w:val="52"/>
          <w:szCs w:val="52"/>
        </w:rPr>
        <w:t xml:space="preserve">TURUMBA</w:t>
      </w:r>
    </w:p>
    <w:p>
      <w:pPr>
        <w:spacing w:after="100"/>
        <w:jc w:val="center"/>
      </w:pPr>
      <w:r>
        <w:rPr>
          <w:rFonts w:ascii="Arial" w:cs="Arial" w:eastAsia="Arial" w:hAnsi="Arial"/>
          <w:color w:val="2563EB"/>
          <w:sz w:val="30"/>
          <w:szCs w:val="30"/>
        </w:rPr>
        <w:t xml:space="preserve">Gamified Behavior-Shaping Platform</w:t>
      </w:r>
    </w:p>
    <w:p>
      <w:pPr>
        <w:pBdr>
          <w:bottom w:val="single" w:color="2563EB" w:sz="6" w:space="12"/>
        </w:pBdr>
        <w:spacing w:after="300"/>
        <w:jc w:val="center"/>
      </w:pPr>
      <w:r>
        <w:rPr>
          <w:rFonts w:ascii="Arial" w:cs="Arial" w:eastAsia="Arial" w:hAnsi="Arial"/>
          <w:color w:val="64748B"/>
          <w:sz w:val="24"/>
          <w:szCs w:val="24"/>
        </w:rPr>
        <w:t xml:space="preserve">Enhanced Architecture &amp; Delivery Plan</w:t>
      </w:r>
    </w:p>
    <w:p>
      <w:pPr>
        <w:spacing w:after="400"/>
      </w:pPr>
    </w:p>
    <w:p>
      <w:pPr>
        <w:spacing w:after="60"/>
        <w:jc w:val="center"/>
      </w:pPr>
      <w:r>
        <w:rPr>
          <w:rFonts w:ascii="Arial" w:cs="Arial" w:eastAsia="Arial" w:hAnsi="Arial"/>
          <w:color w:val="64748B"/>
          <w:sz w:val="22"/>
          <w:szCs w:val="22"/>
        </w:rPr>
        <w:t xml:space="preserve">Prepared: May 2026</w:t>
      </w:r>
    </w:p>
    <w:p>
      <w:pPr>
        <w:spacing w:after="60"/>
        <w:jc w:val="center"/>
      </w:pPr>
      <w:r>
        <w:rPr>
          <w:rFonts w:ascii="Arial" w:cs="Arial" w:eastAsia="Arial" w:hAnsi="Arial"/>
          <w:color w:val="64748B"/>
          <w:sz w:val="22"/>
          <w:szCs w:val="22"/>
        </w:rPr>
        <w:t xml:space="preserve">Version: 2.0 (Enhanced)</w:t>
      </w:r>
    </w:p>
    <w:p>
      <w:pPr>
        <w:jc w:val="center"/>
      </w:pPr>
      <w:r>
        <w:rPr>
          <w:rFonts w:ascii="Arial" w:cs="Arial" w:eastAsia="Arial" w:hAnsi="Arial"/>
          <w:color w:val="64748B"/>
          <w:sz w:val="22"/>
          <w:szCs w:val="22"/>
        </w:rPr>
        <w:t xml:space="preserve">GCM Ethiopia</w:t>
      </w:r>
    </w:p>
    <w:p>
      <w:r>
        <w:br w:type="page"/>
      </w:r>
    </w:p>
    <w:p>
      <w:pPr>
        <w:pStyle w:val="Heading1"/>
        <w:spacing w:after="200" w:before="360"/>
      </w:pPr>
      <w:r>
        <w:rPr>
          <w:rFonts w:ascii="Arial" w:cs="Arial" w:eastAsia="Arial" w:hAnsi="Arial"/>
          <w:b/>
          <w:bCs/>
          <w:color w:val="1E40AF"/>
          <w:sz w:val="32"/>
          <w:szCs w:val="32"/>
        </w:rPr>
        <w:t xml:space="preserve">Added Architectural Considerations</w:t>
      </w:r>
    </w:p>
    <w:p>
      <w:pPr>
        <w:spacing w:after="140" w:line="300"/>
      </w:pPr>
      <w:r>
        <w:rPr>
          <w:rFonts w:ascii="Arial" w:cs="Arial" w:eastAsia="Arial" w:hAnsi="Arial"/>
          <w:color w:val="334155"/>
          <w:sz w:val="21"/>
          <w:szCs w:val="21"/>
        </w:rPr>
        <w:t xml:space="preserve">The following enhancements address gaps in the original architecture around performance, user experience, data integrity, and operational resilience. These are woven into each phase below.</w:t>
      </w:r>
    </w:p>
    <w:p>
      <w:pPr>
        <w:spacing w:after="80"/>
      </w:pPr>
    </w:p>
    <w:p>
      <w:pPr>
        <w:pStyle w:val="Heading2"/>
        <w:spacing w:after="160" w:before="300"/>
      </w:pPr>
      <w:r>
        <w:rPr>
          <w:rFonts w:ascii="Arial" w:cs="Arial" w:eastAsia="Arial" w:hAnsi="Arial"/>
          <w:b/>
          <w:bCs/>
          <w:color w:val="2563EB"/>
          <w:sz w:val="26"/>
          <w:szCs w:val="26"/>
        </w:rPr>
        <w:t xml:space="preserve">1. Caching Layer</w:t>
      </w:r>
    </w:p>
    <w:p>
      <w:pPr>
        <w:spacing w:after="140" w:line="300"/>
      </w:pPr>
      <w:r>
        <w:rPr>
          <w:rFonts w:ascii="Arial" w:cs="Arial" w:eastAsia="Arial" w:hAnsi="Arial"/>
          <w:color w:val="334155"/>
          <w:sz w:val="21"/>
          <w:szCs w:val="21"/>
        </w:rPr>
        <w:t xml:space="preserve">Leaderboards, gamification profiles, and badge collections are read-heavy and rarely change. Without caching, every profile view hits the database. Adding Redis caching for these endpoints reduces latency from ~200ms to ~5ms and protects the database under load.</w:t>
      </w:r>
    </w:p>
    <w:p>
      <w:pPr>
        <w:pStyle w:val="ListParagraph"/>
        <w:numPr>
          <w:ilvl w:val="0"/>
          <w:numId w:val="2"/>
        </w:numPr>
        <w:spacing w:after="80" w:line="280"/>
      </w:pPr>
      <w:r>
        <w:rPr>
          <w:rFonts w:ascii="Arial" w:cs="Arial" w:eastAsia="Arial" w:hAnsi="Arial"/>
          <w:b/>
          <w:bCs/>
          <w:color w:val="1E293B"/>
          <w:sz w:val="21"/>
          <w:szCs w:val="21"/>
        </w:rPr>
        <w:t xml:space="preserve">Profile cache: </w:t>
      </w:r>
      <w:r>
        <w:rPr>
          <w:rFonts w:ascii="Arial" w:cs="Arial" w:eastAsia="Arial" w:hAnsi="Arial"/>
          <w:color w:val="334155"/>
          <w:sz w:val="21"/>
          <w:szCs w:val="21"/>
        </w:rPr>
        <w:t xml:space="preserve">Cache gamification profiles with a 60-second TTL. Invalidate on XP award events.</w:t>
      </w:r>
    </w:p>
    <w:p>
      <w:pPr>
        <w:pStyle w:val="ListParagraph"/>
        <w:numPr>
          <w:ilvl w:val="0"/>
          <w:numId w:val="2"/>
        </w:numPr>
        <w:spacing w:after="80" w:line="280"/>
      </w:pPr>
      <w:r>
        <w:rPr>
          <w:rFonts w:ascii="Arial" w:cs="Arial" w:eastAsia="Arial" w:hAnsi="Arial"/>
          <w:b/>
          <w:bCs/>
          <w:color w:val="1E293B"/>
          <w:sz w:val="21"/>
          <w:szCs w:val="21"/>
        </w:rPr>
        <w:t xml:space="preserve">Leaderboard cache: </w:t>
      </w:r>
      <w:r>
        <w:rPr>
          <w:rFonts w:ascii="Arial" w:cs="Arial" w:eastAsia="Arial" w:hAnsi="Arial"/>
          <w:color w:val="334155"/>
          <w:sz w:val="21"/>
          <w:szCs w:val="21"/>
        </w:rPr>
        <w:t xml:space="preserve">Cache computed rankings for 5 minutes. The 15-minute recompute cycle means stale data is bounded.</w:t>
      </w:r>
    </w:p>
    <w:p>
      <w:pPr>
        <w:pStyle w:val="ListParagraph"/>
        <w:numPr>
          <w:ilvl w:val="0"/>
          <w:numId w:val="2"/>
        </w:numPr>
        <w:spacing w:after="80" w:line="280"/>
      </w:pPr>
      <w:r>
        <w:rPr>
          <w:rFonts w:ascii="Arial" w:cs="Arial" w:eastAsia="Arial" w:hAnsi="Arial"/>
          <w:b/>
          <w:bCs/>
          <w:color w:val="1E293B"/>
          <w:sz w:val="21"/>
          <w:szCs w:val="21"/>
        </w:rPr>
        <w:t xml:space="preserve">Badge catalog cache: </w:t>
      </w:r>
      <w:r>
        <w:rPr>
          <w:rFonts w:ascii="Arial" w:cs="Arial" w:eastAsia="Arial" w:hAnsi="Arial"/>
          <w:color w:val="334155"/>
          <w:sz w:val="21"/>
          <w:szCs w:val="21"/>
        </w:rPr>
        <w:t xml:space="preserve">Cache badge definitions per account with 10-minute TTL. These rarely change.</w:t>
      </w:r>
    </w:p>
    <w:p>
      <w:pPr>
        <w:spacing w:after="60"/>
      </w:pPr>
    </w:p>
    <w:p>
      <w:pPr>
        <w:pStyle w:val="Heading2"/>
        <w:spacing w:after="160" w:before="300"/>
      </w:pPr>
      <w:r>
        <w:rPr>
          <w:rFonts w:ascii="Arial" w:cs="Arial" w:eastAsia="Arial" w:hAnsi="Arial"/>
          <w:b/>
          <w:bCs/>
          <w:color w:val="2563EB"/>
          <w:sz w:val="26"/>
          <w:szCs w:val="26"/>
        </w:rPr>
        <w:t xml:space="preserve">2. Timezone-Aware Streaks</w:t>
      </w:r>
    </w:p>
    <w:p>
      <w:pPr>
        <w:spacing w:after="140" w:line="300"/>
      </w:pPr>
      <w:r>
        <w:rPr>
          <w:rFonts w:ascii="Arial" w:cs="Arial" w:eastAsia="Arial" w:hAnsi="Arial"/>
          <w:color w:val="334155"/>
          <w:sz w:val="21"/>
          <w:szCs w:val="21"/>
        </w:rPr>
        <w:t xml:space="preserve">The original spec runs streak resets at midnight UTC. A seeker in UTC+12 (e.g., New Zealand) who engages at 11pm local time gets their streak broken at noon the next day, even though they were active yesterday in their timezone. This feels unfair and breaks trust.</w:t>
      </w:r>
    </w:p>
    <w:p>
      <w:pPr>
        <w:pStyle w:val="ListParagraph"/>
        <w:numPr>
          <w:ilvl w:val="0"/>
          <w:numId w:val="2"/>
        </w:numPr>
        <w:spacing w:after="80" w:line="280"/>
      </w:pPr>
      <w:r>
        <w:rPr>
          <w:rFonts w:ascii="Arial" w:cs="Arial" w:eastAsia="Arial" w:hAnsi="Arial"/>
          <w:b/>
          <w:bCs/>
          <w:color w:val="1E293B"/>
          <w:sz w:val="21"/>
          <w:szCs w:val="21"/>
        </w:rPr>
        <w:t xml:space="preserve">Fix: </w:t>
      </w:r>
      <w:r>
        <w:rPr>
          <w:rFonts w:ascii="Arial" w:cs="Arial" w:eastAsia="Arial" w:hAnsi="Arial"/>
          <w:color w:val="334155"/>
          <w:sz w:val="21"/>
          <w:szCs w:val="21"/>
        </w:rPr>
        <w:t xml:space="preserve">Add a timezone field to gamification_profiles. The streak worker evaluates each profile against its own midnight, not a global cutoff.</w:t>
      </w:r>
    </w:p>
    <w:p>
      <w:pPr>
        <w:pStyle w:val="ListParagraph"/>
        <w:numPr>
          <w:ilvl w:val="0"/>
          <w:numId w:val="2"/>
        </w:numPr>
        <w:spacing w:after="80" w:line="280"/>
      </w:pPr>
      <w:r>
        <w:rPr>
          <w:rFonts w:ascii="Arial" w:cs="Arial" w:eastAsia="Arial" w:hAnsi="Arial"/>
          <w:b/>
          <w:bCs/>
          <w:color w:val="1E293B"/>
          <w:sz w:val="21"/>
          <w:szCs w:val="21"/>
        </w:rPr>
        <w:t xml:space="preserve">Fallback: </w:t>
      </w:r>
      <w:r>
        <w:rPr>
          <w:rFonts w:ascii="Arial" w:cs="Arial" w:eastAsia="Arial" w:hAnsi="Arial"/>
          <w:color w:val="334155"/>
          <w:sz w:val="21"/>
          <w:szCs w:val="21"/>
        </w:rPr>
        <w:t xml:space="preserve">Default to the account-level timezone if the actor has no preference set.</w:t>
      </w:r>
    </w:p>
    <w:p>
      <w:pPr>
        <w:pStyle w:val="ListParagraph"/>
        <w:numPr>
          <w:ilvl w:val="0"/>
          <w:numId w:val="2"/>
        </w:numPr>
        <w:spacing w:after="80" w:line="280"/>
      </w:pPr>
      <w:r>
        <w:rPr>
          <w:rFonts w:ascii="Arial" w:cs="Arial" w:eastAsia="Arial" w:hAnsi="Arial"/>
          <w:b/>
          <w:bCs/>
          <w:color w:val="1E293B"/>
          <w:sz w:val="21"/>
          <w:szCs w:val="21"/>
        </w:rPr>
        <w:t xml:space="preserve">Database column: </w:t>
      </w:r>
      <w:r>
        <w:rPr>
          <w:rFonts w:ascii="Arial" w:cs="Arial" w:eastAsia="Arial" w:hAnsi="Arial"/>
          <w:color w:val="334155"/>
          <w:sz w:val="21"/>
          <w:szCs w:val="21"/>
        </w:rPr>
        <w:t xml:space="preserve">timezone VARCHAR(50) DEFAULT 'UTC' on gamification_profiles table.</w:t>
      </w:r>
    </w:p>
    <w:p>
      <w:pPr>
        <w:spacing w:after="60"/>
      </w:pPr>
    </w:p>
    <w:p>
      <w:pPr>
        <w:pStyle w:val="Heading2"/>
        <w:spacing w:after="160" w:before="300"/>
      </w:pPr>
      <w:r>
        <w:rPr>
          <w:rFonts w:ascii="Arial" w:cs="Arial" w:eastAsia="Arial" w:hAnsi="Arial"/>
          <w:b/>
          <w:bCs/>
          <w:color w:val="2563EB"/>
          <w:sz w:val="26"/>
          <w:szCs w:val="26"/>
        </w:rPr>
        <w:t xml:space="preserve">3. Anti-Gaming Protections</w:t>
      </w:r>
    </w:p>
    <w:p>
      <w:pPr>
        <w:spacing w:after="140" w:line="300"/>
      </w:pPr>
      <w:r>
        <w:rPr>
          <w:rFonts w:ascii="Arial" w:cs="Arial" w:eastAsia="Arial" w:hAnsi="Arial"/>
          <w:color w:val="334155"/>
          <w:sz w:val="21"/>
          <w:szCs w:val="21"/>
        </w:rPr>
        <w:t xml:space="preserve">The cooldown and daily cap fields in behavior_rules help, but additional protections prevent abuse at the platform level.</w:t>
      </w:r>
    </w:p>
    <w:p>
      <w:pPr>
        <w:pStyle w:val="ListParagraph"/>
        <w:numPr>
          <w:ilvl w:val="0"/>
          <w:numId w:val="2"/>
        </w:numPr>
        <w:spacing w:after="80" w:line="280"/>
      </w:pPr>
      <w:r>
        <w:rPr>
          <w:rFonts w:ascii="Arial" w:cs="Arial" w:eastAsia="Arial" w:hAnsi="Arial"/>
          <w:b/>
          <w:bCs/>
          <w:color w:val="1E293B"/>
          <w:sz w:val="21"/>
          <w:szCs w:val="21"/>
        </w:rPr>
        <w:t xml:space="preserve">Velocity limits: </w:t>
      </w:r>
      <w:r>
        <w:rPr>
          <w:rFonts w:ascii="Arial" w:cs="Arial" w:eastAsia="Arial" w:hAnsi="Arial"/>
          <w:color w:val="334155"/>
          <w:sz w:val="21"/>
          <w:szCs w:val="21"/>
        </w:rPr>
        <w:t xml:space="preserve">No actor can earn more than 500 XP in a single hour, regardless of rules. Configurable per account.</w:t>
      </w:r>
    </w:p>
    <w:p>
      <w:pPr>
        <w:pStyle w:val="ListParagraph"/>
        <w:numPr>
          <w:ilvl w:val="0"/>
          <w:numId w:val="2"/>
        </w:numPr>
        <w:spacing w:after="80" w:line="280"/>
      </w:pPr>
      <w:r>
        <w:rPr>
          <w:rFonts w:ascii="Arial" w:cs="Arial" w:eastAsia="Arial" w:hAnsi="Arial"/>
          <w:b/>
          <w:bCs/>
          <w:color w:val="1E293B"/>
          <w:sz w:val="21"/>
          <w:szCs w:val="21"/>
        </w:rPr>
        <w:t xml:space="preserve">Duplicate event detection: </w:t>
      </w:r>
      <w:r>
        <w:rPr>
          <w:rFonts w:ascii="Arial" w:cs="Arial" w:eastAsia="Arial" w:hAnsi="Arial"/>
          <w:color w:val="334155"/>
          <w:sz w:val="21"/>
          <w:szCs w:val="21"/>
        </w:rPr>
        <w:t xml:space="preserve">Hash source_event_id in point_transactions to prevent the same event from awarding points twice, even if the worker processes it twice (at-least-once delivery).</w:t>
      </w:r>
    </w:p>
    <w:p>
      <w:pPr>
        <w:pStyle w:val="ListParagraph"/>
        <w:numPr>
          <w:ilvl w:val="0"/>
          <w:numId w:val="2"/>
        </w:numPr>
        <w:spacing w:after="80" w:line="280"/>
      </w:pPr>
      <w:r>
        <w:rPr>
          <w:rFonts w:ascii="Arial" w:cs="Arial" w:eastAsia="Arial" w:hAnsi="Arial"/>
          <w:b/>
          <w:bCs/>
          <w:color w:val="1E293B"/>
          <w:sz w:val="21"/>
          <w:szCs w:val="21"/>
        </w:rPr>
        <w:t xml:space="preserve">Admin audit log: </w:t>
      </w:r>
      <w:r>
        <w:rPr>
          <w:rFonts w:ascii="Arial" w:cs="Arial" w:eastAsia="Arial" w:hAnsi="Arial"/>
          <w:color w:val="334155"/>
          <w:sz w:val="21"/>
          <w:szCs w:val="21"/>
        </w:rPr>
        <w:t xml:space="preserve">Log all manual XP adjustments and rule changes with who/when/why for accountability.</w:t>
      </w:r>
    </w:p>
    <w:p>
      <w:pPr>
        <w:spacing w:after="60"/>
      </w:pPr>
    </w:p>
    <w:p>
      <w:pPr>
        <w:pStyle w:val="Heading2"/>
        <w:spacing w:after="160" w:before="300"/>
      </w:pPr>
      <w:r>
        <w:rPr>
          <w:rFonts w:ascii="Arial" w:cs="Arial" w:eastAsia="Arial" w:hAnsi="Arial"/>
          <w:b/>
          <w:bCs/>
          <w:color w:val="2563EB"/>
          <w:sz w:val="26"/>
          <w:szCs w:val="26"/>
        </w:rPr>
        <w:t xml:space="preserve">4. A/B Testing for Rules</w:t>
      </w:r>
    </w:p>
    <w:p>
      <w:pPr>
        <w:spacing w:after="140" w:line="300"/>
      </w:pPr>
      <w:r>
        <w:rPr>
          <w:rFonts w:ascii="Arial" w:cs="Arial" w:eastAsia="Arial" w:hAnsi="Arial"/>
          <w:color w:val="334155"/>
          <w:sz w:val="21"/>
          <w:szCs w:val="21"/>
        </w:rPr>
        <w:t xml:space="preserve">Different organizations may want to experiment with point values to see what drives the most engagement. Without A/B testing, they change rules globally and hope for the best.</w:t>
      </w:r>
    </w:p>
    <w:p>
      <w:pPr>
        <w:pStyle w:val="ListParagraph"/>
        <w:numPr>
          <w:ilvl w:val="0"/>
          <w:numId w:val="2"/>
        </w:numPr>
        <w:spacing w:after="80" w:line="280"/>
      </w:pPr>
      <w:r>
        <w:rPr>
          <w:rFonts w:ascii="Arial" w:cs="Arial" w:eastAsia="Arial" w:hAnsi="Arial"/>
          <w:b/>
          <w:bCs/>
          <w:color w:val="1E293B"/>
          <w:sz w:val="21"/>
          <w:szCs w:val="21"/>
        </w:rPr>
        <w:t xml:space="preserve">Variant field: </w:t>
      </w:r>
      <w:r>
        <w:rPr>
          <w:rFonts w:ascii="Arial" w:cs="Arial" w:eastAsia="Arial" w:hAnsi="Arial"/>
          <w:color w:val="334155"/>
          <w:sz w:val="21"/>
          <w:szCs w:val="21"/>
        </w:rPr>
        <w:t xml:space="preserve">Add variant VARCHAR(20) to behavior_rules and point_transactions. Randomly assign seekers to variant groups.</w:t>
      </w:r>
    </w:p>
    <w:p>
      <w:pPr>
        <w:pStyle w:val="ListParagraph"/>
        <w:numPr>
          <w:ilvl w:val="0"/>
          <w:numId w:val="2"/>
        </w:numPr>
        <w:spacing w:after="80" w:line="280"/>
      </w:pPr>
      <w:r>
        <w:rPr>
          <w:rFonts w:ascii="Arial" w:cs="Arial" w:eastAsia="Arial" w:hAnsi="Arial"/>
          <w:b/>
          <w:bCs/>
          <w:color w:val="1E293B"/>
          <w:sz w:val="21"/>
          <w:szCs w:val="21"/>
        </w:rPr>
        <w:t xml:space="preserve">Analytics comparison: </w:t>
      </w:r>
      <w:r>
        <w:rPr>
          <w:rFonts w:ascii="Arial" w:cs="Arial" w:eastAsia="Arial" w:hAnsi="Arial"/>
          <w:color w:val="334155"/>
          <w:sz w:val="21"/>
          <w:szCs w:val="21"/>
        </w:rPr>
        <w:t xml:space="preserve">The admin dashboard shows engagement metrics split by variant so admins can see which configuration works better before rolling it out.</w:t>
      </w:r>
    </w:p>
    <w:p>
      <w:pPr>
        <w:spacing w:after="60"/>
      </w:pPr>
    </w:p>
    <w:p>
      <w:pPr>
        <w:pStyle w:val="Heading2"/>
        <w:spacing w:after="160" w:before="300"/>
      </w:pPr>
      <w:r>
        <w:rPr>
          <w:rFonts w:ascii="Arial" w:cs="Arial" w:eastAsia="Arial" w:hAnsi="Arial"/>
          <w:b/>
          <w:bCs/>
          <w:color w:val="2563EB"/>
          <w:sz w:val="26"/>
          <w:szCs w:val="26"/>
        </w:rPr>
        <w:t xml:space="preserve">5. Offline-First Mobile Experience</w:t>
      </w:r>
    </w:p>
    <w:p>
      <w:pPr>
        <w:spacing w:after="140" w:line="300"/>
      </w:pPr>
      <w:r>
        <w:rPr>
          <w:rFonts w:ascii="Arial" w:cs="Arial" w:eastAsia="Arial" w:hAnsi="Arial"/>
          <w:color w:val="334155"/>
          <w:sz w:val="21"/>
          <w:szCs w:val="21"/>
        </w:rPr>
        <w:t xml:space="preserve">Mentors in Ethiopia and other regions often have intermittent connectivity. Gamification data should be available offline.</w:t>
      </w:r>
    </w:p>
    <w:p>
      <w:pPr>
        <w:pStyle w:val="ListParagraph"/>
        <w:numPr>
          <w:ilvl w:val="0"/>
          <w:numId w:val="2"/>
        </w:numPr>
        <w:spacing w:after="80" w:line="280"/>
      </w:pPr>
      <w:r>
        <w:rPr>
          <w:rFonts w:ascii="Arial" w:cs="Arial" w:eastAsia="Arial" w:hAnsi="Arial"/>
          <w:b/>
          <w:bCs/>
          <w:color w:val="1E293B"/>
          <w:sz w:val="21"/>
          <w:szCs w:val="21"/>
        </w:rPr>
        <w:t xml:space="preserve">Local cache: </w:t>
      </w:r>
      <w:r>
        <w:rPr>
          <w:rFonts w:ascii="Arial" w:cs="Arial" w:eastAsia="Arial" w:hAnsi="Arial"/>
          <w:color w:val="334155"/>
          <w:sz w:val="21"/>
          <w:szCs w:val="21"/>
        </w:rPr>
        <w:t xml:space="preserve">Store the mentor's gamification profile, recent point history, and badge collection in AsyncStorage/MMKV.</w:t>
      </w:r>
    </w:p>
    <w:p>
      <w:pPr>
        <w:pStyle w:val="ListParagraph"/>
        <w:numPr>
          <w:ilvl w:val="0"/>
          <w:numId w:val="2"/>
        </w:numPr>
        <w:spacing w:after="80" w:line="280"/>
      </w:pPr>
      <w:r>
        <w:rPr>
          <w:rFonts w:ascii="Arial" w:cs="Arial" w:eastAsia="Arial" w:hAnsi="Arial"/>
          <w:b/>
          <w:bCs/>
          <w:color w:val="1E293B"/>
          <w:sz w:val="21"/>
          <w:szCs w:val="21"/>
        </w:rPr>
        <w:t xml:space="preserve">Optimistic updates: </w:t>
      </w:r>
      <w:r>
        <w:rPr>
          <w:rFonts w:ascii="Arial" w:cs="Arial" w:eastAsia="Arial" w:hAnsi="Arial"/>
          <w:color w:val="334155"/>
          <w:sz w:val="21"/>
          <w:szCs w:val="21"/>
        </w:rPr>
        <w:t xml:space="preserve">Show XP animations immediately, sync with backend when connectivity returns.</w:t>
      </w:r>
    </w:p>
    <w:p>
      <w:pPr>
        <w:pStyle w:val="ListParagraph"/>
        <w:numPr>
          <w:ilvl w:val="0"/>
          <w:numId w:val="2"/>
        </w:numPr>
        <w:spacing w:after="80" w:line="280"/>
      </w:pPr>
      <w:r>
        <w:rPr>
          <w:rFonts w:ascii="Arial" w:cs="Arial" w:eastAsia="Arial" w:hAnsi="Arial"/>
          <w:b/>
          <w:bCs/>
          <w:color w:val="1E293B"/>
          <w:sz w:val="21"/>
          <w:szCs w:val="21"/>
        </w:rPr>
        <w:t xml:space="preserve">Queue outbound events: </w:t>
      </w:r>
      <w:r>
        <w:rPr>
          <w:rFonts w:ascii="Arial" w:cs="Arial" w:eastAsia="Arial" w:hAnsi="Arial"/>
          <w:color w:val="334155"/>
          <w:sz w:val="21"/>
          <w:szCs w:val="21"/>
        </w:rPr>
        <w:t xml:space="preserve">If a mentor confirms a milestone offline, queue the event and process it on reconnect.</w:t>
      </w:r>
    </w:p>
    <w:p>
      <w:pPr>
        <w:spacing w:after="60"/>
      </w:pPr>
    </w:p>
    <w:p>
      <w:pPr>
        <w:pStyle w:val="Heading2"/>
        <w:spacing w:after="160" w:before="300"/>
      </w:pPr>
      <w:r>
        <w:rPr>
          <w:rFonts w:ascii="Arial" w:cs="Arial" w:eastAsia="Arial" w:hAnsi="Arial"/>
          <w:b/>
          <w:bCs/>
          <w:color w:val="2563EB"/>
          <w:sz w:val="26"/>
          <w:szCs w:val="26"/>
        </w:rPr>
        <w:t xml:space="preserve">6. Rate Limiting &amp; Error Handling</w:t>
      </w:r>
    </w:p>
    <w:p>
      <w:pPr>
        <w:spacing w:after="140" w:line="300"/>
      </w:pPr>
      <w:r>
        <w:rPr>
          <w:rFonts w:ascii="Arial" w:cs="Arial" w:eastAsia="Arial" w:hAnsi="Arial"/>
          <w:color w:val="334155"/>
          <w:sz w:val="21"/>
          <w:szCs w:val="21"/>
        </w:rPr>
        <w:t xml:space="preserve">The gamification engine worker processes events from RabbitMQ. Under high load (e.g., a campaign driving 10,000 seekers to view content simultaneously), the worker needs protection.</w:t>
      </w:r>
    </w:p>
    <w:p>
      <w:pPr>
        <w:pStyle w:val="ListParagraph"/>
        <w:numPr>
          <w:ilvl w:val="0"/>
          <w:numId w:val="2"/>
        </w:numPr>
        <w:spacing w:after="80" w:line="280"/>
      </w:pPr>
      <w:r>
        <w:rPr>
          <w:rFonts w:ascii="Arial" w:cs="Arial" w:eastAsia="Arial" w:hAnsi="Arial"/>
          <w:b/>
          <w:bCs/>
          <w:color w:val="1E293B"/>
          <w:sz w:val="21"/>
          <w:szCs w:val="21"/>
        </w:rPr>
        <w:t xml:space="preserve">Batch processing: </w:t>
      </w:r>
      <w:r>
        <w:rPr>
          <w:rFonts w:ascii="Arial" w:cs="Arial" w:eastAsia="Arial" w:hAnsi="Arial"/>
          <w:color w:val="334155"/>
          <w:sz w:val="21"/>
          <w:szCs w:val="21"/>
        </w:rPr>
        <w:t xml:space="preserve">Process events in batches of 50 with a single database transaction per batch, not per event.</w:t>
      </w:r>
    </w:p>
    <w:p>
      <w:pPr>
        <w:pStyle w:val="ListParagraph"/>
        <w:numPr>
          <w:ilvl w:val="0"/>
          <w:numId w:val="2"/>
        </w:numPr>
        <w:spacing w:after="80" w:line="280"/>
      </w:pPr>
      <w:r>
        <w:rPr>
          <w:rFonts w:ascii="Arial" w:cs="Arial" w:eastAsia="Arial" w:hAnsi="Arial"/>
          <w:b/>
          <w:bCs/>
          <w:color w:val="1E293B"/>
          <w:sz w:val="21"/>
          <w:szCs w:val="21"/>
        </w:rPr>
        <w:t xml:space="preserve">Dead letter queue: </w:t>
      </w:r>
      <w:r>
        <w:rPr>
          <w:rFonts w:ascii="Arial" w:cs="Arial" w:eastAsia="Arial" w:hAnsi="Arial"/>
          <w:color w:val="334155"/>
          <w:sz w:val="21"/>
          <w:szCs w:val="21"/>
        </w:rPr>
        <w:t xml:space="preserve">Failed events go to a DLQ for manual inspection rather than being silently dropped.</w:t>
      </w:r>
    </w:p>
    <w:p>
      <w:pPr>
        <w:pStyle w:val="ListParagraph"/>
        <w:numPr>
          <w:ilvl w:val="0"/>
          <w:numId w:val="2"/>
        </w:numPr>
        <w:spacing w:after="80" w:line="280"/>
      </w:pPr>
      <w:r>
        <w:rPr>
          <w:rFonts w:ascii="Arial" w:cs="Arial" w:eastAsia="Arial" w:hAnsi="Arial"/>
          <w:b/>
          <w:bCs/>
          <w:color w:val="1E293B"/>
          <w:sz w:val="21"/>
          <w:szCs w:val="21"/>
        </w:rPr>
        <w:t xml:space="preserve">Circuit breaker: </w:t>
      </w:r>
      <w:r>
        <w:rPr>
          <w:rFonts w:ascii="Arial" w:cs="Arial" w:eastAsia="Arial" w:hAnsi="Arial"/>
          <w:color w:val="334155"/>
          <w:sz w:val="21"/>
          <w:szCs w:val="21"/>
        </w:rPr>
        <w:t xml:space="preserve">If the database is unreachable, stop consuming events and retry with exponential backoff rather than crashing the worker.</w:t>
      </w:r>
    </w:p>
    <w:p>
      <w:pPr>
        <w:spacing w:after="60"/>
      </w:pPr>
    </w:p>
    <w:p>
      <w:pPr>
        <w:pStyle w:val="Heading2"/>
        <w:spacing w:after="160" w:before="300"/>
      </w:pPr>
      <w:r>
        <w:rPr>
          <w:rFonts w:ascii="Arial" w:cs="Arial" w:eastAsia="Arial" w:hAnsi="Arial"/>
          <w:b/>
          <w:bCs/>
          <w:color w:val="2563EB"/>
          <w:sz w:val="26"/>
          <w:szCs w:val="26"/>
        </w:rPr>
        <w:t xml:space="preserve">7. Accessibility &amp; Inclusivity</w:t>
      </w:r>
    </w:p>
    <w:p>
      <w:pPr>
        <w:spacing w:after="140" w:line="300"/>
      </w:pPr>
      <w:r>
        <w:rPr>
          <w:rFonts w:ascii="Arial" w:cs="Arial" w:eastAsia="Arial" w:hAnsi="Arial"/>
          <w:color w:val="334155"/>
          <w:sz w:val="21"/>
          <w:szCs w:val="21"/>
        </w:rPr>
        <w:t xml:space="preserve">Gamification visuals need to work for all users, including those with color vision deficiency.</w:t>
      </w:r>
    </w:p>
    <w:p>
      <w:pPr>
        <w:pStyle w:val="ListParagraph"/>
        <w:numPr>
          <w:ilvl w:val="0"/>
          <w:numId w:val="2"/>
        </w:numPr>
        <w:spacing w:after="80" w:line="280"/>
      </w:pPr>
      <w:r>
        <w:rPr>
          <w:rFonts w:ascii="Arial" w:cs="Arial" w:eastAsia="Arial" w:hAnsi="Arial"/>
          <w:b/>
          <w:bCs/>
          <w:color w:val="1E293B"/>
          <w:sz w:val="21"/>
          <w:szCs w:val="21"/>
        </w:rPr>
        <w:t xml:space="preserve">Badge rarity: </w:t>
      </w:r>
      <w:r>
        <w:rPr>
          <w:rFonts w:ascii="Arial" w:cs="Arial" w:eastAsia="Arial" w:hAnsi="Arial"/>
          <w:color w:val="334155"/>
          <w:sz w:val="21"/>
          <w:szCs w:val="21"/>
        </w:rPr>
        <w:t xml:space="preserve">Use icons and patterns in addition to color to distinguish rarity tiers (not just gray/blue/purple/gold).</w:t>
      </w:r>
    </w:p>
    <w:p>
      <w:pPr>
        <w:pStyle w:val="ListParagraph"/>
        <w:numPr>
          <w:ilvl w:val="0"/>
          <w:numId w:val="2"/>
        </w:numPr>
        <w:spacing w:after="80" w:line="280"/>
      </w:pPr>
      <w:r>
        <w:rPr>
          <w:rFonts w:ascii="Arial" w:cs="Arial" w:eastAsia="Arial" w:hAnsi="Arial"/>
          <w:b/>
          <w:bCs/>
          <w:color w:val="1E293B"/>
          <w:sz w:val="21"/>
          <w:szCs w:val="21"/>
        </w:rPr>
        <w:t xml:space="preserve">Animations: </w:t>
      </w:r>
      <w:r>
        <w:rPr>
          <w:rFonts w:ascii="Arial" w:cs="Arial" w:eastAsia="Arial" w:hAnsi="Arial"/>
          <w:color w:val="334155"/>
          <w:sz w:val="21"/>
          <w:szCs w:val="21"/>
        </w:rPr>
        <w:t xml:space="preserve">Respect the device's Reduce Motion setting. Replace confetti with a simple fade-in for users who need it.</w:t>
      </w:r>
    </w:p>
    <w:p>
      <w:pPr>
        <w:pStyle w:val="ListParagraph"/>
        <w:numPr>
          <w:ilvl w:val="0"/>
          <w:numId w:val="2"/>
        </w:numPr>
        <w:spacing w:after="80" w:line="280"/>
      </w:pPr>
      <w:r>
        <w:rPr>
          <w:rFonts w:ascii="Arial" w:cs="Arial" w:eastAsia="Arial" w:hAnsi="Arial"/>
          <w:b/>
          <w:bCs/>
          <w:color w:val="1E293B"/>
          <w:sz w:val="21"/>
          <w:szCs w:val="21"/>
        </w:rPr>
        <w:t xml:space="preserve">Localization: </w:t>
      </w:r>
      <w:r>
        <w:rPr>
          <w:rFonts w:ascii="Arial" w:cs="Arial" w:eastAsia="Arial" w:hAnsi="Arial"/>
          <w:color w:val="334155"/>
          <w:sz w:val="21"/>
          <w:szCs w:val="21"/>
        </w:rPr>
        <w:t xml:space="preserve">All gamification strings (badge names, notification templates, rule descriptions) must support the app's 11 languages.</w:t>
      </w:r>
    </w:p>
    <w:p>
      <w:r>
        <w:br w:type="page"/>
      </w:r>
    </w:p>
    <w:p>
      <w:pPr>
        <w:pStyle w:val="Heading1"/>
        <w:spacing w:after="200" w:before="360"/>
      </w:pPr>
      <w:r>
        <w:rPr>
          <w:rFonts w:ascii="Arial" w:cs="Arial" w:eastAsia="Arial" w:hAnsi="Arial"/>
          <w:b/>
          <w:bCs/>
          <w:color w:val="1E40AF"/>
          <w:sz w:val="32"/>
          <w:szCs w:val="32"/>
        </w:rPr>
        <w:t xml:space="preserve">Phase 1: Faith Journeys &amp; Milestones</w:t>
      </w:r>
    </w:p>
    <w:p>
      <w:pPr>
        <w:spacing w:after="140" w:line="300"/>
      </w:pPr>
      <w:r>
        <w:rPr>
          <w:rFonts w:ascii="Arial" w:cs="Arial" w:eastAsia="Arial" w:hAnsi="Arial"/>
          <w:color w:val="334155"/>
          <w:sz w:val="21"/>
          <w:szCs w:val="21"/>
        </w:rPr>
        <w:t xml:space="preserve">Foundation phase. Creates the journey and milestone data layer that every subsequent phase depends on. The mobile app already has journey UI with mock data; this phase connects it to a real backend.</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faith_journeys SQLAlchemy model + migration</w:t>
            </w:r>
          </w:p>
          <w:p>
            <w:pPr>
              <w:pStyle w:val="ListParagraph"/>
              <w:numPr>
                <w:ilvl w:val="0"/>
                <w:numId w:val="3"/>
              </w:numPr>
              <w:spacing w:after="40"/>
            </w:pPr>
            <w:r>
              <w:rPr>
                <w:rFonts w:ascii="Arial" w:cs="Arial" w:eastAsia="Arial" w:hAnsi="Arial"/>
                <w:color w:val="334155"/>
                <w:sz w:val="19"/>
                <w:szCs w:val="19"/>
              </w:rPr>
              <w:t xml:space="preserve">milestones SQLAlchemy model + migration</w:t>
            </w:r>
          </w:p>
          <w:p>
            <w:pPr>
              <w:pStyle w:val="ListParagraph"/>
              <w:numPr>
                <w:ilvl w:val="0"/>
                <w:numId w:val="3"/>
              </w:numPr>
              <w:spacing w:after="40"/>
            </w:pPr>
            <w:r>
              <w:rPr>
                <w:rFonts w:ascii="Arial" w:cs="Arial" w:eastAsia="Arial" w:hAnsi="Arial"/>
                <w:color w:val="334155"/>
                <w:sz w:val="19"/>
                <w:szCs w:val="19"/>
              </w:rPr>
              <w:t xml:space="preserve">Pydantic schemas (Create, Update, Response)</w:t>
            </w:r>
          </w:p>
          <w:p>
            <w:pPr>
              <w:pStyle w:val="ListParagraph"/>
              <w:numPr>
                <w:ilvl w:val="0"/>
                <w:numId w:val="3"/>
              </w:numPr>
              <w:spacing w:after="40"/>
            </w:pPr>
            <w:r>
              <w:rPr>
                <w:rFonts w:ascii="Arial" w:cs="Arial" w:eastAsia="Arial" w:hAnsi="Arial"/>
                <w:color w:val="334155"/>
                <w:sz w:val="19"/>
                <w:szCs w:val="19"/>
              </w:rPr>
              <w:t xml:space="preserve">JourneyCreationService + LifecycleService</w:t>
            </w:r>
          </w:p>
          <w:p>
            <w:pPr>
              <w:pStyle w:val="ListParagraph"/>
              <w:numPr>
                <w:ilvl w:val="0"/>
                <w:numId w:val="3"/>
              </w:numPr>
              <w:spacing w:after="40"/>
            </w:pPr>
            <w:r>
              <w:rPr>
                <w:rFonts w:ascii="Arial" w:cs="Arial" w:eastAsia="Arial" w:hAnsi="Arial"/>
                <w:color w:val="334155"/>
                <w:sz w:val="19"/>
                <w:szCs w:val="19"/>
              </w:rPr>
              <w:t xml:space="preserve">CRUD controllers + FastAPI routers</w:t>
            </w:r>
          </w:p>
          <w:p>
            <w:pPr>
              <w:pStyle w:val="ListParagraph"/>
              <w:numPr>
                <w:ilvl w:val="0"/>
                <w:numId w:val="3"/>
              </w:numPr>
              <w:spacing w:after="40"/>
            </w:pPr>
            <w:r>
              <w:rPr>
                <w:rFonts w:ascii="Arial" w:cs="Arial" w:eastAsia="Arial" w:hAnsi="Arial"/>
                <w:color w:val="334155"/>
                <w:sz w:val="19"/>
                <w:szCs w:val="19"/>
              </w:rPr>
              <w:t xml:space="preserve">Domain events: journey.started, stage_advanced, completed</w:t>
            </w:r>
          </w:p>
          <w:p>
            <w:pPr>
              <w:pStyle w:val="ListParagraph"/>
              <w:numPr>
                <w:ilvl w:val="0"/>
                <w:numId w:val="3"/>
              </w:numPr>
              <w:spacing w:after="40"/>
            </w:pPr>
            <w:r>
              <w:rPr>
                <w:rFonts w:ascii="Arial" w:cs="Arial" w:eastAsia="Arial" w:hAnsi="Arial"/>
                <w:color w:val="334155"/>
                <w:sz w:val="19"/>
                <w:szCs w:val="19"/>
              </w:rPr>
              <w:t xml:space="preserve">Domain events: milestone.progressed, milestone.completed</w:t>
            </w:r>
          </w:p>
          <w:p>
            <w:pPr>
              <w:pStyle w:val="ListParagraph"/>
              <w:numPr>
                <w:ilvl w:val="0"/>
                <w:numId w:val="3"/>
              </w:numPr>
              <w:spacing w:after="40"/>
            </w:pPr>
            <w:r>
              <w:rPr>
                <w:rFonts w:ascii="Arial" w:cs="Arial" w:eastAsia="Arial" w:hAnsi="Arial"/>
                <w:color w:val="334155"/>
                <w:sz w:val="19"/>
                <w:szCs w:val="19"/>
              </w:rPr>
              <w:t xml:space="preserve">Gateway partial: journeys.json</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Add journey_templates table for reusable journey blueprints</w:t>
            </w:r>
          </w:p>
          <w:p>
            <w:pPr>
              <w:pStyle w:val="ListParagraph"/>
              <w:numPr>
                <w:ilvl w:val="0"/>
                <w:numId w:val="4"/>
              </w:numPr>
              <w:spacing w:after="40"/>
            </w:pPr>
            <w:r>
              <w:rPr>
                <w:rFonts w:ascii="Arial" w:cs="Arial" w:eastAsia="Arial" w:hAnsi="Arial"/>
                <w:color w:val="92400E"/>
                <w:sz w:val="19"/>
                <w:szCs w:val="19"/>
              </w:rPr>
              <w:t xml:space="preserve">Add assigned_by field to track which mentor started the journey</w:t>
            </w:r>
          </w:p>
          <w:p>
            <w:pPr>
              <w:pStyle w:val="ListParagraph"/>
              <w:numPr>
                <w:ilvl w:val="0"/>
                <w:numId w:val="4"/>
              </w:numPr>
              <w:spacing w:after="40"/>
            </w:pPr>
            <w:r>
              <w:rPr>
                <w:rFonts w:ascii="Arial" w:cs="Arial" w:eastAsia="Arial" w:hAnsi="Arial"/>
                <w:color w:val="92400E"/>
                <w:sz w:val="19"/>
                <w:szCs w:val="19"/>
              </w:rPr>
              <w:t xml:space="preserve">Add paused_at timestamp for pause/resume tracking</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Journey management page (CRUD table)</w:t>
            </w:r>
          </w:p>
          <w:p>
            <w:pPr>
              <w:pStyle w:val="ListParagraph"/>
              <w:numPr>
                <w:ilvl w:val="0"/>
                <w:numId w:val="3"/>
              </w:numPr>
              <w:spacing w:after="40"/>
            </w:pPr>
            <w:r>
              <w:rPr>
                <w:rFonts w:ascii="Arial" w:cs="Arial" w:eastAsia="Arial" w:hAnsi="Arial"/>
                <w:color w:val="334155"/>
                <w:sz w:val="19"/>
                <w:szCs w:val="19"/>
              </w:rPr>
              <w:t xml:space="preserve">Milestone management page</w:t>
            </w:r>
          </w:p>
          <w:p>
            <w:pPr>
              <w:pStyle w:val="ListParagraph"/>
              <w:numPr>
                <w:ilvl w:val="0"/>
                <w:numId w:val="3"/>
              </w:numPr>
              <w:spacing w:after="40"/>
            </w:pPr>
            <w:r>
              <w:rPr>
                <w:rFonts w:ascii="Arial" w:cs="Arial" w:eastAsia="Arial" w:hAnsi="Arial"/>
                <w:color w:val="334155"/>
                <w:sz w:val="19"/>
                <w:szCs w:val="19"/>
              </w:rPr>
              <w:t xml:space="preserve">Seeker journey detail view</w:t>
            </w:r>
          </w:p>
          <w:p>
            <w:pPr>
              <w:pStyle w:val="ListParagraph"/>
              <w:numPr>
                <w:ilvl w:val="0"/>
                <w:numId w:val="3"/>
              </w:numPr>
              <w:spacing w:after="40"/>
            </w:pPr>
            <w:r>
              <w:rPr>
                <w:rFonts w:ascii="Arial" w:cs="Arial" w:eastAsia="Arial" w:hAnsi="Arial"/>
                <w:color w:val="334155"/>
                <w:sz w:val="19"/>
                <w:szCs w:val="19"/>
              </w:rPr>
              <w:t xml:space="preserve">Journey assignment modal from seeker profile</w:t>
            </w:r>
          </w:p>
          <w:p>
            <w:pPr>
              <w:pStyle w:val="ListParagraph"/>
              <w:numPr>
                <w:ilvl w:val="0"/>
                <w:numId w:val="3"/>
              </w:numPr>
              <w:spacing w:after="40"/>
            </w:pPr>
            <w:r>
              <w:rPr>
                <w:rFonts w:ascii="Arial" w:cs="Arial" w:eastAsia="Arial" w:hAnsi="Arial"/>
                <w:color w:val="334155"/>
                <w:sz w:val="19"/>
                <w:szCs w:val="19"/>
              </w:rPr>
              <w:t xml:space="preserve">Bulk journey assignment for campaigns</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Add journey template builder for admins</w:t>
            </w:r>
          </w:p>
          <w:p>
            <w:pPr>
              <w:pStyle w:val="ListParagraph"/>
              <w:numPr>
                <w:ilvl w:val="0"/>
                <w:numId w:val="4"/>
              </w:numPr>
              <w:spacing w:after="40"/>
            </w:pPr>
            <w:r>
              <w:rPr>
                <w:rFonts w:ascii="Arial" w:cs="Arial" w:eastAsia="Arial" w:hAnsi="Arial"/>
                <w:color w:val="92400E"/>
                <w:sz w:val="19"/>
                <w:szCs w:val="19"/>
              </w:rPr>
              <w:t xml:space="preserve">Add journey analytics: avg completion time, drop-off stage</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Wire seeker/[id].tsx Journey tab to real API</w:t>
            </w:r>
          </w:p>
          <w:p>
            <w:pPr>
              <w:pStyle w:val="ListParagraph"/>
              <w:numPr>
                <w:ilvl w:val="0"/>
                <w:numId w:val="3"/>
              </w:numPr>
              <w:spacing w:after="40"/>
            </w:pPr>
            <w:r>
              <w:rPr>
                <w:rFonts w:ascii="Arial" w:cs="Arial" w:eastAsia="Arial" w:hAnsi="Arial"/>
                <w:color w:val="334155"/>
                <w:sz w:val="19"/>
                <w:szCs w:val="19"/>
              </w:rPr>
              <w:t xml:space="preserve">JourneyProgressDots component (4-stage dots)</w:t>
            </w:r>
          </w:p>
          <w:p>
            <w:pPr>
              <w:pStyle w:val="ListParagraph"/>
              <w:numPr>
                <w:ilvl w:val="0"/>
                <w:numId w:val="3"/>
              </w:numPr>
              <w:spacing w:after="40"/>
            </w:pPr>
            <w:r>
              <w:rPr>
                <w:rFonts w:ascii="Arial" w:cs="Arial" w:eastAsia="Arial" w:hAnsi="Arial"/>
                <w:color w:val="334155"/>
                <w:sz w:val="19"/>
                <w:szCs w:val="19"/>
              </w:rPr>
              <w:t xml:space="preserve">MilestoneChecklist with tap-to-confirm</w:t>
            </w:r>
          </w:p>
          <w:p>
            <w:pPr>
              <w:pStyle w:val="ListParagraph"/>
              <w:numPr>
                <w:ilvl w:val="0"/>
                <w:numId w:val="3"/>
              </w:numPr>
              <w:spacing w:after="40"/>
            </w:pPr>
            <w:r>
              <w:rPr>
                <w:rFonts w:ascii="Arial" w:cs="Arial" w:eastAsia="Arial" w:hAnsi="Arial"/>
                <w:color w:val="334155"/>
                <w:sz w:val="19"/>
                <w:szCs w:val="19"/>
              </w:rPr>
              <w:t xml:space="preserve">JourneyCard for journey list views</w:t>
            </w:r>
          </w:p>
          <w:p>
            <w:pPr>
              <w:pStyle w:val="ListParagraph"/>
              <w:numPr>
                <w:ilvl w:val="0"/>
                <w:numId w:val="3"/>
              </w:numPr>
              <w:spacing w:after="40"/>
            </w:pPr>
            <w:r>
              <w:rPr>
                <w:rFonts w:ascii="Arial" w:cs="Arial" w:eastAsia="Arial" w:hAnsi="Arial"/>
                <w:color w:val="334155"/>
                <w:sz w:val="19"/>
                <w:szCs w:val="19"/>
              </w:rPr>
              <w:t xml:space="preserve">Pull-to-refresh on journey data</w:t>
            </w:r>
          </w:p>
          <w:p>
            <w:pPr>
              <w:pStyle w:val="ListParagraph"/>
              <w:numPr>
                <w:ilvl w:val="0"/>
                <w:numId w:val="3"/>
              </w:numPr>
              <w:spacing w:after="40"/>
            </w:pPr>
            <w:r>
              <w:rPr>
                <w:rFonts w:ascii="Arial" w:cs="Arial" w:eastAsia="Arial" w:hAnsi="Arial"/>
                <w:color w:val="334155"/>
                <w:sz w:val="19"/>
                <w:szCs w:val="19"/>
              </w:rPr>
              <w:t xml:space="preserve">Offline journey data cache (MMKV)</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Offline milestone confirmation queue</w:t>
            </w:r>
          </w:p>
          <w:p>
            <w:pPr>
              <w:pStyle w:val="ListParagraph"/>
              <w:numPr>
                <w:ilvl w:val="0"/>
                <w:numId w:val="4"/>
              </w:numPr>
              <w:spacing w:after="40"/>
            </w:pPr>
            <w:r>
              <w:rPr>
                <w:rFonts w:ascii="Arial" w:cs="Arial" w:eastAsia="Arial" w:hAnsi="Arial"/>
                <w:color w:val="92400E"/>
                <w:sz w:val="19"/>
                <w:szCs w:val="19"/>
              </w:rPr>
              <w:t xml:space="preserve">Haptic feedback on milestone completion</w:t>
            </w:r>
          </w:p>
          <w:p>
            <w:pPr>
              <w:pStyle w:val="ListParagraph"/>
              <w:numPr>
                <w:ilvl w:val="0"/>
                <w:numId w:val="4"/>
              </w:numPr>
              <w:spacing w:after="40"/>
            </w:pPr>
            <w:r>
              <w:rPr>
                <w:rFonts w:ascii="Arial" w:cs="Arial" w:eastAsia="Arial" w:hAnsi="Arial"/>
                <w:color w:val="92400E"/>
                <w:sz w:val="19"/>
                <w:szCs w:val="19"/>
              </w:rPr>
              <w:t xml:space="preserve">Stage transition animation (dot pulse)</w:t>
            </w:r>
          </w:p>
        </w:tc>
      </w:tr>
    </w:tbl>
    <w:p>
      <w:r>
        <w:br w:type="page"/>
      </w:r>
    </w:p>
    <w:p>
      <w:pPr>
        <w:pStyle w:val="Heading1"/>
        <w:spacing w:after="200" w:before="360"/>
      </w:pPr>
      <w:r>
        <w:rPr>
          <w:rFonts w:ascii="Arial" w:cs="Arial" w:eastAsia="Arial" w:hAnsi="Arial"/>
          <w:b/>
          <w:bCs/>
          <w:color w:val="1E40AF"/>
          <w:sz w:val="32"/>
          <w:szCs w:val="32"/>
        </w:rPr>
        <w:t xml:space="preserve">Phase 2: Points, Profiles &amp; Rules Engine</w:t>
      </w:r>
    </w:p>
    <w:p>
      <w:pPr>
        <w:spacing w:after="140" w:line="300"/>
      </w:pPr>
      <w:r>
        <w:rPr>
          <w:rFonts w:ascii="Arial" w:cs="Arial" w:eastAsia="Arial" w:hAnsi="Arial"/>
          <w:color w:val="334155"/>
          <w:sz w:val="21"/>
          <w:szCs w:val="21"/>
        </w:rPr>
        <w:t xml:space="preserve">Core gamification engine. Introduces XP, levels, tiers, streaks, and the configurable behavior rules system. This is the brain that converts engagement events into points and progression.</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gamification_profiles model + migration</w:t>
            </w:r>
          </w:p>
          <w:p>
            <w:pPr>
              <w:pStyle w:val="ListParagraph"/>
              <w:numPr>
                <w:ilvl w:val="0"/>
                <w:numId w:val="3"/>
              </w:numPr>
              <w:spacing w:after="40"/>
            </w:pPr>
            <w:r>
              <w:rPr>
                <w:rFonts w:ascii="Arial" w:cs="Arial" w:eastAsia="Arial" w:hAnsi="Arial"/>
                <w:color w:val="334155"/>
                <w:sz w:val="19"/>
                <w:szCs w:val="19"/>
              </w:rPr>
              <w:t xml:space="preserve">point_transactions model + migration (append-only)</w:t>
            </w:r>
          </w:p>
          <w:p>
            <w:pPr>
              <w:pStyle w:val="ListParagraph"/>
              <w:numPr>
                <w:ilvl w:val="0"/>
                <w:numId w:val="3"/>
              </w:numPr>
              <w:spacing w:after="40"/>
            </w:pPr>
            <w:r>
              <w:rPr>
                <w:rFonts w:ascii="Arial" w:cs="Arial" w:eastAsia="Arial" w:hAnsi="Arial"/>
                <w:color w:val="334155"/>
                <w:sz w:val="19"/>
                <w:szCs w:val="19"/>
              </w:rPr>
              <w:t xml:space="preserve">behavior_rules model + migration</w:t>
            </w:r>
          </w:p>
          <w:p>
            <w:pPr>
              <w:pStyle w:val="ListParagraph"/>
              <w:numPr>
                <w:ilvl w:val="0"/>
                <w:numId w:val="3"/>
              </w:numPr>
              <w:spacing w:after="40"/>
            </w:pPr>
            <w:r>
              <w:rPr>
                <w:rFonts w:ascii="Arial" w:cs="Arial" w:eastAsia="Arial" w:hAnsi="Arial"/>
                <w:color w:val="334155"/>
                <w:sz w:val="19"/>
                <w:szCs w:val="19"/>
              </w:rPr>
              <w:t xml:space="preserve">GamificationEngine service (rule evaluation)</w:t>
            </w:r>
          </w:p>
          <w:p>
            <w:pPr>
              <w:pStyle w:val="ListParagraph"/>
              <w:numPr>
                <w:ilvl w:val="0"/>
                <w:numId w:val="3"/>
              </w:numPr>
              <w:spacing w:after="40"/>
            </w:pPr>
            <w:r>
              <w:rPr>
                <w:rFonts w:ascii="Arial" w:cs="Arial" w:eastAsia="Arial" w:hAnsi="Arial"/>
                <w:color w:val="334155"/>
                <w:sz w:val="19"/>
                <w:szCs w:val="19"/>
              </w:rPr>
              <w:t xml:space="preserve">PointsService (XP award, level computation)</w:t>
            </w:r>
          </w:p>
          <w:p>
            <w:pPr>
              <w:pStyle w:val="ListParagraph"/>
              <w:numPr>
                <w:ilvl w:val="0"/>
                <w:numId w:val="3"/>
              </w:numPr>
              <w:spacing w:after="40"/>
            </w:pPr>
            <w:r>
              <w:rPr>
                <w:rFonts w:ascii="Arial" w:cs="Arial" w:eastAsia="Arial" w:hAnsi="Arial"/>
                <w:color w:val="334155"/>
                <w:sz w:val="19"/>
                <w:szCs w:val="19"/>
              </w:rPr>
              <w:t xml:space="preserve">gamification_engine_worker (RabbitMQ consumer)</w:t>
            </w:r>
          </w:p>
          <w:p>
            <w:pPr>
              <w:pStyle w:val="ListParagraph"/>
              <w:numPr>
                <w:ilvl w:val="0"/>
                <w:numId w:val="3"/>
              </w:numPr>
              <w:spacing w:after="40"/>
            </w:pPr>
            <w:r>
              <w:rPr>
                <w:rFonts w:ascii="Arial" w:cs="Arial" w:eastAsia="Arial" w:hAnsi="Arial"/>
                <w:color w:val="334155"/>
                <w:sz w:val="19"/>
                <w:szCs w:val="19"/>
              </w:rPr>
              <w:t xml:space="preserve">Seed 10 default behavior rules per account</w:t>
            </w:r>
          </w:p>
          <w:p>
            <w:pPr>
              <w:pStyle w:val="ListParagraph"/>
              <w:numPr>
                <w:ilvl w:val="0"/>
                <w:numId w:val="3"/>
              </w:numPr>
              <w:spacing w:after="40"/>
            </w:pPr>
            <w:r>
              <w:rPr>
                <w:rFonts w:ascii="Arial" w:cs="Arial" w:eastAsia="Arial" w:hAnsi="Arial"/>
                <w:color w:val="334155"/>
                <w:sz w:val="19"/>
                <w:szCs w:val="19"/>
              </w:rPr>
              <w:t xml:space="preserve">API: profile, points, points/summary endpoints</w:t>
            </w:r>
          </w:p>
          <w:p>
            <w:pPr>
              <w:pStyle w:val="ListParagraph"/>
              <w:numPr>
                <w:ilvl w:val="0"/>
                <w:numId w:val="3"/>
              </w:numPr>
              <w:spacing w:after="40"/>
            </w:pPr>
            <w:r>
              <w:rPr>
                <w:rFonts w:ascii="Arial" w:cs="Arial" w:eastAsia="Arial" w:hAnsi="Arial"/>
                <w:color w:val="334155"/>
                <w:sz w:val="19"/>
                <w:szCs w:val="19"/>
              </w:rPr>
              <w:t xml:space="preserve">Gateway partial: gamification.json</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Redis cache for profiles (60s TTL)</w:t>
            </w:r>
          </w:p>
          <w:p>
            <w:pPr>
              <w:pStyle w:val="ListParagraph"/>
              <w:numPr>
                <w:ilvl w:val="0"/>
                <w:numId w:val="4"/>
              </w:numPr>
              <w:spacing w:after="40"/>
            </w:pPr>
            <w:r>
              <w:rPr>
                <w:rFonts w:ascii="Arial" w:cs="Arial" w:eastAsia="Arial" w:hAnsi="Arial"/>
                <w:color w:val="92400E"/>
                <w:sz w:val="19"/>
                <w:szCs w:val="19"/>
              </w:rPr>
              <w:t xml:space="preserve">Velocity limit: 500 XP/hour per actor</w:t>
            </w:r>
          </w:p>
          <w:p>
            <w:pPr>
              <w:pStyle w:val="ListParagraph"/>
              <w:numPr>
                <w:ilvl w:val="0"/>
                <w:numId w:val="4"/>
              </w:numPr>
              <w:spacing w:after="40"/>
            </w:pPr>
            <w:r>
              <w:rPr>
                <w:rFonts w:ascii="Arial" w:cs="Arial" w:eastAsia="Arial" w:hAnsi="Arial"/>
                <w:color w:val="92400E"/>
                <w:sz w:val="19"/>
                <w:szCs w:val="19"/>
              </w:rPr>
              <w:t xml:space="preserve">Idempotency via source_event_id hash</w:t>
            </w:r>
          </w:p>
          <w:p>
            <w:pPr>
              <w:pStyle w:val="ListParagraph"/>
              <w:numPr>
                <w:ilvl w:val="0"/>
                <w:numId w:val="4"/>
              </w:numPr>
              <w:spacing w:after="40"/>
            </w:pPr>
            <w:r>
              <w:rPr>
                <w:rFonts w:ascii="Arial" w:cs="Arial" w:eastAsia="Arial" w:hAnsi="Arial"/>
                <w:color w:val="92400E"/>
                <w:sz w:val="19"/>
                <w:szCs w:val="19"/>
              </w:rPr>
              <w:t xml:space="preserve">Dead letter queue for failed events</w:t>
            </w:r>
          </w:p>
          <w:p>
            <w:pPr>
              <w:pStyle w:val="ListParagraph"/>
              <w:numPr>
                <w:ilvl w:val="0"/>
                <w:numId w:val="4"/>
              </w:numPr>
              <w:spacing w:after="40"/>
            </w:pPr>
            <w:r>
              <w:rPr>
                <w:rFonts w:ascii="Arial" w:cs="Arial" w:eastAsia="Arial" w:hAnsi="Arial"/>
                <w:color w:val="92400E"/>
                <w:sz w:val="19"/>
                <w:szCs w:val="19"/>
              </w:rPr>
              <w:t xml:space="preserve">Batch processing (50 events/transaction)</w:t>
            </w:r>
          </w:p>
          <w:p>
            <w:pPr>
              <w:pStyle w:val="ListParagraph"/>
              <w:numPr>
                <w:ilvl w:val="0"/>
                <w:numId w:val="4"/>
              </w:numPr>
              <w:spacing w:after="40"/>
            </w:pPr>
            <w:r>
              <w:rPr>
                <w:rFonts w:ascii="Arial" w:cs="Arial" w:eastAsia="Arial" w:hAnsi="Arial"/>
                <w:color w:val="92400E"/>
                <w:sz w:val="19"/>
                <w:szCs w:val="19"/>
              </w:rPr>
              <w:t xml:space="preserve">Timezone field on gamification_profiles</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Gamification profile view (embedded in seeker detail)</w:t>
            </w:r>
          </w:p>
          <w:p>
            <w:pPr>
              <w:pStyle w:val="ListParagraph"/>
              <w:numPr>
                <w:ilvl w:val="0"/>
                <w:numId w:val="3"/>
              </w:numPr>
              <w:spacing w:after="40"/>
            </w:pPr>
            <w:r>
              <w:rPr>
                <w:rFonts w:ascii="Arial" w:cs="Arial" w:eastAsia="Arial" w:hAnsi="Arial"/>
                <w:color w:val="334155"/>
                <w:sz w:val="19"/>
                <w:szCs w:val="19"/>
              </w:rPr>
              <w:t xml:space="preserve">Point transaction history table</w:t>
            </w:r>
          </w:p>
          <w:p>
            <w:pPr>
              <w:pStyle w:val="ListParagraph"/>
              <w:numPr>
                <w:ilvl w:val="0"/>
                <w:numId w:val="3"/>
              </w:numPr>
              <w:spacing w:after="40"/>
            </w:pPr>
            <w:r>
              <w:rPr>
                <w:rFonts w:ascii="Arial" w:cs="Arial" w:eastAsia="Arial" w:hAnsi="Arial"/>
                <w:color w:val="334155"/>
                <w:sz w:val="19"/>
                <w:szCs w:val="19"/>
              </w:rPr>
              <w:t xml:space="preserve">Behavior rules list page (DataTable)</w:t>
            </w:r>
          </w:p>
          <w:p>
            <w:pPr>
              <w:pStyle w:val="ListParagraph"/>
              <w:numPr>
                <w:ilvl w:val="0"/>
                <w:numId w:val="3"/>
              </w:numPr>
              <w:spacing w:after="40"/>
            </w:pPr>
            <w:r>
              <w:rPr>
                <w:rFonts w:ascii="Arial" w:cs="Arial" w:eastAsia="Arial" w:hAnsi="Arial"/>
                <w:color w:val="334155"/>
                <w:sz w:val="19"/>
                <w:szCs w:val="19"/>
              </w:rPr>
              <w:t xml:space="preserve">Rule detail/edit page (read-only in this phase)</w:t>
            </w:r>
          </w:p>
          <w:p>
            <w:pPr>
              <w:pStyle w:val="ListParagraph"/>
              <w:numPr>
                <w:ilvl w:val="0"/>
                <w:numId w:val="3"/>
              </w:numPr>
              <w:spacing w:after="40"/>
            </w:pPr>
            <w:r>
              <w:rPr>
                <w:rFonts w:ascii="Arial" w:cs="Arial" w:eastAsia="Arial" w:hAnsi="Arial"/>
                <w:color w:val="334155"/>
                <w:sz w:val="19"/>
                <w:szCs w:val="19"/>
              </w:rPr>
              <w:t xml:space="preserve">XP summary cards on dashboard</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XP trend sparkline on seeker cards</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XpProgressBar component (animated fill bar)</w:t>
            </w:r>
          </w:p>
          <w:p>
            <w:pPr>
              <w:pStyle w:val="ListParagraph"/>
              <w:numPr>
                <w:ilvl w:val="0"/>
                <w:numId w:val="3"/>
              </w:numPr>
              <w:spacing w:after="40"/>
            </w:pPr>
            <w:r>
              <w:rPr>
                <w:rFonts w:ascii="Arial" w:cs="Arial" w:eastAsia="Arial" w:hAnsi="Arial"/>
                <w:color w:val="334155"/>
                <w:sz w:val="19"/>
                <w:szCs w:val="19"/>
              </w:rPr>
              <w:t xml:space="preserve">StreakFlame component (flame + day count + pulse)</w:t>
            </w:r>
          </w:p>
          <w:p>
            <w:pPr>
              <w:pStyle w:val="ListParagraph"/>
              <w:numPr>
                <w:ilvl w:val="0"/>
                <w:numId w:val="3"/>
              </w:numPr>
              <w:spacing w:after="40"/>
            </w:pPr>
            <w:r>
              <w:rPr>
                <w:rFonts w:ascii="Arial" w:cs="Arial" w:eastAsia="Arial" w:hAnsi="Arial"/>
                <w:color w:val="334155"/>
                <w:sz w:val="19"/>
                <w:szCs w:val="19"/>
              </w:rPr>
              <w:t xml:space="preserve">Gamification profile section in seeker/[id].tsx</w:t>
            </w:r>
          </w:p>
          <w:p>
            <w:pPr>
              <w:pStyle w:val="ListParagraph"/>
              <w:numPr>
                <w:ilvl w:val="0"/>
                <w:numId w:val="3"/>
              </w:numPr>
              <w:spacing w:after="40"/>
            </w:pPr>
            <w:r>
              <w:rPr>
                <w:rFonts w:ascii="Arial" w:cs="Arial" w:eastAsia="Arial" w:hAnsi="Arial"/>
                <w:color w:val="334155"/>
                <w:sz w:val="19"/>
                <w:szCs w:val="19"/>
              </w:rPr>
              <w:t xml:space="preserve">Level-up toast notification</w:t>
            </w:r>
          </w:p>
          <w:p>
            <w:pPr>
              <w:pStyle w:val="ListParagraph"/>
              <w:numPr>
                <w:ilvl w:val="0"/>
                <w:numId w:val="3"/>
              </w:numPr>
              <w:spacing w:after="40"/>
            </w:pPr>
            <w:r>
              <w:rPr>
                <w:rFonts w:ascii="Arial" w:cs="Arial" w:eastAsia="Arial" w:hAnsi="Arial"/>
                <w:color w:val="334155"/>
                <w:sz w:val="19"/>
                <w:szCs w:val="19"/>
              </w:rPr>
              <w:t xml:space="preserve">Tier badge display next to seeker names</w:t>
            </w:r>
          </w:p>
          <w:p>
            <w:pPr>
              <w:pStyle w:val="ListParagraph"/>
              <w:numPr>
                <w:ilvl w:val="0"/>
                <w:numId w:val="3"/>
              </w:numPr>
              <w:spacing w:after="40"/>
            </w:pPr>
            <w:r>
              <w:rPr>
                <w:rFonts w:ascii="Arial" w:cs="Arial" w:eastAsia="Arial" w:hAnsi="Arial"/>
                <w:color w:val="334155"/>
                <w:sz w:val="19"/>
                <w:szCs w:val="19"/>
              </w:rPr>
              <w:t xml:space="preserve">Mentor's own XP summary on Profile tab</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Offline profile cache (MMKV)</w:t>
            </w:r>
          </w:p>
          <w:p>
            <w:pPr>
              <w:pStyle w:val="ListParagraph"/>
              <w:numPr>
                <w:ilvl w:val="0"/>
                <w:numId w:val="4"/>
              </w:numPr>
              <w:spacing w:after="40"/>
            </w:pPr>
            <w:r>
              <w:rPr>
                <w:rFonts w:ascii="Arial" w:cs="Arial" w:eastAsia="Arial" w:hAnsi="Arial"/>
                <w:color w:val="92400E"/>
                <w:sz w:val="19"/>
                <w:szCs w:val="19"/>
              </w:rPr>
              <w:t xml:space="preserve">Optimistic XP update animations</w:t>
            </w:r>
          </w:p>
          <w:p>
            <w:pPr>
              <w:pStyle w:val="ListParagraph"/>
              <w:numPr>
                <w:ilvl w:val="0"/>
                <w:numId w:val="4"/>
              </w:numPr>
              <w:spacing w:after="40"/>
            </w:pPr>
            <w:r>
              <w:rPr>
                <w:rFonts w:ascii="Arial" w:cs="Arial" w:eastAsia="Arial" w:hAnsi="Arial"/>
                <w:color w:val="92400E"/>
                <w:sz w:val="19"/>
                <w:szCs w:val="19"/>
              </w:rPr>
              <w:t xml:space="preserve">Level-up celebration with sound option</w:t>
            </w:r>
          </w:p>
        </w:tc>
      </w:tr>
    </w:tbl>
    <w:p>
      <w:r>
        <w:br w:type="page"/>
      </w:r>
    </w:p>
    <w:p>
      <w:pPr>
        <w:pStyle w:val="Heading1"/>
        <w:spacing w:after="200" w:before="360"/>
      </w:pPr>
      <w:r>
        <w:rPr>
          <w:rFonts w:ascii="Arial" w:cs="Arial" w:eastAsia="Arial" w:hAnsi="Arial"/>
          <w:b/>
          <w:bCs/>
          <w:color w:val="1E40AF"/>
          <w:sz w:val="32"/>
          <w:szCs w:val="32"/>
        </w:rPr>
        <w:t xml:space="preserve">Phase 3: Badges &amp; Celebrations</w:t>
      </w:r>
    </w:p>
    <w:p>
      <w:pPr>
        <w:spacing w:after="140" w:line="300"/>
      </w:pPr>
      <w:r>
        <w:rPr>
          <w:rFonts w:ascii="Arial" w:cs="Arial" w:eastAsia="Arial" w:hAnsi="Arial"/>
          <w:color w:val="334155"/>
          <w:sz w:val="21"/>
          <w:szCs w:val="21"/>
        </w:rPr>
        <w:t xml:space="preserve">Visual achievement system. Badges give seekers and mentors tangible milestones to collect, while celebration overlays create memorable moments that reinforce continued engagement.</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badge_definitions model + migration</w:t>
            </w:r>
          </w:p>
          <w:p>
            <w:pPr>
              <w:pStyle w:val="ListParagraph"/>
              <w:numPr>
                <w:ilvl w:val="0"/>
                <w:numId w:val="3"/>
              </w:numPr>
              <w:spacing w:after="40"/>
            </w:pPr>
            <w:r>
              <w:rPr>
                <w:rFonts w:ascii="Arial" w:cs="Arial" w:eastAsia="Arial" w:hAnsi="Arial"/>
                <w:color w:val="334155"/>
                <w:sz w:val="19"/>
                <w:szCs w:val="19"/>
              </w:rPr>
              <w:t xml:space="preserve">badge_awards model + migration</w:t>
            </w:r>
          </w:p>
          <w:p>
            <w:pPr>
              <w:pStyle w:val="ListParagraph"/>
              <w:numPr>
                <w:ilvl w:val="0"/>
                <w:numId w:val="3"/>
              </w:numPr>
              <w:spacing w:after="40"/>
            </w:pPr>
            <w:r>
              <w:rPr>
                <w:rFonts w:ascii="Arial" w:cs="Arial" w:eastAsia="Arial" w:hAnsi="Arial"/>
                <w:color w:val="334155"/>
                <w:sz w:val="19"/>
                <w:szCs w:val="19"/>
              </w:rPr>
              <w:t xml:space="preserve">BadgeEvaluator service (all criteria types)</w:t>
            </w:r>
          </w:p>
          <w:p>
            <w:pPr>
              <w:pStyle w:val="ListParagraph"/>
              <w:numPr>
                <w:ilvl w:val="0"/>
                <w:numId w:val="3"/>
              </w:numPr>
              <w:spacing w:after="40"/>
            </w:pPr>
            <w:r>
              <w:rPr>
                <w:rFonts w:ascii="Arial" w:cs="Arial" w:eastAsia="Arial" w:hAnsi="Arial"/>
                <w:color w:val="334155"/>
                <w:sz w:val="19"/>
                <w:szCs w:val="19"/>
              </w:rPr>
              <w:t xml:space="preserve">Compound criteria evaluation (nested AND logic)</w:t>
            </w:r>
          </w:p>
          <w:p>
            <w:pPr>
              <w:pStyle w:val="ListParagraph"/>
              <w:numPr>
                <w:ilvl w:val="0"/>
                <w:numId w:val="3"/>
              </w:numPr>
              <w:spacing w:after="40"/>
            </w:pPr>
            <w:r>
              <w:rPr>
                <w:rFonts w:ascii="Arial" w:cs="Arial" w:eastAsia="Arial" w:hAnsi="Arial"/>
                <w:color w:val="334155"/>
                <w:sz w:val="19"/>
                <w:szCs w:val="19"/>
              </w:rPr>
              <w:t xml:space="preserve">streak_worker (daily midnight cron)</w:t>
            </w:r>
          </w:p>
          <w:p>
            <w:pPr>
              <w:pStyle w:val="ListParagraph"/>
              <w:numPr>
                <w:ilvl w:val="0"/>
                <w:numId w:val="3"/>
              </w:numPr>
              <w:spacing w:after="40"/>
            </w:pPr>
            <w:r>
              <w:rPr>
                <w:rFonts w:ascii="Arial" w:cs="Arial" w:eastAsia="Arial" w:hAnsi="Arial"/>
                <w:color w:val="334155"/>
                <w:sz w:val="19"/>
                <w:szCs w:val="19"/>
              </w:rPr>
              <w:t xml:space="preserve">Seed 13 default badges per account</w:t>
            </w:r>
          </w:p>
          <w:p>
            <w:pPr>
              <w:pStyle w:val="ListParagraph"/>
              <w:numPr>
                <w:ilvl w:val="0"/>
                <w:numId w:val="3"/>
              </w:numPr>
              <w:spacing w:after="40"/>
            </w:pPr>
            <w:r>
              <w:rPr>
                <w:rFonts w:ascii="Arial" w:cs="Arial" w:eastAsia="Arial" w:hAnsi="Arial"/>
                <w:color w:val="334155"/>
                <w:sz w:val="19"/>
                <w:szCs w:val="19"/>
              </w:rPr>
              <w:t xml:space="preserve">Events: badge_earned, streak_broken</w:t>
            </w:r>
          </w:p>
          <w:p>
            <w:pPr>
              <w:pStyle w:val="ListParagraph"/>
              <w:numPr>
                <w:ilvl w:val="0"/>
                <w:numId w:val="3"/>
              </w:numPr>
              <w:spacing w:after="40"/>
            </w:pPr>
            <w:r>
              <w:rPr>
                <w:rFonts w:ascii="Arial" w:cs="Arial" w:eastAsia="Arial" w:hAnsi="Arial"/>
                <w:color w:val="334155"/>
                <w:sz w:val="19"/>
                <w:szCs w:val="19"/>
              </w:rPr>
              <w:t xml:space="preserve">API: badge definitions, awarded badges</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Timezone-aware streak worker (per-profile midnight)</w:t>
            </w:r>
          </w:p>
          <w:p>
            <w:pPr>
              <w:pStyle w:val="ListParagraph"/>
              <w:numPr>
                <w:ilvl w:val="0"/>
                <w:numId w:val="4"/>
              </w:numPr>
              <w:spacing w:after="40"/>
            </w:pPr>
            <w:r>
              <w:rPr>
                <w:rFonts w:ascii="Arial" w:cs="Arial" w:eastAsia="Arial" w:hAnsi="Arial"/>
                <w:color w:val="92400E"/>
                <w:sz w:val="19"/>
                <w:szCs w:val="19"/>
              </w:rPr>
              <w:t xml:space="preserve">Badge catalog cache (10-min TTL per account)</w:t>
            </w:r>
          </w:p>
          <w:p>
            <w:pPr>
              <w:pStyle w:val="ListParagraph"/>
              <w:numPr>
                <w:ilvl w:val="0"/>
                <w:numId w:val="4"/>
              </w:numPr>
              <w:spacing w:after="40"/>
            </w:pPr>
            <w:r>
              <w:rPr>
                <w:rFonts w:ascii="Arial" w:cs="Arial" w:eastAsia="Arial" w:hAnsi="Arial"/>
                <w:color w:val="92400E"/>
                <w:sz w:val="19"/>
                <w:szCs w:val="19"/>
              </w:rPr>
              <w:t xml:space="preserve">Streak grace period option (1 missed day forgiven per week)</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Badge catalog page (card grid with rarity filters)</w:t>
            </w:r>
          </w:p>
          <w:p>
            <w:pPr>
              <w:pStyle w:val="ListParagraph"/>
              <w:numPr>
                <w:ilvl w:val="0"/>
                <w:numId w:val="3"/>
              </w:numPr>
              <w:spacing w:after="40"/>
            </w:pPr>
            <w:r>
              <w:rPr>
                <w:rFonts w:ascii="Arial" w:cs="Arial" w:eastAsia="Arial" w:hAnsi="Arial"/>
                <w:color w:val="334155"/>
                <w:sz w:val="19"/>
                <w:szCs w:val="19"/>
              </w:rPr>
              <w:t xml:space="preserve">Badge definition create/edit form</w:t>
            </w:r>
          </w:p>
          <w:p>
            <w:pPr>
              <w:pStyle w:val="ListParagraph"/>
              <w:numPr>
                <w:ilvl w:val="0"/>
                <w:numId w:val="3"/>
              </w:numPr>
              <w:spacing w:after="40"/>
            </w:pPr>
            <w:r>
              <w:rPr>
                <w:rFonts w:ascii="Arial" w:cs="Arial" w:eastAsia="Arial" w:hAnsi="Arial"/>
                <w:color w:val="334155"/>
                <w:sz w:val="19"/>
                <w:szCs w:val="19"/>
              </w:rPr>
              <w:t xml:space="preserve">Badge criteria builder (visual JSON editor)</w:t>
            </w:r>
          </w:p>
          <w:p>
            <w:pPr>
              <w:pStyle w:val="ListParagraph"/>
              <w:numPr>
                <w:ilvl w:val="0"/>
                <w:numId w:val="3"/>
              </w:numPr>
              <w:spacing w:after="40"/>
            </w:pPr>
            <w:r>
              <w:rPr>
                <w:rFonts w:ascii="Arial" w:cs="Arial" w:eastAsia="Arial" w:hAnsi="Arial"/>
                <w:color w:val="334155"/>
                <w:sz w:val="19"/>
                <w:szCs w:val="19"/>
              </w:rPr>
              <w:t xml:space="preserve">Badge award history per seeker</w:t>
            </w:r>
          </w:p>
          <w:p>
            <w:pPr>
              <w:pStyle w:val="ListParagraph"/>
              <w:numPr>
                <w:ilvl w:val="0"/>
                <w:numId w:val="3"/>
              </w:numPr>
              <w:spacing w:after="40"/>
            </w:pPr>
            <w:r>
              <w:rPr>
                <w:rFonts w:ascii="Arial" w:cs="Arial" w:eastAsia="Arial" w:hAnsi="Arial"/>
                <w:color w:val="334155"/>
                <w:sz w:val="19"/>
                <w:szCs w:val="19"/>
              </w:rPr>
              <w:t xml:space="preserve">Badge earning rates analytics chart</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Badge rarity distribution chart</w:t>
            </w:r>
          </w:p>
          <w:p>
            <w:pPr>
              <w:pStyle w:val="ListParagraph"/>
              <w:numPr>
                <w:ilvl w:val="0"/>
                <w:numId w:val="4"/>
              </w:numPr>
              <w:spacing w:after="40"/>
            </w:pPr>
            <w:r>
              <w:rPr>
                <w:rFonts w:ascii="Arial" w:cs="Arial" w:eastAsia="Arial" w:hAnsi="Arial"/>
                <w:color w:val="92400E"/>
                <w:sz w:val="19"/>
                <w:szCs w:val="19"/>
              </w:rPr>
              <w:t xml:space="preserve">Streak health heatmap across all seekers</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BadgeCard component (colored if earned, grayscale if not)</w:t>
            </w:r>
          </w:p>
          <w:p>
            <w:pPr>
              <w:pStyle w:val="ListParagraph"/>
              <w:numPr>
                <w:ilvl w:val="0"/>
                <w:numId w:val="3"/>
              </w:numPr>
              <w:spacing w:after="40"/>
            </w:pPr>
            <w:r>
              <w:rPr>
                <w:rFonts w:ascii="Arial" w:cs="Arial" w:eastAsia="Arial" w:hAnsi="Arial"/>
                <w:color w:val="334155"/>
                <w:sz w:val="19"/>
                <w:szCs w:val="19"/>
              </w:rPr>
              <w:t xml:space="preserve">Badge rarity borders (gray/blue/purple/gold)</w:t>
            </w:r>
          </w:p>
          <w:p>
            <w:pPr>
              <w:pStyle w:val="ListParagraph"/>
              <w:numPr>
                <w:ilvl w:val="0"/>
                <w:numId w:val="3"/>
              </w:numPr>
              <w:spacing w:after="40"/>
            </w:pPr>
            <w:r>
              <w:rPr>
                <w:rFonts w:ascii="Arial" w:cs="Arial" w:eastAsia="Arial" w:hAnsi="Arial"/>
                <w:color w:val="334155"/>
                <w:sz w:val="19"/>
                <w:szCs w:val="19"/>
              </w:rPr>
              <w:t xml:space="preserve">CelebrationModal (full-screen confetti overlay)</w:t>
            </w:r>
          </w:p>
          <w:p>
            <w:pPr>
              <w:pStyle w:val="ListParagraph"/>
              <w:numPr>
                <w:ilvl w:val="0"/>
                <w:numId w:val="3"/>
              </w:numPr>
              <w:spacing w:after="40"/>
            </w:pPr>
            <w:r>
              <w:rPr>
                <w:rFonts w:ascii="Arial" w:cs="Arial" w:eastAsia="Arial" w:hAnsi="Arial"/>
                <w:color w:val="334155"/>
                <w:sz w:val="19"/>
                <w:szCs w:val="19"/>
              </w:rPr>
              <w:t xml:space="preserve">Celebration queue (sequential playback)</w:t>
            </w:r>
          </w:p>
          <w:p>
            <w:pPr>
              <w:pStyle w:val="ListParagraph"/>
              <w:numPr>
                <w:ilvl w:val="0"/>
                <w:numId w:val="3"/>
              </w:numPr>
              <w:spacing w:after="40"/>
            </w:pPr>
            <w:r>
              <w:rPr>
                <w:rFonts w:ascii="Arial" w:cs="Arial" w:eastAsia="Arial" w:hAnsi="Arial"/>
                <w:color w:val="334155"/>
                <w:sz w:val="19"/>
                <w:szCs w:val="19"/>
              </w:rPr>
              <w:t xml:space="preserve">StreakCalendar (GitHub-style contribution grid)</w:t>
            </w:r>
          </w:p>
          <w:p>
            <w:pPr>
              <w:pStyle w:val="ListParagraph"/>
              <w:numPr>
                <w:ilvl w:val="0"/>
                <w:numId w:val="3"/>
              </w:numPr>
              <w:spacing w:after="40"/>
            </w:pPr>
            <w:r>
              <w:rPr>
                <w:rFonts w:ascii="Arial" w:cs="Arial" w:eastAsia="Arial" w:hAnsi="Arial"/>
                <w:color w:val="334155"/>
                <w:sz w:val="19"/>
                <w:szCs w:val="19"/>
              </w:rPr>
              <w:t xml:space="preserve">Badge collection grid in gamification profile</w:t>
            </w:r>
          </w:p>
          <w:p>
            <w:pPr>
              <w:pStyle w:val="ListParagraph"/>
              <w:numPr>
                <w:ilvl w:val="0"/>
                <w:numId w:val="3"/>
              </w:numPr>
              <w:spacing w:after="40"/>
            </w:pPr>
            <w:r>
              <w:rPr>
                <w:rFonts w:ascii="Arial" w:cs="Arial" w:eastAsia="Arial" w:hAnsi="Arial"/>
                <w:color w:val="334155"/>
                <w:sz w:val="19"/>
                <w:szCs w:val="19"/>
              </w:rPr>
              <w:t xml:space="preserve">Badge share card (shareable image for social)</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Reduce Motion support for celebrations</w:t>
            </w:r>
          </w:p>
          <w:p>
            <w:pPr>
              <w:pStyle w:val="ListParagraph"/>
              <w:numPr>
                <w:ilvl w:val="0"/>
                <w:numId w:val="4"/>
              </w:numPr>
              <w:spacing w:after="40"/>
            </w:pPr>
            <w:r>
              <w:rPr>
                <w:rFonts w:ascii="Arial" w:cs="Arial" w:eastAsia="Arial" w:hAnsi="Arial"/>
                <w:color w:val="92400E"/>
                <w:sz w:val="19"/>
                <w:szCs w:val="19"/>
              </w:rPr>
              <w:t xml:space="preserve">Rarity icons + patterns (not color-only)</w:t>
            </w:r>
          </w:p>
          <w:p>
            <w:pPr>
              <w:pStyle w:val="ListParagraph"/>
              <w:numPr>
                <w:ilvl w:val="0"/>
                <w:numId w:val="4"/>
              </w:numPr>
              <w:spacing w:after="40"/>
            </w:pPr>
            <w:r>
              <w:rPr>
                <w:rFonts w:ascii="Arial" w:cs="Arial" w:eastAsia="Arial" w:hAnsi="Arial"/>
                <w:color w:val="92400E"/>
                <w:sz w:val="19"/>
                <w:szCs w:val="19"/>
              </w:rPr>
              <w:t xml:space="preserve">Badge names localized to 11 languages</w:t>
            </w:r>
          </w:p>
          <w:p>
            <w:pPr>
              <w:pStyle w:val="ListParagraph"/>
              <w:numPr>
                <w:ilvl w:val="0"/>
                <w:numId w:val="4"/>
              </w:numPr>
              <w:spacing w:after="40"/>
            </w:pPr>
            <w:r>
              <w:rPr>
                <w:rFonts w:ascii="Arial" w:cs="Arial" w:eastAsia="Arial" w:hAnsi="Arial"/>
                <w:color w:val="92400E"/>
                <w:sz w:val="19"/>
                <w:szCs w:val="19"/>
              </w:rPr>
              <w:t xml:space="preserve">Haptic burst on badge earned</w:t>
            </w:r>
          </w:p>
        </w:tc>
      </w:tr>
    </w:tbl>
    <w:p>
      <w:r>
        <w:br w:type="page"/>
      </w:r>
    </w:p>
    <w:p>
      <w:pPr>
        <w:pStyle w:val="Heading1"/>
        <w:spacing w:after="200" w:before="360"/>
      </w:pPr>
      <w:r>
        <w:rPr>
          <w:rFonts w:ascii="Arial" w:cs="Arial" w:eastAsia="Arial" w:hAnsi="Arial"/>
          <w:b/>
          <w:bCs/>
          <w:color w:val="1E40AF"/>
          <w:sz w:val="32"/>
          <w:szCs w:val="32"/>
        </w:rPr>
        <w:t xml:space="preserve">Phase 4: Leaderboards &amp; Notifications</w:t>
      </w:r>
    </w:p>
    <w:p>
      <w:pPr>
        <w:spacing w:after="140" w:line="300"/>
      </w:pPr>
      <w:r>
        <w:rPr>
          <w:rFonts w:ascii="Arial" w:cs="Arial" w:eastAsia="Arial" w:hAnsi="Arial"/>
          <w:color w:val="334155"/>
          <w:sz w:val="21"/>
          <w:szCs w:val="21"/>
        </w:rPr>
        <w:t xml:space="preserve">Social proof and real-time feedback layer. Leaderboards create healthy competition, while gamification notifications keep seekers and mentors informed of their progress without relying on push notification fatigue.</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leaderboard_entries model + migration</w:t>
            </w:r>
          </w:p>
          <w:p>
            <w:pPr>
              <w:pStyle w:val="ListParagraph"/>
              <w:numPr>
                <w:ilvl w:val="0"/>
                <w:numId w:val="3"/>
              </w:numPr>
              <w:spacing w:after="40"/>
            </w:pPr>
            <w:r>
              <w:rPr>
                <w:rFonts w:ascii="Arial" w:cs="Arial" w:eastAsia="Arial" w:hAnsi="Arial"/>
                <w:color w:val="334155"/>
                <w:sz w:val="19"/>
                <w:szCs w:val="19"/>
              </w:rPr>
              <w:t xml:space="preserve">gamification_notifications model + migration</w:t>
            </w:r>
          </w:p>
          <w:p>
            <w:pPr>
              <w:pStyle w:val="ListParagraph"/>
              <w:numPr>
                <w:ilvl w:val="0"/>
                <w:numId w:val="3"/>
              </w:numPr>
              <w:spacing w:after="40"/>
            </w:pPr>
            <w:r>
              <w:rPr>
                <w:rFonts w:ascii="Arial" w:cs="Arial" w:eastAsia="Arial" w:hAnsi="Arial"/>
                <w:color w:val="334155"/>
                <w:sz w:val="19"/>
                <w:szCs w:val="19"/>
              </w:rPr>
              <w:t xml:space="preserve">leaderboard_worker (15-min recompute + event-driven)</w:t>
            </w:r>
          </w:p>
          <w:p>
            <w:pPr>
              <w:pStyle w:val="ListParagraph"/>
              <w:numPr>
                <w:ilvl w:val="0"/>
                <w:numId w:val="3"/>
              </w:numPr>
              <w:spacing w:after="40"/>
            </w:pPr>
            <w:r>
              <w:rPr>
                <w:rFonts w:ascii="Arial" w:cs="Arial" w:eastAsia="Arial" w:hAnsi="Arial"/>
                <w:color w:val="334155"/>
                <w:sz w:val="19"/>
                <w:szCs w:val="19"/>
              </w:rPr>
              <w:t xml:space="preserve">gamification_notification_worker</w:t>
            </w:r>
          </w:p>
          <w:p>
            <w:pPr>
              <w:pStyle w:val="ListParagraph"/>
              <w:numPr>
                <w:ilvl w:val="0"/>
                <w:numId w:val="3"/>
              </w:numPr>
              <w:spacing w:after="40"/>
            </w:pPr>
            <w:r>
              <w:rPr>
                <w:rFonts w:ascii="Arial" w:cs="Arial" w:eastAsia="Arial" w:hAnsi="Arial"/>
                <w:color w:val="334155"/>
                <w:sz w:val="19"/>
                <w:szCs w:val="19"/>
              </w:rPr>
              <w:t xml:space="preserve">WebSocket push for real-time notification delivery</w:t>
            </w:r>
          </w:p>
          <w:p>
            <w:pPr>
              <w:pStyle w:val="ListParagraph"/>
              <w:numPr>
                <w:ilvl w:val="0"/>
                <w:numId w:val="3"/>
              </w:numPr>
              <w:spacing w:after="40"/>
            </w:pPr>
            <w:r>
              <w:rPr>
                <w:rFonts w:ascii="Arial" w:cs="Arial" w:eastAsia="Arial" w:hAnsi="Arial"/>
                <w:color w:val="334155"/>
                <w:sz w:val="19"/>
                <w:szCs w:val="19"/>
              </w:rPr>
              <w:t xml:space="preserve">API: leaderboard, notifications, read/read-all</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Redis cache for leaderboard (5-min TTL)</w:t>
            </w:r>
          </w:p>
          <w:p>
            <w:pPr>
              <w:pStyle w:val="ListParagraph"/>
              <w:numPr>
                <w:ilvl w:val="0"/>
                <w:numId w:val="4"/>
              </w:numPr>
              <w:spacing w:after="40"/>
            </w:pPr>
            <w:r>
              <w:rPr>
                <w:rFonts w:ascii="Arial" w:cs="Arial" w:eastAsia="Arial" w:hAnsi="Arial"/>
                <w:color w:val="92400E"/>
                <w:sz w:val="19"/>
                <w:szCs w:val="19"/>
              </w:rPr>
              <w:t xml:space="preserve">Opt-out flag: allow seekers to hide from leaderboards</w:t>
            </w:r>
          </w:p>
          <w:p>
            <w:pPr>
              <w:pStyle w:val="ListParagraph"/>
              <w:numPr>
                <w:ilvl w:val="0"/>
                <w:numId w:val="4"/>
              </w:numPr>
              <w:spacing w:after="40"/>
            </w:pPr>
            <w:r>
              <w:rPr>
                <w:rFonts w:ascii="Arial" w:cs="Arial" w:eastAsia="Arial" w:hAnsi="Arial"/>
                <w:color w:val="92400E"/>
                <w:sz w:val="19"/>
                <w:szCs w:val="19"/>
              </w:rPr>
              <w:t xml:space="preserve">Notification batching (group 3+ events into digest)</w:t>
            </w:r>
          </w:p>
          <w:p>
            <w:pPr>
              <w:pStyle w:val="ListParagraph"/>
              <w:numPr>
                <w:ilvl w:val="0"/>
                <w:numId w:val="4"/>
              </w:numPr>
              <w:spacing w:after="40"/>
            </w:pPr>
            <w:r>
              <w:rPr>
                <w:rFonts w:ascii="Arial" w:cs="Arial" w:eastAsia="Arial" w:hAnsi="Arial"/>
                <w:color w:val="92400E"/>
                <w:sz w:val="19"/>
                <w:szCs w:val="19"/>
              </w:rPr>
              <w:t xml:space="preserve">Rate limit: max 5 push notifications per actor per day</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Live leaderboard page (seekers/mentors toggle)</w:t>
            </w:r>
          </w:p>
          <w:p>
            <w:pPr>
              <w:pStyle w:val="ListParagraph"/>
              <w:numPr>
                <w:ilvl w:val="0"/>
                <w:numId w:val="3"/>
              </w:numPr>
              <w:spacing w:after="40"/>
            </w:pPr>
            <w:r>
              <w:rPr>
                <w:rFonts w:ascii="Arial" w:cs="Arial" w:eastAsia="Arial" w:hAnsi="Arial"/>
                <w:color w:val="334155"/>
                <w:sz w:val="19"/>
                <w:szCs w:val="19"/>
              </w:rPr>
              <w:t xml:space="preserve">Weekly, monthly, all-time board views</w:t>
            </w:r>
          </w:p>
          <w:p>
            <w:pPr>
              <w:pStyle w:val="ListParagraph"/>
              <w:numPr>
                <w:ilvl w:val="0"/>
                <w:numId w:val="3"/>
              </w:numPr>
              <w:spacing w:after="40"/>
            </w:pPr>
            <w:r>
              <w:rPr>
                <w:rFonts w:ascii="Arial" w:cs="Arial" w:eastAsia="Arial" w:hAnsi="Arial"/>
                <w:color w:val="334155"/>
                <w:sz w:val="19"/>
                <w:szCs w:val="19"/>
              </w:rPr>
              <w:t xml:space="preserve">Leaderboard export (CSV)</w:t>
            </w:r>
          </w:p>
          <w:p>
            <w:pPr>
              <w:pStyle w:val="ListParagraph"/>
              <w:numPr>
                <w:ilvl w:val="0"/>
                <w:numId w:val="3"/>
              </w:numPr>
              <w:spacing w:after="40"/>
            </w:pPr>
            <w:r>
              <w:rPr>
                <w:rFonts w:ascii="Arial" w:cs="Arial" w:eastAsia="Arial" w:hAnsi="Arial"/>
                <w:color w:val="334155"/>
                <w:sz w:val="19"/>
                <w:szCs w:val="19"/>
              </w:rPr>
              <w:t xml:space="preserve">Notification template management</w:t>
            </w:r>
          </w:p>
          <w:p>
            <w:pPr>
              <w:pStyle w:val="ListParagraph"/>
              <w:numPr>
                <w:ilvl w:val="0"/>
                <w:numId w:val="3"/>
              </w:numPr>
              <w:spacing w:after="40"/>
            </w:pPr>
            <w:r>
              <w:rPr>
                <w:rFonts w:ascii="Arial" w:cs="Arial" w:eastAsia="Arial" w:hAnsi="Arial"/>
                <w:color w:val="334155"/>
                <w:sz w:val="19"/>
                <w:szCs w:val="19"/>
              </w:rPr>
              <w:t xml:space="preserve">Notification delivery analytics</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Leaderboard position trend chart (week over week)</w:t>
            </w:r>
          </w:p>
          <w:p>
            <w:pPr>
              <w:pStyle w:val="ListParagraph"/>
              <w:numPr>
                <w:ilvl w:val="0"/>
                <w:numId w:val="4"/>
              </w:numPr>
              <w:spacing w:after="40"/>
            </w:pPr>
            <w:r>
              <w:rPr>
                <w:rFonts w:ascii="Arial" w:cs="Arial" w:eastAsia="Arial" w:hAnsi="Arial"/>
                <w:color w:val="92400E"/>
                <w:sz w:val="19"/>
                <w:szCs w:val="19"/>
              </w:rPr>
              <w:t xml:space="preserve">Notification delivery success rate metrics</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Leaderboard screen (tab: weekly/monthly/all-time)</w:t>
            </w:r>
          </w:p>
          <w:p>
            <w:pPr>
              <w:pStyle w:val="ListParagraph"/>
              <w:numPr>
                <w:ilvl w:val="0"/>
                <w:numId w:val="3"/>
              </w:numPr>
              <w:spacing w:after="40"/>
            </w:pPr>
            <w:r>
              <w:rPr>
                <w:rFonts w:ascii="Arial" w:cs="Arial" w:eastAsia="Arial" w:hAnsi="Arial"/>
                <w:color w:val="334155"/>
                <w:sz w:val="19"/>
                <w:szCs w:val="19"/>
              </w:rPr>
              <w:t xml:space="preserve">LeaderboardRow (rank + avatar + XP + medal for top 3)</w:t>
            </w:r>
          </w:p>
          <w:p>
            <w:pPr>
              <w:pStyle w:val="ListParagraph"/>
              <w:numPr>
                <w:ilvl w:val="0"/>
                <w:numId w:val="3"/>
              </w:numPr>
              <w:spacing w:after="40"/>
            </w:pPr>
            <w:r>
              <w:rPr>
                <w:rFonts w:ascii="Arial" w:cs="Arial" w:eastAsia="Arial" w:hAnsi="Arial"/>
                <w:color w:val="334155"/>
                <w:sz w:val="19"/>
                <w:szCs w:val="19"/>
              </w:rPr>
              <w:t xml:space="preserve">NotificationBell component (unread count badge)</w:t>
            </w:r>
          </w:p>
          <w:p>
            <w:pPr>
              <w:pStyle w:val="ListParagraph"/>
              <w:numPr>
                <w:ilvl w:val="0"/>
                <w:numId w:val="3"/>
              </w:numPr>
              <w:spacing w:after="40"/>
            </w:pPr>
            <w:r>
              <w:rPr>
                <w:rFonts w:ascii="Arial" w:cs="Arial" w:eastAsia="Arial" w:hAnsi="Arial"/>
                <w:color w:val="334155"/>
                <w:sz w:val="19"/>
                <w:szCs w:val="19"/>
              </w:rPr>
              <w:t xml:space="preserve">Gamification notification feed screen</w:t>
            </w:r>
          </w:p>
          <w:p>
            <w:pPr>
              <w:pStyle w:val="ListParagraph"/>
              <w:numPr>
                <w:ilvl w:val="0"/>
                <w:numId w:val="3"/>
              </w:numPr>
              <w:spacing w:after="40"/>
            </w:pPr>
            <w:r>
              <w:rPr>
                <w:rFonts w:ascii="Arial" w:cs="Arial" w:eastAsia="Arial" w:hAnsi="Arial"/>
                <w:color w:val="334155"/>
                <w:sz w:val="19"/>
                <w:szCs w:val="19"/>
              </w:rPr>
              <w:t xml:space="preserve">Push notification integration for badge/level events</w:t>
            </w:r>
          </w:p>
          <w:p>
            <w:pPr>
              <w:pStyle w:val="ListParagraph"/>
              <w:numPr>
                <w:ilvl w:val="0"/>
                <w:numId w:val="3"/>
              </w:numPr>
              <w:spacing w:after="40"/>
            </w:pPr>
            <w:r>
              <w:rPr>
                <w:rFonts w:ascii="Arial" w:cs="Arial" w:eastAsia="Arial" w:hAnsi="Arial"/>
                <w:color w:val="334155"/>
                <w:sz w:val="19"/>
                <w:szCs w:val="19"/>
              </w:rPr>
              <w:t xml:space="preserve">Rank change animation (up/down arrows)</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Leaderboard pull-to-refresh with skeleton loading</w:t>
            </w:r>
          </w:p>
          <w:p>
            <w:pPr>
              <w:pStyle w:val="ListParagraph"/>
              <w:numPr>
                <w:ilvl w:val="0"/>
                <w:numId w:val="4"/>
              </w:numPr>
              <w:spacing w:after="40"/>
            </w:pPr>
            <w:r>
              <w:rPr>
                <w:rFonts w:ascii="Arial" w:cs="Arial" w:eastAsia="Arial" w:hAnsi="Arial"/>
                <w:color w:val="92400E"/>
                <w:sz w:val="19"/>
                <w:szCs w:val="19"/>
              </w:rPr>
              <w:t xml:space="preserve">Notification grouping by type</w:t>
            </w:r>
          </w:p>
          <w:p>
            <w:pPr>
              <w:pStyle w:val="ListParagraph"/>
              <w:numPr>
                <w:ilvl w:val="0"/>
                <w:numId w:val="4"/>
              </w:numPr>
              <w:spacing w:after="40"/>
            </w:pPr>
            <w:r>
              <w:rPr>
                <w:rFonts w:ascii="Arial" w:cs="Arial" w:eastAsia="Arial" w:hAnsi="Arial"/>
                <w:color w:val="92400E"/>
                <w:sz w:val="19"/>
                <w:szCs w:val="19"/>
              </w:rPr>
              <w:t xml:space="preserve">Deep link from notification to relevant screen</w:t>
            </w:r>
          </w:p>
          <w:p>
            <w:pPr>
              <w:pStyle w:val="ListParagraph"/>
              <w:numPr>
                <w:ilvl w:val="0"/>
                <w:numId w:val="4"/>
              </w:numPr>
              <w:spacing w:after="40"/>
            </w:pPr>
            <w:r>
              <w:rPr>
                <w:rFonts w:ascii="Arial" w:cs="Arial" w:eastAsia="Arial" w:hAnsi="Arial"/>
                <w:color w:val="92400E"/>
                <w:sz w:val="19"/>
                <w:szCs w:val="19"/>
              </w:rPr>
              <w:t xml:space="preserve">Offline notification queue display</w:t>
            </w:r>
          </w:p>
        </w:tc>
      </w:tr>
    </w:tbl>
    <w:p>
      <w:r>
        <w:br w:type="page"/>
      </w:r>
    </w:p>
    <w:p>
      <w:pPr>
        <w:pStyle w:val="Heading1"/>
        <w:spacing w:after="200" w:before="360"/>
      </w:pPr>
      <w:r>
        <w:rPr>
          <w:rFonts w:ascii="Arial" w:cs="Arial" w:eastAsia="Arial" w:hAnsi="Arial"/>
          <w:b/>
          <w:bCs/>
          <w:color w:val="1E40AF"/>
          <w:sz w:val="32"/>
          <w:szCs w:val="32"/>
        </w:rPr>
        <w:t xml:space="preserve">Phase 5: Admin Dashboard (Web Only)</w:t>
      </w:r>
    </w:p>
    <w:p>
      <w:pPr>
        <w:spacing w:after="140" w:line="300"/>
      </w:pPr>
      <w:r>
        <w:rPr>
          <w:rFonts w:ascii="Arial" w:cs="Arial" w:eastAsia="Arial" w:hAnsi="Arial"/>
          <w:color w:val="334155"/>
          <w:sz w:val="21"/>
          <w:szCs w:val="21"/>
        </w:rPr>
        <w:t xml:space="preserve">Full admin control over gamification configuration. This phase is web-only since it targets organization administrators who manage rules, badges, and analytics from the desktop dashboard.</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Admin CRUD endpoints for behavior_rules</w:t>
            </w:r>
          </w:p>
          <w:p>
            <w:pPr>
              <w:pStyle w:val="ListParagraph"/>
              <w:numPr>
                <w:ilvl w:val="0"/>
                <w:numId w:val="3"/>
              </w:numPr>
              <w:spacing w:after="40"/>
            </w:pPr>
            <w:r>
              <w:rPr>
                <w:rFonts w:ascii="Arial" w:cs="Arial" w:eastAsia="Arial" w:hAnsi="Arial"/>
                <w:color w:val="334155"/>
                <w:sz w:val="19"/>
                <w:szCs w:val="19"/>
              </w:rPr>
              <w:t xml:space="preserve">Admin CRUD endpoints for badge_definitions</w:t>
            </w:r>
          </w:p>
          <w:p>
            <w:pPr>
              <w:pStyle w:val="ListParagraph"/>
              <w:numPr>
                <w:ilvl w:val="0"/>
                <w:numId w:val="3"/>
              </w:numPr>
              <w:spacing w:after="40"/>
            </w:pPr>
            <w:r>
              <w:rPr>
                <w:rFonts w:ascii="Arial" w:cs="Arial" w:eastAsia="Arial" w:hAnsi="Arial"/>
                <w:color w:val="334155"/>
                <w:sz w:val="19"/>
                <w:szCs w:val="19"/>
              </w:rPr>
              <w:t xml:space="preserve">Analytics aggregation queries</w:t>
            </w:r>
          </w:p>
          <w:p>
            <w:pPr>
              <w:pStyle w:val="ListParagraph"/>
              <w:numPr>
                <w:ilvl w:val="0"/>
                <w:numId w:val="3"/>
              </w:numPr>
              <w:spacing w:after="40"/>
            </w:pPr>
            <w:r>
              <w:rPr>
                <w:rFonts w:ascii="Arial" w:cs="Arial" w:eastAsia="Arial" w:hAnsi="Arial"/>
                <w:color w:val="334155"/>
                <w:sz w:val="19"/>
                <w:szCs w:val="19"/>
              </w:rPr>
              <w:t xml:space="preserve">Rule change audit log</w:t>
            </w:r>
          </w:p>
          <w:p>
            <w:pPr>
              <w:pStyle w:val="ListParagraph"/>
              <w:numPr>
                <w:ilvl w:val="0"/>
                <w:numId w:val="3"/>
              </w:numPr>
              <w:spacing w:after="40"/>
            </w:pPr>
            <w:r>
              <w:rPr>
                <w:rFonts w:ascii="Arial" w:cs="Arial" w:eastAsia="Arial" w:hAnsi="Arial"/>
                <w:color w:val="334155"/>
                <w:sz w:val="19"/>
                <w:szCs w:val="19"/>
              </w:rPr>
              <w:t xml:space="preserve">A/B test variant assignment service</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Rule versioning (keep history of rule changes)</w:t>
            </w:r>
          </w:p>
          <w:p>
            <w:pPr>
              <w:pStyle w:val="ListParagraph"/>
              <w:numPr>
                <w:ilvl w:val="0"/>
                <w:numId w:val="4"/>
              </w:numPr>
              <w:spacing w:after="40"/>
            </w:pPr>
            <w:r>
              <w:rPr>
                <w:rFonts w:ascii="Arial" w:cs="Arial" w:eastAsia="Arial" w:hAnsi="Arial"/>
                <w:color w:val="92400E"/>
                <w:sz w:val="19"/>
                <w:szCs w:val="19"/>
              </w:rPr>
              <w:t xml:space="preserve">Rule dry-run mode (test without awarding real XP)</w:t>
            </w:r>
          </w:p>
          <w:p>
            <w:pPr>
              <w:pStyle w:val="ListParagraph"/>
              <w:numPr>
                <w:ilvl w:val="0"/>
                <w:numId w:val="4"/>
              </w:numPr>
              <w:spacing w:after="40"/>
            </w:pPr>
            <w:r>
              <w:rPr>
                <w:rFonts w:ascii="Arial" w:cs="Arial" w:eastAsia="Arial" w:hAnsi="Arial"/>
                <w:color w:val="92400E"/>
                <w:sz w:val="19"/>
                <w:szCs w:val="19"/>
              </w:rPr>
              <w:t xml:space="preserve">Analytics query caching (1-hour TTL for dashboards)</w:t>
            </w:r>
          </w:p>
          <w:p>
            <w:pPr>
              <w:pStyle w:val="ListParagraph"/>
              <w:numPr>
                <w:ilvl w:val="0"/>
                <w:numId w:val="4"/>
              </w:numPr>
              <w:spacing w:after="40"/>
            </w:pPr>
            <w:r>
              <w:rPr>
                <w:rFonts w:ascii="Arial" w:cs="Arial" w:eastAsia="Arial" w:hAnsi="Arial"/>
                <w:color w:val="92400E"/>
                <w:sz w:val="19"/>
                <w:szCs w:val="19"/>
              </w:rPr>
              <w:t xml:space="preserve">Audit log for all admin actions</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Rule Builder: visual editor for behavior_rules</w:t>
            </w:r>
          </w:p>
          <w:p>
            <w:pPr>
              <w:pStyle w:val="ListParagraph"/>
              <w:numPr>
                <w:ilvl w:val="0"/>
                <w:numId w:val="3"/>
              </w:numPr>
              <w:spacing w:after="40"/>
            </w:pPr>
            <w:r>
              <w:rPr>
                <w:rFonts w:ascii="Arial" w:cs="Arial" w:eastAsia="Arial" w:hAnsi="Arial"/>
                <w:color w:val="334155"/>
                <w:sz w:val="19"/>
                <w:szCs w:val="19"/>
              </w:rPr>
              <w:t xml:space="preserve">Trigger selector dropdown (all event types)</w:t>
            </w:r>
          </w:p>
          <w:p>
            <w:pPr>
              <w:pStyle w:val="ListParagraph"/>
              <w:numPr>
                <w:ilvl w:val="0"/>
                <w:numId w:val="3"/>
              </w:numPr>
              <w:spacing w:after="40"/>
            </w:pPr>
            <w:r>
              <w:rPr>
                <w:rFonts w:ascii="Arial" w:cs="Arial" w:eastAsia="Arial" w:hAnsi="Arial"/>
                <w:color w:val="334155"/>
                <w:sz w:val="19"/>
                <w:szCs w:val="19"/>
              </w:rPr>
              <w:t xml:space="preserve">Conditions builder (field + operator + value rows)</w:t>
            </w:r>
          </w:p>
          <w:p>
            <w:pPr>
              <w:pStyle w:val="ListParagraph"/>
              <w:numPr>
                <w:ilvl w:val="0"/>
                <w:numId w:val="3"/>
              </w:numPr>
              <w:spacing w:after="40"/>
            </w:pPr>
            <w:r>
              <w:rPr>
                <w:rFonts w:ascii="Arial" w:cs="Arial" w:eastAsia="Arial" w:hAnsi="Arial"/>
                <w:color w:val="334155"/>
                <w:sz w:val="19"/>
                <w:szCs w:val="19"/>
              </w:rPr>
              <w:t xml:space="preserve">Actions builder (type + config cards)</w:t>
            </w:r>
          </w:p>
          <w:p>
            <w:pPr>
              <w:pStyle w:val="ListParagraph"/>
              <w:numPr>
                <w:ilvl w:val="0"/>
                <w:numId w:val="3"/>
              </w:numPr>
              <w:spacing w:after="40"/>
            </w:pPr>
            <w:r>
              <w:rPr>
                <w:rFonts w:ascii="Arial" w:cs="Arial" w:eastAsia="Arial" w:hAnsi="Arial"/>
                <w:color w:val="334155"/>
                <w:sz w:val="19"/>
                <w:szCs w:val="19"/>
              </w:rPr>
              <w:t xml:space="preserve">Guards config (cooldown, daily cap)</w:t>
            </w:r>
          </w:p>
          <w:p>
            <w:pPr>
              <w:pStyle w:val="ListParagraph"/>
              <w:numPr>
                <w:ilvl w:val="0"/>
                <w:numId w:val="3"/>
              </w:numPr>
              <w:spacing w:after="40"/>
            </w:pPr>
            <w:r>
              <w:rPr>
                <w:rFonts w:ascii="Arial" w:cs="Arial" w:eastAsia="Arial" w:hAnsi="Arial"/>
                <w:color w:val="334155"/>
                <w:sz w:val="19"/>
                <w:szCs w:val="19"/>
              </w:rPr>
              <w:t xml:space="preserve">Human-readable rule preview</w:t>
            </w:r>
          </w:p>
          <w:p>
            <w:pPr>
              <w:pStyle w:val="ListParagraph"/>
              <w:numPr>
                <w:ilvl w:val="0"/>
                <w:numId w:val="3"/>
              </w:numPr>
              <w:spacing w:after="40"/>
            </w:pPr>
            <w:r>
              <w:rPr>
                <w:rFonts w:ascii="Arial" w:cs="Arial" w:eastAsia="Arial" w:hAnsi="Arial"/>
                <w:color w:val="334155"/>
                <w:sz w:val="19"/>
                <w:szCs w:val="19"/>
              </w:rPr>
              <w:t xml:space="preserve">Badge definition management (full CRUD)</w:t>
            </w:r>
          </w:p>
          <w:p>
            <w:pPr>
              <w:pStyle w:val="ListParagraph"/>
              <w:numPr>
                <w:ilvl w:val="0"/>
                <w:numId w:val="3"/>
              </w:numPr>
              <w:spacing w:after="40"/>
            </w:pPr>
            <w:r>
              <w:rPr>
                <w:rFonts w:ascii="Arial" w:cs="Arial" w:eastAsia="Arial" w:hAnsi="Arial"/>
                <w:color w:val="334155"/>
                <w:sz w:val="19"/>
                <w:szCs w:val="19"/>
              </w:rPr>
              <w:t xml:space="preserve">Badge criteria builder (visual JSON editor)</w:t>
            </w:r>
          </w:p>
          <w:p>
            <w:pPr>
              <w:pStyle w:val="ListParagraph"/>
              <w:numPr>
                <w:ilvl w:val="0"/>
                <w:numId w:val="3"/>
              </w:numPr>
              <w:spacing w:after="40"/>
            </w:pPr>
            <w:r>
              <w:rPr>
                <w:rFonts w:ascii="Arial" w:cs="Arial" w:eastAsia="Arial" w:hAnsi="Arial"/>
                <w:color w:val="334155"/>
                <w:sz w:val="19"/>
                <w:szCs w:val="19"/>
              </w:rPr>
              <w:t xml:space="preserve">Gamification analytics dashboard:</w:t>
            </w:r>
          </w:p>
          <w:p>
            <w:pPr>
              <w:pStyle w:val="ListParagraph"/>
              <w:numPr>
                <w:ilvl w:val="0"/>
                <w:numId w:val="3"/>
              </w:numPr>
              <w:spacing w:after="40"/>
            </w:pPr>
            <w:r>
              <w:rPr>
                <w:rFonts w:ascii="Arial" w:cs="Arial" w:eastAsia="Arial" w:hAnsi="Arial"/>
                <w:color w:val="334155"/>
                <w:sz w:val="19"/>
                <w:szCs w:val="19"/>
              </w:rPr>
              <w:t xml:space="preserve">  — XP distribution histogram</w:t>
            </w:r>
          </w:p>
          <w:p>
            <w:pPr>
              <w:pStyle w:val="ListParagraph"/>
              <w:numPr>
                <w:ilvl w:val="0"/>
                <w:numId w:val="3"/>
              </w:numPr>
              <w:spacing w:after="40"/>
            </w:pPr>
            <w:r>
              <w:rPr>
                <w:rFonts w:ascii="Arial" w:cs="Arial" w:eastAsia="Arial" w:hAnsi="Arial"/>
                <w:color w:val="334155"/>
                <w:sz w:val="19"/>
                <w:szCs w:val="19"/>
              </w:rPr>
              <w:t xml:space="preserve">  — Badge earning rates chart</w:t>
            </w:r>
          </w:p>
          <w:p>
            <w:pPr>
              <w:pStyle w:val="ListParagraph"/>
              <w:numPr>
                <w:ilvl w:val="0"/>
                <w:numId w:val="3"/>
              </w:numPr>
              <w:spacing w:after="40"/>
            </w:pPr>
            <w:r>
              <w:rPr>
                <w:rFonts w:ascii="Arial" w:cs="Arial" w:eastAsia="Arial" w:hAnsi="Arial"/>
                <w:color w:val="334155"/>
                <w:sz w:val="19"/>
                <w:szCs w:val="19"/>
              </w:rPr>
              <w:t xml:space="preserve">  — Streak distribution bar chart</w:t>
            </w:r>
          </w:p>
          <w:p>
            <w:pPr>
              <w:pStyle w:val="ListParagraph"/>
              <w:numPr>
                <w:ilvl w:val="0"/>
                <w:numId w:val="3"/>
              </w:numPr>
              <w:spacing w:after="40"/>
            </w:pPr>
            <w:r>
              <w:rPr>
                <w:rFonts w:ascii="Arial" w:cs="Arial" w:eastAsia="Arial" w:hAnsi="Arial"/>
                <w:color w:val="334155"/>
                <w:sz w:val="19"/>
                <w:szCs w:val="19"/>
              </w:rPr>
              <w:t xml:space="preserve">  — Milestone funnel (Touchpoint → Decision)</w:t>
            </w:r>
          </w:p>
          <w:p>
            <w:pPr>
              <w:pStyle w:val="ListParagraph"/>
              <w:numPr>
                <w:ilvl w:val="0"/>
                <w:numId w:val="3"/>
              </w:numPr>
              <w:spacing w:after="40"/>
            </w:pPr>
            <w:r>
              <w:rPr>
                <w:rFonts w:ascii="Arial" w:cs="Arial" w:eastAsia="Arial" w:hAnsi="Arial"/>
                <w:color w:val="334155"/>
                <w:sz w:val="19"/>
                <w:szCs w:val="19"/>
              </w:rPr>
              <w:t xml:space="preserve">  — Engagement correlation scatter plot</w:t>
            </w:r>
          </w:p>
          <w:p>
            <w:pPr>
              <w:pStyle w:val="ListParagraph"/>
              <w:numPr>
                <w:ilvl w:val="0"/>
                <w:numId w:val="3"/>
              </w:numPr>
              <w:spacing w:after="40"/>
            </w:pPr>
            <w:r>
              <w:rPr>
                <w:rFonts w:ascii="Arial" w:cs="Arial" w:eastAsia="Arial" w:hAnsi="Arial"/>
                <w:color w:val="334155"/>
                <w:sz w:val="19"/>
                <w:szCs w:val="19"/>
              </w:rPr>
              <w:t xml:space="preserve">  — Top performers (weekly seekers + mentors)</w:t>
            </w:r>
          </w:p>
          <w:p>
            <w:pPr>
              <w:pStyle w:val="ListParagraph"/>
              <w:numPr>
                <w:ilvl w:val="0"/>
                <w:numId w:val="3"/>
              </w:numPr>
              <w:spacing w:after="40"/>
            </w:pPr>
            <w:r>
              <w:rPr>
                <w:rFonts w:ascii="Arial" w:cs="Arial" w:eastAsia="Arial" w:hAnsi="Arial"/>
                <w:color w:val="334155"/>
                <w:sz w:val="19"/>
                <w:szCs w:val="19"/>
              </w:rPr>
              <w:t xml:space="preserve">Rule A/B test comparison view</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Rule change diff view (before/after)</w:t>
            </w:r>
          </w:p>
          <w:p>
            <w:pPr>
              <w:pStyle w:val="ListParagraph"/>
              <w:numPr>
                <w:ilvl w:val="0"/>
                <w:numId w:val="4"/>
              </w:numPr>
              <w:spacing w:after="40"/>
            </w:pPr>
            <w:r>
              <w:rPr>
                <w:rFonts w:ascii="Arial" w:cs="Arial" w:eastAsia="Arial" w:hAnsi="Arial"/>
                <w:color w:val="92400E"/>
                <w:sz w:val="19"/>
                <w:szCs w:val="19"/>
              </w:rPr>
              <w:t xml:space="preserve">Rule simulation: paste event JSON, see what would fire</w:t>
            </w:r>
          </w:p>
          <w:p>
            <w:pPr>
              <w:pStyle w:val="ListParagraph"/>
              <w:numPr>
                <w:ilvl w:val="0"/>
                <w:numId w:val="4"/>
              </w:numPr>
              <w:spacing w:after="40"/>
            </w:pPr>
            <w:r>
              <w:rPr>
                <w:rFonts w:ascii="Arial" w:cs="Arial" w:eastAsia="Arial" w:hAnsi="Arial"/>
                <w:color w:val="92400E"/>
                <w:sz w:val="19"/>
                <w:szCs w:val="19"/>
              </w:rPr>
              <w:t xml:space="preserve">Dashboard date range picker</w:t>
            </w:r>
          </w:p>
          <w:p>
            <w:pPr>
              <w:pStyle w:val="ListParagraph"/>
              <w:numPr>
                <w:ilvl w:val="0"/>
                <w:numId w:val="4"/>
              </w:numPr>
              <w:spacing w:after="40"/>
            </w:pPr>
            <w:r>
              <w:rPr>
                <w:rFonts w:ascii="Arial" w:cs="Arial" w:eastAsia="Arial" w:hAnsi="Arial"/>
                <w:color w:val="92400E"/>
                <w:sz w:val="19"/>
                <w:szCs w:val="19"/>
              </w:rPr>
              <w:t xml:space="preserve">Export analytics as PDF report</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No mobile deliverables in this phase</w:t>
            </w:r>
          </w:p>
          <w:p>
            <w:pPr>
              <w:pStyle w:val="ListParagraph"/>
              <w:numPr>
                <w:ilvl w:val="0"/>
                <w:numId w:val="3"/>
              </w:numPr>
              <w:spacing w:after="40"/>
            </w:pPr>
            <w:r>
              <w:rPr>
                <w:rFonts w:ascii="Arial" w:cs="Arial" w:eastAsia="Arial" w:hAnsi="Arial"/>
                <w:color w:val="334155"/>
                <w:sz w:val="19"/>
                <w:szCs w:val="19"/>
              </w:rPr>
              <w:t xml:space="preserve">(Admin functions are web-only)</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r>
              <w:rPr>
                <w:rFonts w:ascii="Arial" w:cs="Arial" w:eastAsia="Arial" w:hAnsi="Arial"/>
                <w:i/>
                <w:iCs/>
                <w:color w:val="64748B"/>
                <w:sz w:val="19"/>
                <w:szCs w:val="19"/>
              </w:rPr>
              <w:t xml:space="preserve">None</w:t>
            </w:r>
          </w:p>
        </w:tc>
      </w:tr>
    </w:tbl>
    <w:p>
      <w:r>
        <w:br w:type="page"/>
      </w:r>
    </w:p>
    <w:p>
      <w:pPr>
        <w:pStyle w:val="Heading1"/>
        <w:spacing w:after="200" w:before="360"/>
      </w:pPr>
      <w:r>
        <w:rPr>
          <w:rFonts w:ascii="Arial" w:cs="Arial" w:eastAsia="Arial" w:hAnsi="Arial"/>
          <w:b/>
          <w:bCs/>
          <w:color w:val="1E40AF"/>
          <w:sz w:val="32"/>
          <w:szCs w:val="32"/>
        </w:rPr>
        <w:t xml:space="preserve">Phase 6: Re-engagement Integration</w:t>
      </w:r>
    </w:p>
    <w:p>
      <w:pPr>
        <w:spacing w:after="140" w:line="300"/>
      </w:pPr>
      <w:r>
        <w:rPr>
          <w:rFonts w:ascii="Arial" w:cs="Arial" w:eastAsia="Arial" w:hAnsi="Arial"/>
          <w:color w:val="334155"/>
          <w:sz w:val="21"/>
          <w:szCs w:val="21"/>
        </w:rPr>
        <w:t xml:space="preserve">Automated dropout prevention. Connects the gamification engine to the existing automations/drip engine so broken streaks and high dropout risk scores trigger personalized re-engagement sequences automatically.</w:t>
      </w:r>
    </w:p>
    <w:p>
      <w:pPr>
        <w:spacing w:after="60"/>
      </w:pPr>
    </w:p>
    <w:p>
      <w:pPr>
        <w:pStyle w:val="Heading2"/>
        <w:spacing w:after="160" w:before="300"/>
      </w:pPr>
      <w:r>
        <w:rPr>
          <w:rFonts w:ascii="Arial" w:cs="Arial" w:eastAsia="Arial" w:hAnsi="Arial"/>
          <w:b/>
          <w:bCs/>
          <w:color w:val="2563EB"/>
          <w:sz w:val="26"/>
          <w:szCs w:val="26"/>
        </w:rPr>
        <w:t xml:space="preserve">Delivery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42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Deliverables</w:t>
            </w:r>
          </w:p>
        </w:tc>
        <w:tc>
          <w:tcPr>
            <w:tcW w:type="dxa" w:w="336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vAlign w:val="center"/>
          </w:tcPr>
          <w:p>
            <w:r>
              <w:rPr>
                <w:rFonts w:ascii="Arial" w:cs="Arial" w:eastAsia="Arial" w:hAnsi="Arial"/>
                <w:b/>
                <w:bCs/>
                <w:color w:val="FFFFFF"/>
                <w:sz w:val="20"/>
                <w:szCs w:val="20"/>
              </w:rPr>
              <w:t xml:space="preserve">Added Considerations</w:t>
            </w:r>
          </w:p>
        </w:tc>
      </w:tr>
      <w:tr>
        <w:tc>
          <w:tcPr>
            <w:tcW w:type="dxa" w:w="1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tcPr>
          <w:p>
            <w:r>
              <w:rPr>
                <w:rFonts w:ascii="Arial" w:cs="Arial" w:eastAsia="Arial" w:hAnsi="Arial"/>
                <w:b/>
                <w:bCs/>
                <w:color w:val="991B1B"/>
                <w:sz w:val="20"/>
                <w:szCs w:val="20"/>
              </w:rPr>
              <w:t xml:space="preserve">Backend</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Streak-broken → dropout rule wiring</w:t>
            </w:r>
          </w:p>
          <w:p>
            <w:pPr>
              <w:pStyle w:val="ListParagraph"/>
              <w:numPr>
                <w:ilvl w:val="0"/>
                <w:numId w:val="3"/>
              </w:numPr>
              <w:spacing w:after="40"/>
            </w:pPr>
            <w:r>
              <w:rPr>
                <w:rFonts w:ascii="Arial" w:cs="Arial" w:eastAsia="Arial" w:hAnsi="Arial"/>
                <w:color w:val="334155"/>
                <w:sz w:val="19"/>
                <w:szCs w:val="19"/>
              </w:rPr>
              <w:t xml:space="preserve">enroll_automation action type in engine</w:t>
            </w:r>
          </w:p>
          <w:p>
            <w:pPr>
              <w:pStyle w:val="ListParagraph"/>
              <w:numPr>
                <w:ilvl w:val="0"/>
                <w:numId w:val="3"/>
              </w:numPr>
              <w:spacing w:after="40"/>
            </w:pPr>
            <w:r>
              <w:rPr>
                <w:rFonts w:ascii="Arial" w:cs="Arial" w:eastAsia="Arial" w:hAnsi="Arial"/>
                <w:color w:val="334155"/>
                <w:sz w:val="19"/>
                <w:szCs w:val="19"/>
              </w:rPr>
              <w:t xml:space="preserve">Seed re-engagement automation templates</w:t>
            </w:r>
          </w:p>
          <w:p>
            <w:pPr>
              <w:pStyle w:val="ListParagraph"/>
              <w:numPr>
                <w:ilvl w:val="0"/>
                <w:numId w:val="3"/>
              </w:numPr>
              <w:spacing w:after="40"/>
            </w:pPr>
            <w:r>
              <w:rPr>
                <w:rFonts w:ascii="Arial" w:cs="Arial" w:eastAsia="Arial" w:hAnsi="Arial"/>
                <w:color w:val="334155"/>
                <w:sz w:val="19"/>
                <w:szCs w:val="19"/>
              </w:rPr>
              <w:t xml:space="preserve">Mentor nudge notification on risk transition</w:t>
            </w:r>
          </w:p>
          <w:p>
            <w:pPr>
              <w:pStyle w:val="ListParagraph"/>
              <w:numPr>
                <w:ilvl w:val="0"/>
                <w:numId w:val="3"/>
              </w:numPr>
              <w:spacing w:after="40"/>
            </w:pPr>
            <w:r>
              <w:rPr>
                <w:rFonts w:ascii="Arial" w:cs="Arial" w:eastAsia="Arial" w:hAnsi="Arial"/>
                <w:color w:val="334155"/>
                <w:sz w:val="19"/>
                <w:szCs w:val="19"/>
              </w:rPr>
              <w:t xml:space="preserve">Template variable interpolation service</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Re-engagement success tracking (did seeker return?)</w:t>
            </w:r>
          </w:p>
          <w:p>
            <w:pPr>
              <w:pStyle w:val="ListParagraph"/>
              <w:numPr>
                <w:ilvl w:val="0"/>
                <w:numId w:val="4"/>
              </w:numPr>
              <w:spacing w:after="40"/>
            </w:pPr>
            <w:r>
              <w:rPr>
                <w:rFonts w:ascii="Arial" w:cs="Arial" w:eastAsia="Arial" w:hAnsi="Arial"/>
                <w:color w:val="92400E"/>
                <w:sz w:val="19"/>
                <w:szCs w:val="19"/>
              </w:rPr>
              <w:t xml:space="preserve">Graduated escalation: day 3 → day 7 → day 14 sequences</w:t>
            </w:r>
          </w:p>
          <w:p>
            <w:pPr>
              <w:pStyle w:val="ListParagraph"/>
              <w:numPr>
                <w:ilvl w:val="0"/>
                <w:numId w:val="4"/>
              </w:numPr>
              <w:spacing w:after="40"/>
            </w:pPr>
            <w:r>
              <w:rPr>
                <w:rFonts w:ascii="Arial" w:cs="Arial" w:eastAsia="Arial" w:hAnsi="Arial"/>
                <w:color w:val="92400E"/>
                <w:sz w:val="19"/>
                <w:szCs w:val="19"/>
              </w:rPr>
              <w:t xml:space="preserve">Cool-off period: don't re-engage same seeker within 30 days</w:t>
            </w:r>
          </w:p>
          <w:p>
            <w:pPr>
              <w:pStyle w:val="ListParagraph"/>
              <w:numPr>
                <w:ilvl w:val="0"/>
                <w:numId w:val="4"/>
              </w:numPr>
              <w:spacing w:after="40"/>
            </w:pPr>
            <w:r>
              <w:rPr>
                <w:rFonts w:ascii="Arial" w:cs="Arial" w:eastAsia="Arial" w:hAnsi="Arial"/>
                <w:color w:val="92400E"/>
                <w:sz w:val="19"/>
                <w:szCs w:val="19"/>
              </w:rPr>
              <w:t xml:space="preserve">Mentor response time to nudge tracking</w:t>
            </w:r>
          </w:p>
        </w:tc>
      </w:tr>
      <w:tr>
        <w:tc>
          <w:tcPr>
            <w:tcW w:type="dxa" w:w="1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r>
              <w:rPr>
                <w:rFonts w:ascii="Arial" w:cs="Arial" w:eastAsia="Arial" w:hAnsi="Arial"/>
                <w:b/>
                <w:bCs/>
                <w:color w:val="1E40AF"/>
                <w:sz w:val="20"/>
                <w:szCs w:val="20"/>
              </w:rPr>
              <w:t xml:space="preserve">Web</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Re-engagement automation template editor</w:t>
            </w:r>
          </w:p>
          <w:p>
            <w:pPr>
              <w:pStyle w:val="ListParagraph"/>
              <w:numPr>
                <w:ilvl w:val="0"/>
                <w:numId w:val="3"/>
              </w:numPr>
              <w:spacing w:after="40"/>
            </w:pPr>
            <w:r>
              <w:rPr>
                <w:rFonts w:ascii="Arial" w:cs="Arial" w:eastAsia="Arial" w:hAnsi="Arial"/>
                <w:color w:val="334155"/>
                <w:sz w:val="19"/>
                <w:szCs w:val="19"/>
              </w:rPr>
              <w:t xml:space="preserve">Template variable picker ({FIRST_NAME}, {LEVEL}, etc.)</w:t>
            </w:r>
          </w:p>
          <w:p>
            <w:pPr>
              <w:pStyle w:val="ListParagraph"/>
              <w:numPr>
                <w:ilvl w:val="0"/>
                <w:numId w:val="3"/>
              </w:numPr>
              <w:spacing w:after="40"/>
            </w:pPr>
            <w:r>
              <w:rPr>
                <w:rFonts w:ascii="Arial" w:cs="Arial" w:eastAsia="Arial" w:hAnsi="Arial"/>
                <w:color w:val="334155"/>
                <w:sz w:val="19"/>
                <w:szCs w:val="19"/>
              </w:rPr>
              <w:t xml:space="preserve">Re-engagement funnel analytics</w:t>
            </w:r>
          </w:p>
          <w:p>
            <w:pPr>
              <w:pStyle w:val="ListParagraph"/>
              <w:numPr>
                <w:ilvl w:val="0"/>
                <w:numId w:val="3"/>
              </w:numPr>
              <w:spacing w:after="40"/>
            </w:pPr>
            <w:r>
              <w:rPr>
                <w:rFonts w:ascii="Arial" w:cs="Arial" w:eastAsia="Arial" w:hAnsi="Arial"/>
                <w:color w:val="334155"/>
                <w:sz w:val="19"/>
                <w:szCs w:val="19"/>
              </w:rPr>
              <w:t xml:space="preserve">Dropout risk trend chart</w:t>
            </w:r>
          </w:p>
          <w:p>
            <w:pPr>
              <w:pStyle w:val="ListParagraph"/>
              <w:numPr>
                <w:ilvl w:val="0"/>
                <w:numId w:val="3"/>
              </w:numPr>
              <w:spacing w:after="40"/>
            </w:pPr>
            <w:r>
              <w:rPr>
                <w:rFonts w:ascii="Arial" w:cs="Arial" w:eastAsia="Arial" w:hAnsi="Arial"/>
                <w:color w:val="334155"/>
                <w:sz w:val="19"/>
                <w:szCs w:val="19"/>
              </w:rPr>
              <w:t xml:space="preserve">Mentor nudge notification settings</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Re-engagement success rate by template</w:t>
            </w:r>
          </w:p>
          <w:p>
            <w:pPr>
              <w:pStyle w:val="ListParagraph"/>
              <w:numPr>
                <w:ilvl w:val="0"/>
                <w:numId w:val="4"/>
              </w:numPr>
              <w:spacing w:after="40"/>
            </w:pPr>
            <w:r>
              <w:rPr>
                <w:rFonts w:ascii="Arial" w:cs="Arial" w:eastAsia="Arial" w:hAnsi="Arial"/>
                <w:color w:val="92400E"/>
                <w:sz w:val="19"/>
                <w:szCs w:val="19"/>
              </w:rPr>
              <w:t xml:space="preserve">Time-to-return analytics after re-engagement</w:t>
            </w:r>
          </w:p>
          <w:p>
            <w:pPr>
              <w:pStyle w:val="ListParagraph"/>
              <w:numPr>
                <w:ilvl w:val="0"/>
                <w:numId w:val="4"/>
              </w:numPr>
              <w:spacing w:after="40"/>
            </w:pPr>
            <w:r>
              <w:rPr>
                <w:rFonts w:ascii="Arial" w:cs="Arial" w:eastAsia="Arial" w:hAnsi="Arial"/>
                <w:color w:val="92400E"/>
                <w:sz w:val="19"/>
                <w:szCs w:val="19"/>
              </w:rPr>
              <w:t xml:space="preserve">Mentor response time to nudge leaderboard</w:t>
            </w:r>
          </w:p>
        </w:tc>
      </w:tr>
      <w:tr>
        <w:tc>
          <w:tcPr>
            <w:tcW w:type="dxa" w:w="18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r>
              <w:rPr>
                <w:rFonts w:ascii="Arial" w:cs="Arial" w:eastAsia="Arial" w:hAnsi="Arial"/>
                <w:b/>
                <w:bCs/>
                <w:color w:val="166534"/>
                <w:sz w:val="20"/>
                <w:szCs w:val="20"/>
              </w:rPr>
              <w:t xml:space="preserve">Mobile</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3"/>
              </w:numPr>
              <w:spacing w:after="40"/>
            </w:pPr>
            <w:r>
              <w:rPr>
                <w:rFonts w:ascii="Arial" w:cs="Arial" w:eastAsia="Arial" w:hAnsi="Arial"/>
                <w:color w:val="334155"/>
                <w:sz w:val="19"/>
                <w:szCs w:val="19"/>
              </w:rPr>
              <w:t xml:space="preserve">Mentor nudge notification: 'Seeker needs attention'</w:t>
            </w:r>
          </w:p>
          <w:p>
            <w:pPr>
              <w:pStyle w:val="ListParagraph"/>
              <w:numPr>
                <w:ilvl w:val="0"/>
                <w:numId w:val="3"/>
              </w:numPr>
              <w:spacing w:after="40"/>
            </w:pPr>
            <w:r>
              <w:rPr>
                <w:rFonts w:ascii="Arial" w:cs="Arial" w:eastAsia="Arial" w:hAnsi="Arial"/>
                <w:color w:val="334155"/>
                <w:sz w:val="19"/>
                <w:szCs w:val="19"/>
              </w:rPr>
              <w:t xml:space="preserve">Seeker risk indicator on chat list (subtle icon)</w:t>
            </w:r>
          </w:p>
          <w:p>
            <w:pPr>
              <w:pStyle w:val="ListParagraph"/>
              <w:numPr>
                <w:ilvl w:val="0"/>
                <w:numId w:val="3"/>
              </w:numPr>
              <w:spacing w:after="40"/>
            </w:pPr>
            <w:r>
              <w:rPr>
                <w:rFonts w:ascii="Arial" w:cs="Arial" w:eastAsia="Arial" w:hAnsi="Arial"/>
                <w:color w:val="334155"/>
                <w:sz w:val="19"/>
                <w:szCs w:val="19"/>
              </w:rPr>
              <w:t xml:space="preserve">Quick re-engage action from seeker profile</w:t>
            </w:r>
          </w:p>
          <w:p>
            <w:pPr>
              <w:pStyle w:val="ListParagraph"/>
              <w:numPr>
                <w:ilvl w:val="0"/>
                <w:numId w:val="3"/>
              </w:numPr>
              <w:spacing w:after="40"/>
            </w:pPr>
            <w:r>
              <w:rPr>
                <w:rFonts w:ascii="Arial" w:cs="Arial" w:eastAsia="Arial" w:hAnsi="Arial"/>
                <w:color w:val="334155"/>
                <w:sz w:val="19"/>
                <w:szCs w:val="19"/>
              </w:rPr>
              <w:t xml:space="preserve">Suggested message templates for re-engagement</w:t>
            </w:r>
          </w:p>
          <w:p>
            <w:pPr>
              <w:pStyle w:val="ListParagraph"/>
              <w:numPr>
                <w:ilvl w:val="0"/>
                <w:numId w:val="3"/>
              </w:numPr>
              <w:spacing w:after="40"/>
            </w:pPr>
            <w:r>
              <w:rPr>
                <w:rFonts w:ascii="Arial" w:cs="Arial" w:eastAsia="Arial" w:hAnsi="Arial"/>
                <w:color w:val="334155"/>
                <w:sz w:val="19"/>
                <w:szCs w:val="19"/>
              </w:rPr>
              <w:t xml:space="preserve">Re-engagement status badge on seeker card</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tcPr>
          <w:p>
            <w:pPr>
              <w:pStyle w:val="ListParagraph"/>
              <w:numPr>
                <w:ilvl w:val="0"/>
                <w:numId w:val="4"/>
              </w:numPr>
              <w:spacing w:after="40"/>
            </w:pPr>
            <w:r>
              <w:rPr>
                <w:rFonts w:ascii="Arial" w:cs="Arial" w:eastAsia="Arial" w:hAnsi="Arial"/>
                <w:color w:val="92400E"/>
                <w:sz w:val="19"/>
                <w:szCs w:val="19"/>
              </w:rPr>
              <w:t xml:space="preserve">Re-engagement notification deep links to seeker chat</w:t>
            </w:r>
          </w:p>
          <w:p>
            <w:pPr>
              <w:pStyle w:val="ListParagraph"/>
              <w:numPr>
                <w:ilvl w:val="0"/>
                <w:numId w:val="4"/>
              </w:numPr>
              <w:spacing w:after="40"/>
            </w:pPr>
            <w:r>
              <w:rPr>
                <w:rFonts w:ascii="Arial" w:cs="Arial" w:eastAsia="Arial" w:hAnsi="Arial"/>
                <w:color w:val="92400E"/>
                <w:sz w:val="19"/>
                <w:szCs w:val="19"/>
              </w:rPr>
              <w:t xml:space="preserve">One-tap 'Check in' button from nudge notification</w:t>
            </w:r>
          </w:p>
          <w:p>
            <w:pPr>
              <w:pStyle w:val="ListParagraph"/>
              <w:numPr>
                <w:ilvl w:val="0"/>
                <w:numId w:val="4"/>
              </w:numPr>
              <w:spacing w:after="40"/>
            </w:pPr>
            <w:r>
              <w:rPr>
                <w:rFonts w:ascii="Arial" w:cs="Arial" w:eastAsia="Arial" w:hAnsi="Arial"/>
                <w:color w:val="92400E"/>
                <w:sz w:val="19"/>
                <w:szCs w:val="19"/>
              </w:rPr>
              <w:t xml:space="preserve">Suggested re-engagement message based on seeker history</w:t>
            </w:r>
          </w:p>
        </w:tc>
      </w:tr>
    </w:tbl>
    <w:p>
      <w:r>
        <w:br w:type="page"/>
      </w:r>
    </w:p>
    <w:p>
      <w:pPr>
        <w:pStyle w:val="Heading1"/>
        <w:spacing w:after="200" w:before="360"/>
      </w:pPr>
      <w:r>
        <w:rPr>
          <w:rFonts w:ascii="Arial" w:cs="Arial" w:eastAsia="Arial" w:hAnsi="Arial"/>
          <w:b/>
          <w:bCs/>
          <w:color w:val="1E40AF"/>
          <w:sz w:val="32"/>
          <w:szCs w:val="32"/>
        </w:rPr>
        <w:t xml:space="preserve">Phase Summary: Total Deliverables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Phase</w:t>
            </w:r>
          </w:p>
        </w:tc>
        <w:tc>
          <w:tcPr>
            <w:tcW w:type="dxa" w:w="16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Backend</w:t>
            </w:r>
          </w:p>
        </w:tc>
        <w:tc>
          <w:tcPr>
            <w:tcW w:type="dxa" w:w="16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Web</w:t>
            </w:r>
          </w:p>
        </w:tc>
        <w:tc>
          <w:tcPr>
            <w:tcW w:type="dxa" w:w="16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Mobile</w:t>
            </w:r>
          </w:p>
        </w:tc>
        <w:tc>
          <w:tcPr>
            <w:tcW w:type="dxa" w:w="16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Additions</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color w:val="334155"/>
                <w:sz w:val="19"/>
                <w:szCs w:val="19"/>
              </w:rPr>
              <w:t xml:space="preserve">1. Journeys &amp; Milestones</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6</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bCs/>
                <w:color w:val="334155"/>
                <w:sz w:val="19"/>
                <w:szCs w:val="19"/>
              </w:rPr>
              <w:t xml:space="preserve">2. Points &amp; Rules Engine</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9</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6</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9</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color w:val="334155"/>
                <w:sz w:val="19"/>
                <w:szCs w:val="19"/>
              </w:rPr>
              <w:t xml:space="preserve">3. Badges &amp; Celebrations</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7</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bCs/>
                <w:color w:val="334155"/>
                <w:sz w:val="19"/>
                <w:szCs w:val="19"/>
              </w:rPr>
              <w:t xml:space="preserve">4. Leaderboards &amp; Notifs</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6</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6</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left"/>
            </w:pPr>
            <w:r>
              <w:rPr>
                <w:rFonts w:ascii="Arial" w:cs="Arial" w:eastAsia="Arial" w:hAnsi="Arial"/>
                <w:b/>
                <w:bCs/>
                <w:color w:val="334155"/>
                <w:sz w:val="19"/>
                <w:szCs w:val="19"/>
              </w:rPr>
              <w:t xml:space="preserve">5. Admin Dashboard</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17</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0</w:t>
            </w:r>
          </w:p>
        </w:tc>
        <w:tc>
          <w:tcPr>
            <w:tcW w:type="dxa" w:w="164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8</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left"/>
            </w:pPr>
            <w:r>
              <w:rPr>
                <w:rFonts w:ascii="Arial" w:cs="Arial" w:eastAsia="Arial" w:hAnsi="Arial"/>
                <w:b/>
                <w:bCs/>
                <w:color w:val="334155"/>
                <w:sz w:val="19"/>
                <w:szCs w:val="19"/>
              </w:rPr>
              <w:t xml:space="preserve">6. Re-engagement</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5</w:t>
            </w:r>
          </w:p>
        </w:tc>
        <w:tc>
          <w:tcPr>
            <w:tcW w:type="dxa" w:w="164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jc w:val="center"/>
            </w:pPr>
            <w:r>
              <w:rPr>
                <w:rFonts w:ascii="Arial" w:cs="Arial" w:eastAsia="Arial" w:hAnsi="Arial"/>
                <w:b w:val="false"/>
                <w:bCs w:val="false"/>
                <w:color w:val="334155"/>
                <w:sz w:val="19"/>
                <w:szCs w:val="19"/>
              </w:rPr>
              <w:t xml:space="preserve">7</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left"/>
            </w:pPr>
            <w:r>
              <w:rPr>
                <w:rFonts w:ascii="Arial" w:cs="Arial" w:eastAsia="Arial" w:hAnsi="Arial"/>
                <w:b/>
                <w:bCs/>
                <w:color w:val="1E40AF"/>
                <w:sz w:val="19"/>
                <w:szCs w:val="19"/>
              </w:rPr>
              <w:t xml:space="preserve">TOTAL</w:t>
            </w:r>
          </w:p>
        </w:tc>
        <w:tc>
          <w:tcPr>
            <w:tcW w:type="dxa" w:w="16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41</w:t>
            </w:r>
          </w:p>
        </w:tc>
        <w:tc>
          <w:tcPr>
            <w:tcW w:type="dxa" w:w="16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42</w:t>
            </w:r>
          </w:p>
        </w:tc>
        <w:tc>
          <w:tcPr>
            <w:tcW w:type="dxa" w:w="16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30</w:t>
            </w:r>
          </w:p>
        </w:tc>
        <w:tc>
          <w:tcPr>
            <w:tcW w:type="dxa" w:w="16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tcPr>
          <w:p>
            <w:pPr>
              <w:jc w:val="center"/>
            </w:pPr>
            <w:r>
              <w:rPr>
                <w:rFonts w:ascii="Arial" w:cs="Arial" w:eastAsia="Arial" w:hAnsi="Arial"/>
                <w:b/>
                <w:bCs/>
                <w:color w:val="1E40AF"/>
                <w:sz w:val="19"/>
                <w:szCs w:val="19"/>
              </w:rPr>
              <w:t xml:space="preserve">48</w:t>
            </w:r>
          </w:p>
        </w:tc>
      </w:tr>
    </w:tbl>
    <w:p>
      <w:pPr>
        <w:spacing w:after="200"/>
      </w:pPr>
    </w:p>
    <w:p>
      <w:pPr>
        <w:spacing w:after="140" w:line="300"/>
      </w:pPr>
      <w:r>
        <w:rPr>
          <w:rFonts w:ascii="Arial" w:cs="Arial" w:eastAsia="Arial" w:hAnsi="Arial"/>
          <w:color w:val="334155"/>
          <w:sz w:val="21"/>
          <w:szCs w:val="21"/>
        </w:rPr>
        <w:t xml:space="preserve">The 48 added considerations represent enhancements for caching, timezone awareness, anti-gaming, offline support, accessibility, error handling, A/B testing, and analytics depth. These are integrated into each phase rather than added as a separate phase, ensuring they ship incrementally alongside the core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3" w:space="6"/>
      </w:pBdr>
      <w:tabs>
        <w:tab w:val="right" w:pos="9026"/>
      </w:tabs>
    </w:pPr>
    <w:r>
      <w:rPr>
        <w:rFonts w:ascii="Arial" w:cs="Arial" w:eastAsia="Arial" w:hAnsi="Arial"/>
        <w:color w:val="64748B"/>
        <w:sz w:val="18"/>
        <w:szCs w:val="18"/>
      </w:rPr>
      <w:t xml:space="preserve">Turumba Gamification Architecture</w:t>
    </w:r>
    <w:r>
      <w:rPr>
        <w:rFonts w:ascii="Arial" w:cs="Arial" w:eastAsia="Arial" w:hAnsi="Arial"/>
        <w:color w:val="64748B"/>
        <w:sz w:val="18"/>
        <w:szCs w:val="18"/>
      </w:rPr>
      <w:t xml:space="preserve">	Enhanced Delivery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240"/>
      </w:pPr>
    </w:lvl>
  </w:abstractNum>
  <w:abstractNum w:abstractNumId="4" w15:restartNumberingAfterBreak="0">
    <w:multiLevelType w:val="hybridMultilevel"/>
    <w:lvl w:ilvl="0" w15:tentative="1">
      <w:start w:val="1"/>
      <w:numFmt w:val="bullet"/>
      <w:lvlText w:val="+"/>
      <w:lvlJc w:val="left"/>
      <w:pPr>
        <w:ind w:left="360" w:hanging="24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2026-05-09T14:17:22.121Z</dcterms:created>
  <dcterms:modified xsi:type="dcterms:W3CDTF">2026-05-09T14:17:22.122Z</dcterms:modified>
</cp:coreProperties>
</file>

<file path=docProps/custom.xml><?xml version="1.0" encoding="utf-8"?>
<Properties xmlns="http://schemas.openxmlformats.org/officeDocument/2006/custom-properties" xmlns:vt="http://schemas.openxmlformats.org/officeDocument/2006/docPropsVTypes"/>
</file>