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7777777" w:rsidR="00D110EC" w:rsidRDefault="00D110EC" w:rsidP="00C27FB0">
            <w:pPr>
              <w:rPr>
                <w:b/>
              </w:rPr>
            </w:pP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7777777" w:rsidR="00D110EC" w:rsidRDefault="00D110EC" w:rsidP="00C27FB0">
            <w:pPr>
              <w:rPr>
                <w:b/>
              </w:rPr>
            </w:pP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826927" w:rsidR="00D110EC" w:rsidRDefault="00594F8E" w:rsidP="00DC7A34">
            <w:pPr>
              <w:rPr>
                <w:b/>
              </w:rPr>
            </w:pPr>
            <w:r w:rsidRPr="00594F8E">
              <w:rPr>
                <w:rFonts w:ascii="Calibri" w:hAnsi="Calibri" w:cs="Arial"/>
                <w:i/>
                <w:color w:val="548DD4"/>
                <w:sz w:val="20"/>
                <w:szCs w:val="20"/>
                <w:lang w:eastAsia="es-CL"/>
              </w:rPr>
              <w:t>Sistema Avatar para Traducción de Voz a Lengua de Señas Chilena (</w:t>
            </w:r>
            <w:proofErr w:type="spellStart"/>
            <w:r w:rsidRPr="00594F8E">
              <w:rPr>
                <w:rFonts w:ascii="Calibri" w:hAnsi="Calibri" w:cs="Arial"/>
                <w:i/>
                <w:color w:val="548DD4"/>
                <w:sz w:val="20"/>
                <w:szCs w:val="20"/>
                <w:lang w:eastAsia="es-CL"/>
              </w:rPr>
              <w:t>LSCh</w:t>
            </w:r>
            <w:proofErr w:type="spellEnd"/>
            <w:r w:rsidRPr="00594F8E">
              <w:rPr>
                <w:rFonts w:ascii="Calibri" w:hAnsi="Calibri" w:cs="Arial"/>
                <w:i/>
                <w:color w:val="548DD4"/>
                <w:sz w:val="20"/>
                <w:szCs w:val="20"/>
                <w:lang w:eastAsia="es-CL"/>
              </w:rPr>
              <w:t>)</w:t>
            </w:r>
            <w:r>
              <w:rPr>
                <w:rFonts w:ascii="Calibri" w:hAnsi="Calibri" w:cs="Arial"/>
                <w:i/>
                <w:color w:val="548DD4"/>
                <w:sz w:val="20"/>
                <w:szCs w:val="20"/>
                <w:lang w:eastAsia="es-CL"/>
              </w:rPr>
              <w:t xml:space="preserve"> </w:t>
            </w:r>
            <w:proofErr w:type="spellStart"/>
            <w:r>
              <w:rPr>
                <w:rFonts w:ascii="Calibri" w:hAnsi="Calibri" w:cs="Arial"/>
                <w:i/>
                <w:color w:val="548DD4"/>
                <w:sz w:val="20"/>
                <w:szCs w:val="20"/>
                <w:lang w:eastAsia="es-CL"/>
              </w:rPr>
              <w:t>CatchAI</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6B93BAD" w14:textId="46483B2B" w:rsidR="00594F8E" w:rsidRPr="00594F8E" w:rsidRDefault="00594F8E" w:rsidP="00594F8E">
            <w:pPr>
              <w:rPr>
                <w:rFonts w:ascii="Calibri" w:hAnsi="Calibri" w:cs="Arial"/>
                <w:i/>
                <w:color w:val="548DD4"/>
                <w:sz w:val="20"/>
                <w:szCs w:val="20"/>
                <w:lang w:eastAsia="es-CL"/>
              </w:rPr>
            </w:pPr>
            <w:r w:rsidRPr="00594F8E">
              <w:rPr>
                <w:rFonts w:ascii="Calibri" w:hAnsi="Calibri" w:cs="Arial"/>
                <w:i/>
                <w:color w:val="548DD4"/>
                <w:sz w:val="20"/>
                <w:szCs w:val="20"/>
                <w:lang w:eastAsia="es-CL"/>
              </w:rPr>
              <w:t>Desarrollo de softwar</w:t>
            </w:r>
            <w:r>
              <w:rPr>
                <w:rFonts w:ascii="Calibri" w:hAnsi="Calibri" w:cs="Arial"/>
                <w:i/>
                <w:color w:val="548DD4"/>
                <w:sz w:val="20"/>
                <w:szCs w:val="20"/>
                <w:lang w:eastAsia="es-CL"/>
              </w:rPr>
              <w:t>e</w:t>
            </w:r>
          </w:p>
          <w:p w14:paraId="3D50A59B" w14:textId="5C12B48A" w:rsidR="00594F8E" w:rsidRPr="00594F8E" w:rsidRDefault="00594F8E" w:rsidP="00594F8E">
            <w:pPr>
              <w:rPr>
                <w:rFonts w:ascii="Calibri" w:hAnsi="Calibri" w:cs="Arial"/>
                <w:i/>
                <w:color w:val="548DD4"/>
                <w:sz w:val="20"/>
                <w:szCs w:val="20"/>
                <w:lang w:eastAsia="es-CL"/>
              </w:rPr>
            </w:pPr>
            <w:r w:rsidRPr="00594F8E">
              <w:rPr>
                <w:rFonts w:ascii="Calibri" w:hAnsi="Calibri" w:cs="Arial"/>
                <w:i/>
                <w:color w:val="548DD4"/>
                <w:sz w:val="20"/>
                <w:szCs w:val="20"/>
                <w:lang w:eastAsia="es-CL"/>
              </w:rPr>
              <w:t>Análisis y evaluación de soluciones informáticas</w:t>
            </w:r>
          </w:p>
          <w:p w14:paraId="1C1FEAC8" w14:textId="54A4FCC1" w:rsidR="00594F8E" w:rsidRPr="00594F8E" w:rsidRDefault="00594F8E" w:rsidP="00594F8E">
            <w:pPr>
              <w:rPr>
                <w:rFonts w:ascii="Calibri" w:hAnsi="Calibri" w:cs="Arial"/>
                <w:i/>
                <w:color w:val="548DD4"/>
                <w:sz w:val="20"/>
                <w:szCs w:val="20"/>
                <w:lang w:eastAsia="es-CL"/>
              </w:rPr>
            </w:pPr>
            <w:r w:rsidRPr="00594F8E">
              <w:rPr>
                <w:rFonts w:ascii="Calibri" w:hAnsi="Calibri" w:cs="Arial"/>
                <w:i/>
                <w:color w:val="548DD4"/>
                <w:sz w:val="20"/>
                <w:szCs w:val="20"/>
                <w:lang w:eastAsia="es-CL"/>
              </w:rPr>
              <w:t>Gestión de proyectos informáticos</w:t>
            </w:r>
          </w:p>
          <w:p w14:paraId="0C83FFCC" w14:textId="0F7EAB83" w:rsidR="00D110EC" w:rsidRDefault="00594F8E" w:rsidP="00594F8E">
            <w:pPr>
              <w:rPr>
                <w:b/>
              </w:rPr>
            </w:pPr>
            <w:r w:rsidRPr="00594F8E">
              <w:rPr>
                <w:rFonts w:ascii="Calibri" w:hAnsi="Calibri" w:cs="Arial"/>
                <w:i/>
                <w:color w:val="548DD4"/>
                <w:sz w:val="20"/>
                <w:szCs w:val="20"/>
                <w:lang w:eastAsia="es-CL"/>
              </w:rPr>
              <w:t>Aseguramiento de calidad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94FD8E6" w14:textId="5BC08C49" w:rsidR="00594F8E" w:rsidRPr="00594F8E" w:rsidRDefault="00594F8E" w:rsidP="00594F8E">
            <w:pPr>
              <w:rPr>
                <w:rFonts w:ascii="Calibri" w:hAnsi="Calibri" w:cs="Arial"/>
                <w:i/>
                <w:iCs/>
                <w:color w:val="548DD4"/>
                <w:sz w:val="20"/>
                <w:szCs w:val="20"/>
                <w:lang w:eastAsia="es-CL"/>
              </w:rPr>
            </w:pPr>
            <w:r w:rsidRPr="00594F8E">
              <w:rPr>
                <w:rFonts w:ascii="Calibri" w:hAnsi="Calibri" w:cs="Arial"/>
                <w:i/>
                <w:iCs/>
                <w:color w:val="548DD4"/>
                <w:sz w:val="20"/>
                <w:szCs w:val="20"/>
                <w:lang w:eastAsia="es-CL"/>
              </w:rPr>
              <w:t>Diseñar, desarrollar e implementar soluciones informáticas integrando tecnologías emergentes como IA y motores gráficos.</w:t>
            </w:r>
          </w:p>
          <w:p w14:paraId="652E61EA" w14:textId="04D2B7D2" w:rsidR="00594F8E" w:rsidRPr="00594F8E" w:rsidRDefault="00594F8E" w:rsidP="00594F8E">
            <w:pPr>
              <w:rPr>
                <w:rFonts w:ascii="Calibri" w:hAnsi="Calibri" w:cs="Arial"/>
                <w:i/>
                <w:iCs/>
                <w:color w:val="548DD4"/>
                <w:sz w:val="20"/>
                <w:szCs w:val="20"/>
                <w:lang w:eastAsia="es-CL"/>
              </w:rPr>
            </w:pPr>
            <w:r w:rsidRPr="00594F8E">
              <w:rPr>
                <w:rFonts w:ascii="Calibri" w:hAnsi="Calibri" w:cs="Arial"/>
                <w:i/>
                <w:iCs/>
                <w:color w:val="548DD4"/>
                <w:sz w:val="20"/>
                <w:szCs w:val="20"/>
                <w:lang w:eastAsia="es-CL"/>
              </w:rPr>
              <w:t>Gestionar proyectos informáticos considerando etapas del ciclo de vida del software, planificación y control.</w:t>
            </w:r>
          </w:p>
          <w:p w14:paraId="27CB50D3" w14:textId="5340105C" w:rsidR="00594F8E" w:rsidRPr="00594F8E" w:rsidRDefault="00594F8E" w:rsidP="00594F8E">
            <w:pPr>
              <w:rPr>
                <w:rFonts w:ascii="Calibri" w:hAnsi="Calibri" w:cs="Arial"/>
                <w:i/>
                <w:iCs/>
                <w:color w:val="548DD4"/>
                <w:sz w:val="20"/>
                <w:szCs w:val="20"/>
                <w:lang w:eastAsia="es-CL"/>
              </w:rPr>
            </w:pPr>
            <w:r w:rsidRPr="00594F8E">
              <w:rPr>
                <w:rFonts w:ascii="Calibri" w:hAnsi="Calibri" w:cs="Arial"/>
                <w:i/>
                <w:iCs/>
                <w:color w:val="548DD4"/>
                <w:sz w:val="20"/>
                <w:szCs w:val="20"/>
                <w:lang w:eastAsia="es-CL"/>
              </w:rPr>
              <w:lastRenderedPageBreak/>
              <w:t>Aplicar buenas prácticas de codificación, pruebas y aseguramiento de calidad para entregar software funcional.</w:t>
            </w:r>
          </w:p>
          <w:p w14:paraId="17C9F500" w14:textId="628CEBD4" w:rsidR="00594F8E" w:rsidRPr="00594F8E" w:rsidRDefault="00594F8E" w:rsidP="00594F8E">
            <w:pPr>
              <w:rPr>
                <w:rFonts w:ascii="Calibri" w:hAnsi="Calibri" w:cs="Arial"/>
                <w:i/>
                <w:iCs/>
                <w:color w:val="548DD4"/>
                <w:sz w:val="20"/>
                <w:szCs w:val="20"/>
                <w:lang w:eastAsia="es-CL"/>
              </w:rPr>
            </w:pPr>
            <w:r w:rsidRPr="00594F8E">
              <w:rPr>
                <w:rFonts w:ascii="Calibri" w:hAnsi="Calibri" w:cs="Arial"/>
                <w:i/>
                <w:iCs/>
                <w:color w:val="548DD4"/>
                <w:sz w:val="20"/>
                <w:szCs w:val="20"/>
                <w:lang w:eastAsia="es-CL"/>
              </w:rPr>
              <w:t>Integrar componentes y servicios en la nube, considerando la escalabilidad, seguridad y usabilidad del sistema.</w:t>
            </w:r>
          </w:p>
          <w:p w14:paraId="19FAD4CD" w14:textId="39C8AC76" w:rsidR="00D110EC" w:rsidRDefault="00594F8E" w:rsidP="00594F8E">
            <w:pPr>
              <w:rPr>
                <w:b/>
                <w:bCs/>
              </w:rPr>
            </w:pPr>
            <w:r w:rsidRPr="00594F8E">
              <w:rPr>
                <w:rFonts w:ascii="Calibri" w:hAnsi="Calibri" w:cs="Arial"/>
                <w:i/>
                <w:iCs/>
                <w:color w:val="548DD4"/>
                <w:sz w:val="20"/>
                <w:szCs w:val="20"/>
                <w:lang w:eastAsia="es-CL"/>
              </w:rPr>
              <w:t>Demostrar habilidades de trabajo colaborativo, resolución de problemas técnicos y comunicación efectiva.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8A23AB4" w14:textId="2B88641B" w:rsidR="00F67AF9" w:rsidRPr="00F67AF9" w:rsidRDefault="00F67AF9" w:rsidP="00F67AF9">
            <w:pPr>
              <w:jc w:val="both"/>
              <w:rPr>
                <w:rFonts w:ascii="Calibri" w:hAnsi="Calibri" w:cs="Arial"/>
                <w:i/>
                <w:iCs/>
                <w:color w:val="548DD4"/>
                <w:sz w:val="20"/>
                <w:szCs w:val="20"/>
                <w:lang w:eastAsia="es-CL"/>
              </w:rPr>
            </w:pPr>
            <w:r w:rsidRPr="00F67AF9">
              <w:rPr>
                <w:rFonts w:ascii="Calibri" w:hAnsi="Calibri" w:cs="Arial"/>
                <w:i/>
                <w:iCs/>
                <w:color w:val="548DD4"/>
                <w:sz w:val="20"/>
                <w:szCs w:val="20"/>
                <w:lang w:eastAsia="es-CL"/>
              </w:rPr>
              <w:t xml:space="preserve">Este proyecto responde a la necesidad de avanzar en la inclusión de personas con discapacidad auditiva mediante el desarrollo de soluciones tecnológicas accesibles. Aunque existen intérpretes humanos en televisión, aún no hay herramientas automáticas que permitan la interpretación en </w:t>
            </w:r>
            <w:proofErr w:type="spellStart"/>
            <w:r w:rsidRPr="00F67AF9">
              <w:rPr>
                <w:rFonts w:ascii="Calibri" w:hAnsi="Calibri" w:cs="Arial"/>
                <w:i/>
                <w:iCs/>
                <w:color w:val="548DD4"/>
                <w:sz w:val="20"/>
                <w:szCs w:val="20"/>
                <w:lang w:eastAsia="es-CL"/>
              </w:rPr>
              <w:t>LSCh</w:t>
            </w:r>
            <w:proofErr w:type="spellEnd"/>
            <w:r w:rsidRPr="00F67AF9">
              <w:rPr>
                <w:rFonts w:ascii="Calibri" w:hAnsi="Calibri" w:cs="Arial"/>
                <w:i/>
                <w:iCs/>
                <w:color w:val="548DD4"/>
                <w:sz w:val="20"/>
                <w:szCs w:val="20"/>
                <w:lang w:eastAsia="es-CL"/>
              </w:rPr>
              <w:t xml:space="preserve"> de forma digital.</w:t>
            </w:r>
          </w:p>
          <w:p w14:paraId="1A22ACBF" w14:textId="02B31710" w:rsidR="00E20DFE" w:rsidRPr="00E67E28" w:rsidDel="008018E6" w:rsidRDefault="00F67AF9" w:rsidP="00F67AF9">
            <w:pPr>
              <w:jc w:val="both"/>
              <w:rPr>
                <w:rFonts w:ascii="Calibri" w:hAnsi="Calibri" w:cs="Arial"/>
                <w:i/>
                <w:iCs/>
                <w:color w:val="548DD4"/>
                <w:sz w:val="20"/>
                <w:szCs w:val="20"/>
                <w:lang w:eastAsia="es-CL"/>
              </w:rPr>
            </w:pPr>
            <w:r w:rsidRPr="00F67AF9">
              <w:rPr>
                <w:rFonts w:ascii="Calibri" w:hAnsi="Calibri" w:cs="Arial"/>
                <w:i/>
                <w:iCs/>
                <w:color w:val="548DD4"/>
                <w:sz w:val="20"/>
                <w:szCs w:val="20"/>
                <w:lang w:eastAsia="es-CL"/>
              </w:rPr>
              <w:t>El MVP a desarrollar busca ser un primer paso hacia esa solución, permitiendo traducir una sola palabra desde la voz hablada hacia un gesto animado en Lengua de Señas Chilena mediante un avatar. Este avance tiene potencial para escalar en futuras etapas y ser aplicado en medios de comunicación, educación o atención ciudadana. Dada la creciente digitalización de servicios, este tipo de tecnología puede ser muy valorada en el campo profesional de la informática, especialmente en entornos con foco en accesibilidad e innovación.</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5EF7143" w:rsidR="00D110EC" w:rsidRPr="00F67AF9" w:rsidRDefault="00F67AF9" w:rsidP="00F67AF9">
            <w:pPr>
              <w:rPr>
                <w:rFonts w:ascii="Calibri" w:hAnsi="Calibri" w:cs="Arial"/>
                <w:i/>
                <w:color w:val="548DD4"/>
                <w:sz w:val="20"/>
                <w:szCs w:val="20"/>
                <w:lang w:eastAsia="es-CL"/>
              </w:rPr>
            </w:pPr>
            <w:r w:rsidRPr="00F67AF9">
              <w:rPr>
                <w:rFonts w:ascii="Calibri" w:hAnsi="Calibri" w:cs="Arial"/>
                <w:i/>
                <w:color w:val="548DD4"/>
                <w:sz w:val="20"/>
                <w:szCs w:val="20"/>
                <w:lang w:eastAsia="es-CL"/>
              </w:rPr>
              <w:t>El proyecto consiste en el desarrollo de un MVP (producto mínimo viable) que logre traducir correctamente una palabra hablada al lenguaje de señas chileno (</w:t>
            </w:r>
            <w:proofErr w:type="spellStart"/>
            <w:r w:rsidRPr="00F67AF9">
              <w:rPr>
                <w:rFonts w:ascii="Calibri" w:hAnsi="Calibri" w:cs="Arial"/>
                <w:i/>
                <w:color w:val="548DD4"/>
                <w:sz w:val="20"/>
                <w:szCs w:val="20"/>
                <w:lang w:eastAsia="es-CL"/>
              </w:rPr>
              <w:t>LSCh</w:t>
            </w:r>
            <w:proofErr w:type="spellEnd"/>
            <w:r w:rsidRPr="00F67AF9">
              <w:rPr>
                <w:rFonts w:ascii="Calibri" w:hAnsi="Calibri" w:cs="Arial"/>
                <w:i/>
                <w:color w:val="548DD4"/>
                <w:sz w:val="20"/>
                <w:szCs w:val="20"/>
                <w:lang w:eastAsia="es-CL"/>
              </w:rPr>
              <w:t xml:space="preserve">), utilizando reconocimiento de voz, procesamiento en la nube y animación 3D de un avatar. Para ello, se emplearán servicios gratuitos o de bajo costo, como Amazon Transcribe y herramientas de modelado como </w:t>
            </w:r>
            <w:proofErr w:type="spellStart"/>
            <w:r w:rsidRPr="00F67AF9">
              <w:rPr>
                <w:rFonts w:ascii="Calibri" w:hAnsi="Calibri" w:cs="Arial"/>
                <w:i/>
                <w:color w:val="548DD4"/>
                <w:sz w:val="20"/>
                <w:szCs w:val="20"/>
                <w:lang w:eastAsia="es-CL"/>
              </w:rPr>
              <w:t>Blender</w:t>
            </w:r>
            <w:proofErr w:type="spellEnd"/>
            <w:r w:rsidRPr="00F67AF9">
              <w:rPr>
                <w:rFonts w:ascii="Calibri" w:hAnsi="Calibri" w:cs="Arial"/>
                <w:i/>
                <w:color w:val="548DD4"/>
                <w:sz w:val="20"/>
                <w:szCs w:val="20"/>
                <w:lang w:eastAsia="es-CL"/>
              </w:rPr>
              <w:t>. La animación será generada manualmente a partir de un diccionario visual construido por el equipo. Este MVP sentará las bases para versiones futuras que podrán ampliar la cobertura de vocabulario y contexto.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598B402A" w:rsidR="00D110EC" w:rsidRPr="00E67E28" w:rsidRDefault="00E67E28" w:rsidP="00E67E28">
            <w:pPr>
              <w:rPr>
                <w:rFonts w:ascii="Calibri" w:hAnsi="Calibri" w:cs="Arial"/>
                <w:i/>
                <w:color w:val="548DD4"/>
                <w:sz w:val="20"/>
                <w:szCs w:val="20"/>
                <w:lang w:eastAsia="es-CL"/>
              </w:rPr>
            </w:pPr>
            <w:r w:rsidRPr="00E67E28">
              <w:rPr>
                <w:rFonts w:ascii="Calibri" w:hAnsi="Calibri" w:cs="Arial"/>
                <w:i/>
                <w:color w:val="548DD4"/>
                <w:sz w:val="20"/>
                <w:szCs w:val="20"/>
                <w:lang w:eastAsia="es-CL"/>
              </w:rPr>
              <w:t>El proyecto permite poner en práctica competencias clave del perfil de egreso, como el desarrollo de soluciones tecnológicas complejas, la integración de sistemas, la gestión de proyectos informáticos y la aplicación de buenas prácticas de calidad y seguridad. También promueve el trabajo en equipo, la innovación y el compromiso social, lo que permite aplicar la formación integral recibida en Duoc UC. La problemática abordada demanda competencias técnicas (IA,</w:t>
            </w:r>
            <w:r>
              <w:rPr>
                <w:rFonts w:ascii="Calibri" w:hAnsi="Calibri" w:cs="Arial"/>
                <w:i/>
                <w:color w:val="548DD4"/>
                <w:sz w:val="20"/>
                <w:szCs w:val="20"/>
                <w:lang w:eastAsia="es-CL"/>
              </w:rPr>
              <w:t xml:space="preserve"> seguridad informática,</w:t>
            </w:r>
            <w:r w:rsidRPr="00E67E28">
              <w:rPr>
                <w:rFonts w:ascii="Calibri" w:hAnsi="Calibri" w:cs="Arial"/>
                <w:i/>
                <w:color w:val="548DD4"/>
                <w:sz w:val="20"/>
                <w:szCs w:val="20"/>
                <w:lang w:eastAsia="es-CL"/>
              </w:rPr>
              <w:t xml:space="preserve"> arquitectura de software, desarrollo web y animación) y habilidades blandas (comunicación, colaboración y ética profesional).</w:t>
            </w:r>
            <w:r w:rsidR="00F67AF9">
              <w:t xml:space="preserve"> </w:t>
            </w:r>
            <w:r w:rsidR="00F67AF9" w:rsidRPr="00F67AF9">
              <w:rPr>
                <w:rFonts w:ascii="Calibri" w:hAnsi="Calibri" w:cs="Arial"/>
                <w:i/>
                <w:color w:val="548DD4"/>
                <w:sz w:val="20"/>
                <w:szCs w:val="20"/>
                <w:lang w:eastAsia="es-CL"/>
              </w:rPr>
              <w:t xml:space="preserve">La necesidad de construir un </w:t>
            </w:r>
            <w:proofErr w:type="spellStart"/>
            <w:r w:rsidR="00F67AF9" w:rsidRPr="00F67AF9">
              <w:rPr>
                <w:rFonts w:ascii="Calibri" w:hAnsi="Calibri" w:cs="Arial"/>
                <w:i/>
                <w:color w:val="548DD4"/>
                <w:sz w:val="20"/>
                <w:szCs w:val="20"/>
                <w:lang w:eastAsia="es-CL"/>
              </w:rPr>
              <w:t>dataset</w:t>
            </w:r>
            <w:proofErr w:type="spellEnd"/>
            <w:r w:rsidR="00F67AF9" w:rsidRPr="00F67AF9">
              <w:rPr>
                <w:rFonts w:ascii="Calibri" w:hAnsi="Calibri" w:cs="Arial"/>
                <w:i/>
                <w:color w:val="548DD4"/>
                <w:sz w:val="20"/>
                <w:szCs w:val="20"/>
                <w:lang w:eastAsia="es-CL"/>
              </w:rPr>
              <w:t xml:space="preserve"> propio y trabajar con recursos limitados también permite desarrollar habilidades de resolución de problemas, trabajo autónomo y creatividad</w:t>
            </w:r>
            <w:r w:rsidR="00F67AF9">
              <w:rPr>
                <w:rFonts w:ascii="Calibri" w:hAnsi="Calibri" w:cs="Arial"/>
                <w:i/>
                <w:color w:val="548DD4"/>
                <w:sz w:val="20"/>
                <w:szCs w:val="20"/>
                <w:lang w:eastAsia="es-CL"/>
              </w:rPr>
              <w: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7B992B2" w:rsidR="00D110EC" w:rsidRPr="005142B6" w:rsidRDefault="00E67E28" w:rsidP="009D04DC">
            <w:pPr>
              <w:jc w:val="both"/>
              <w:rPr>
                <w:rFonts w:ascii="Calibri" w:hAnsi="Calibri" w:cs="Arial"/>
                <w:i/>
                <w:color w:val="548DD4"/>
                <w:sz w:val="20"/>
                <w:szCs w:val="20"/>
                <w:highlight w:val="yellow"/>
                <w:lang w:eastAsia="es-CL"/>
              </w:rPr>
            </w:pPr>
            <w:r w:rsidRPr="00E67E28">
              <w:rPr>
                <w:rFonts w:ascii="Calibri" w:hAnsi="Calibri" w:cs="Arial"/>
                <w:i/>
                <w:color w:val="548DD4"/>
                <w:sz w:val="20"/>
                <w:szCs w:val="20"/>
                <w:lang w:eastAsia="es-CL"/>
              </w:rPr>
              <w:t>El proyecto refleja mi interés profesional por desarrollar tecnologías inclusivas que resuelvan problemáticas reales. Me motiva aplicar la informática con un sentido social, explorando herramientas de vanguardia como inteligencia artificial y animación 3D, al tiempo que me permite aprender sobre accesibilidad, normativas legales y representación cultural. Este APT es un paso clave hacia mi desarrollo como profesional comprometido con la transformación digital al servicio de la comunidad.</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0BD8E798" w:rsidR="00D110EC" w:rsidRPr="00F67AF9" w:rsidRDefault="00F67AF9" w:rsidP="00F67AF9">
            <w:pPr>
              <w:rPr>
                <w:rFonts w:ascii="Calibri" w:hAnsi="Calibri" w:cs="Arial"/>
                <w:i/>
                <w:color w:val="548DD4"/>
                <w:sz w:val="20"/>
                <w:szCs w:val="20"/>
                <w:lang w:eastAsia="es-CL"/>
              </w:rPr>
            </w:pPr>
            <w:r w:rsidRPr="00F67AF9">
              <w:rPr>
                <w:rFonts w:ascii="Calibri" w:hAnsi="Calibri" w:cs="Arial"/>
                <w:i/>
                <w:color w:val="EE0000"/>
                <w:sz w:val="20"/>
                <w:szCs w:val="20"/>
                <w:lang w:eastAsia="es-CL"/>
              </w:rPr>
              <w:t xml:space="preserve">El desarrollo del MVP resulta factible dentro de los márgenes del semestre académico y las horas asignadas a la asignatura, ya que se ha acotado su alcance a la traducción de una sola palabra desde voz a seña. Esta limitación estratégica permite focalizar esfuerzos en la implementación de un flujo funcional básico: reconocimiento de voz, procesamiento en la nube y animación de una seña en un avatar. El equipo contará con herramientas gratuitas como </w:t>
            </w:r>
            <w:proofErr w:type="spellStart"/>
            <w:r w:rsidRPr="00F67AF9">
              <w:rPr>
                <w:rFonts w:ascii="Calibri" w:hAnsi="Calibri" w:cs="Arial"/>
                <w:i/>
                <w:color w:val="EE0000"/>
                <w:sz w:val="20"/>
                <w:szCs w:val="20"/>
                <w:lang w:eastAsia="es-CL"/>
              </w:rPr>
              <w:t>Blender</w:t>
            </w:r>
            <w:proofErr w:type="spellEnd"/>
            <w:r w:rsidRPr="00F67AF9">
              <w:rPr>
                <w:rFonts w:ascii="Calibri" w:hAnsi="Calibri" w:cs="Arial"/>
                <w:i/>
                <w:color w:val="EE0000"/>
                <w:sz w:val="20"/>
                <w:szCs w:val="20"/>
                <w:lang w:eastAsia="es-CL"/>
              </w:rPr>
              <w:t xml:space="preserve"> para el modelado 3D, y servicios de Amazon Web </w:t>
            </w:r>
            <w:proofErr w:type="spellStart"/>
            <w:r w:rsidRPr="00F67AF9">
              <w:rPr>
                <w:rFonts w:ascii="Calibri" w:hAnsi="Calibri" w:cs="Arial"/>
                <w:i/>
                <w:color w:val="EE0000"/>
                <w:sz w:val="20"/>
                <w:szCs w:val="20"/>
                <w:lang w:eastAsia="es-CL"/>
              </w:rPr>
              <w:t>Services</w:t>
            </w:r>
            <w:proofErr w:type="spellEnd"/>
            <w:r w:rsidRPr="00F67AF9">
              <w:rPr>
                <w:rFonts w:ascii="Calibri" w:hAnsi="Calibri" w:cs="Arial"/>
                <w:i/>
                <w:color w:val="EE0000"/>
                <w:sz w:val="20"/>
                <w:szCs w:val="20"/>
                <w:lang w:eastAsia="es-CL"/>
              </w:rPr>
              <w:t xml:space="preserve"> (AWS)</w:t>
            </w:r>
            <w:r>
              <w:rPr>
                <w:rFonts w:ascii="Calibri" w:hAnsi="Calibri" w:cs="Arial"/>
                <w:i/>
                <w:color w:val="EE0000"/>
                <w:sz w:val="20"/>
                <w:szCs w:val="20"/>
                <w:lang w:eastAsia="es-CL"/>
              </w:rPr>
              <w:t xml:space="preserve"> o </w:t>
            </w:r>
            <w:proofErr w:type="spellStart"/>
            <w:r>
              <w:rPr>
                <w:rFonts w:ascii="Calibri" w:hAnsi="Calibri" w:cs="Arial"/>
                <w:i/>
                <w:color w:val="EE0000"/>
                <w:sz w:val="20"/>
                <w:szCs w:val="20"/>
                <w:lang w:eastAsia="es-CL"/>
              </w:rPr>
              <w:t>Whisper</w:t>
            </w:r>
            <w:proofErr w:type="spellEnd"/>
            <w:r w:rsidRPr="00F67AF9">
              <w:rPr>
                <w:rFonts w:ascii="Calibri" w:hAnsi="Calibri" w:cs="Arial"/>
                <w:i/>
                <w:color w:val="EE0000"/>
                <w:sz w:val="20"/>
                <w:szCs w:val="20"/>
                <w:lang w:eastAsia="es-CL"/>
              </w:rPr>
              <w:t xml:space="preserve"> para realizar el </w:t>
            </w:r>
            <w:r w:rsidRPr="00F67AF9">
              <w:rPr>
                <w:rFonts w:ascii="Calibri" w:hAnsi="Calibri" w:cs="Arial"/>
                <w:i/>
                <w:color w:val="EE0000"/>
                <w:sz w:val="20"/>
                <w:szCs w:val="20"/>
                <w:lang w:eastAsia="es-CL"/>
              </w:rPr>
              <w:lastRenderedPageBreak/>
              <w:t xml:space="preserve">reconocimiento de voz, lo cual se ajusta a los recursos disponibles. A pesar de no contar con estaciones de trabajo con GPU, se recurrirá al procesamiento en la nube y a optimizaciones gráficas para asegurar un desempeño aceptable. Uno de los principales desafíos será la inexistencia de un </w:t>
            </w:r>
            <w:proofErr w:type="spellStart"/>
            <w:r w:rsidRPr="00F67AF9">
              <w:rPr>
                <w:rFonts w:ascii="Calibri" w:hAnsi="Calibri" w:cs="Arial"/>
                <w:i/>
                <w:color w:val="EE0000"/>
                <w:sz w:val="20"/>
                <w:szCs w:val="20"/>
                <w:lang w:eastAsia="es-CL"/>
              </w:rPr>
              <w:t>dataset</w:t>
            </w:r>
            <w:proofErr w:type="spellEnd"/>
            <w:r w:rsidRPr="00F67AF9">
              <w:rPr>
                <w:rFonts w:ascii="Calibri" w:hAnsi="Calibri" w:cs="Arial"/>
                <w:i/>
                <w:color w:val="EE0000"/>
                <w:sz w:val="20"/>
                <w:szCs w:val="20"/>
                <w:lang w:eastAsia="es-CL"/>
              </w:rPr>
              <w:t xml:space="preserve"> validado de señas chilenas, lo cual se abordará mediante la creación manual de un diccionario visual propio durante el desarrollo del proyecto. Asimismo, la ausencia de expertos en lengua de señas limita la validación profesional, pero se considera aceptable para esta etapa inicial y se proyecta incorporar dicha validación en fases posteriores. </w:t>
            </w:r>
            <w:r>
              <w:rPr>
                <w:rFonts w:ascii="Calibri" w:hAnsi="Calibri" w:cs="Arial"/>
                <w:i/>
                <w:color w:val="EE0000"/>
                <w:sz w:val="20"/>
                <w:szCs w:val="20"/>
                <w:lang w:eastAsia="es-CL"/>
              </w:rPr>
              <w:t>En base a todo lo anteriormente expuesto</w:t>
            </w:r>
            <w:r w:rsidRPr="00F67AF9">
              <w:rPr>
                <w:rFonts w:ascii="Calibri" w:hAnsi="Calibri" w:cs="Arial"/>
                <w:i/>
                <w:color w:val="EE0000"/>
                <w:sz w:val="20"/>
                <w:szCs w:val="20"/>
                <w:lang w:eastAsia="es-CL"/>
              </w:rPr>
              <w:t>, el proyecto es viable en su alcance actual, siempre que se mantenga enfocado en la funcionalidad mínima viable y se gestione</w:t>
            </w:r>
            <w:r>
              <w:rPr>
                <w:rFonts w:ascii="Calibri" w:hAnsi="Calibri" w:cs="Arial"/>
                <w:i/>
                <w:color w:val="EE0000"/>
                <w:sz w:val="20"/>
                <w:szCs w:val="20"/>
                <w:lang w:eastAsia="es-CL"/>
              </w:rPr>
              <w:t>n</w:t>
            </w:r>
            <w:r w:rsidRPr="00F67AF9">
              <w:rPr>
                <w:rFonts w:ascii="Calibri" w:hAnsi="Calibri" w:cs="Arial"/>
                <w:i/>
                <w:color w:val="EE0000"/>
                <w:sz w:val="20"/>
                <w:szCs w:val="20"/>
                <w:lang w:eastAsia="es-CL"/>
              </w:rPr>
              <w:t xml:space="preserve"> correctamente la planificación y los recursos.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E2822FA" w:rsidR="00D110EC" w:rsidRPr="00711C16" w:rsidRDefault="00F67AF9" w:rsidP="009D04DC">
            <w:pPr>
              <w:jc w:val="both"/>
              <w:rPr>
                <w:rFonts w:ascii="Calibri" w:hAnsi="Calibri" w:cs="Arial"/>
                <w:i/>
                <w:color w:val="548DD4"/>
                <w:sz w:val="20"/>
                <w:szCs w:val="20"/>
                <w:lang w:eastAsia="es-CL"/>
              </w:rPr>
            </w:pPr>
            <w:r w:rsidRPr="00F67AF9">
              <w:rPr>
                <w:rFonts w:ascii="Calibri" w:hAnsi="Calibri" w:cs="Arial"/>
                <w:i/>
                <w:color w:val="548DD4"/>
                <w:sz w:val="20"/>
                <w:szCs w:val="20"/>
                <w:lang w:eastAsia="es-CL"/>
              </w:rPr>
              <w:t>Desarrollar un MVP funcional capaz de traducir una palabra hablada al Lenguaje de Señas Chilena (</w:t>
            </w:r>
            <w:proofErr w:type="spellStart"/>
            <w:r w:rsidRPr="00F67AF9">
              <w:rPr>
                <w:rFonts w:ascii="Calibri" w:hAnsi="Calibri" w:cs="Arial"/>
                <w:i/>
                <w:color w:val="548DD4"/>
                <w:sz w:val="20"/>
                <w:szCs w:val="20"/>
                <w:lang w:eastAsia="es-CL"/>
              </w:rPr>
              <w:t>LSCh</w:t>
            </w:r>
            <w:proofErr w:type="spellEnd"/>
            <w:r w:rsidRPr="00F67AF9">
              <w:rPr>
                <w:rFonts w:ascii="Calibri" w:hAnsi="Calibri" w:cs="Arial"/>
                <w:i/>
                <w:color w:val="548DD4"/>
                <w:sz w:val="20"/>
                <w:szCs w:val="20"/>
                <w:lang w:eastAsia="es-CL"/>
              </w:rPr>
              <w:t>) mediante el uso de reconocimiento de voz y animación 3D, utilizando herramientas de software libre y servicios en la nube.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AA46073" w14:textId="5009C8A2" w:rsidR="00EA0C3F" w:rsidRPr="00EA0C3F" w:rsidRDefault="00EA0C3F" w:rsidP="00EA0C3F">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Diseñar la arquitectura básica del sistema considerando entrada de voz, procesamiento y salida visual mediante un avatar.</w:t>
            </w:r>
          </w:p>
          <w:p w14:paraId="36C86A8D" w14:textId="2262D6A1" w:rsidR="00EA0C3F" w:rsidRPr="00EA0C3F" w:rsidRDefault="00EA0C3F" w:rsidP="00EA0C3F">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Implementar una solución de reconocimiento de voz utilizando servicios gratuitos o de bajo costo (como AWS Transcribe).</w:t>
            </w:r>
          </w:p>
          <w:p w14:paraId="0FF64F9E" w14:textId="2A297CF2" w:rsidR="00EA0C3F" w:rsidRPr="00EA0C3F" w:rsidRDefault="00EA0C3F" w:rsidP="00EA0C3F">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 xml:space="preserve">Crear una animación 3D que represente correctamente una seña correspondiente a una palabra </w:t>
            </w:r>
            <w:r w:rsidRPr="00EA0C3F">
              <w:rPr>
                <w:rFonts w:ascii="Calibri" w:hAnsi="Calibri" w:cs="Arial"/>
                <w:i/>
                <w:color w:val="EE0000"/>
                <w:sz w:val="20"/>
                <w:szCs w:val="20"/>
                <w:lang w:eastAsia="es-CL"/>
              </w:rPr>
              <w:t xml:space="preserve">o letras </w:t>
            </w:r>
            <w:r w:rsidRPr="00EA0C3F">
              <w:rPr>
                <w:rFonts w:ascii="Calibri" w:hAnsi="Calibri" w:cs="Arial"/>
                <w:i/>
                <w:color w:val="EE0000"/>
                <w:sz w:val="20"/>
                <w:szCs w:val="20"/>
                <w:lang w:eastAsia="es-CL"/>
              </w:rPr>
              <w:t>previamente definida</w:t>
            </w:r>
            <w:r w:rsidRPr="00EA0C3F">
              <w:rPr>
                <w:rFonts w:ascii="Calibri" w:hAnsi="Calibri" w:cs="Arial"/>
                <w:i/>
                <w:color w:val="EE0000"/>
                <w:sz w:val="20"/>
                <w:szCs w:val="20"/>
                <w:lang w:eastAsia="es-CL"/>
              </w:rPr>
              <w:t>s</w:t>
            </w:r>
            <w:r w:rsidRPr="00EA0C3F">
              <w:rPr>
                <w:rFonts w:ascii="Calibri" w:hAnsi="Calibri" w:cs="Arial"/>
                <w:i/>
                <w:color w:val="EE0000"/>
                <w:sz w:val="20"/>
                <w:szCs w:val="20"/>
                <w:lang w:eastAsia="es-CL"/>
              </w:rPr>
              <w:t>.</w:t>
            </w:r>
          </w:p>
          <w:p w14:paraId="328F8531" w14:textId="14AB2303" w:rsidR="00EA0C3F" w:rsidRPr="00EA0C3F" w:rsidRDefault="00EA0C3F" w:rsidP="00EA0C3F">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 xml:space="preserve">Construir un diccionario visual básico de </w:t>
            </w:r>
            <w:proofErr w:type="spellStart"/>
            <w:r w:rsidRPr="00EA0C3F">
              <w:rPr>
                <w:rFonts w:ascii="Calibri" w:hAnsi="Calibri" w:cs="Arial"/>
                <w:i/>
                <w:color w:val="EE0000"/>
                <w:sz w:val="20"/>
                <w:szCs w:val="20"/>
                <w:lang w:eastAsia="es-CL"/>
              </w:rPr>
              <w:t>LSCh</w:t>
            </w:r>
            <w:proofErr w:type="spellEnd"/>
            <w:r w:rsidRPr="00EA0C3F">
              <w:rPr>
                <w:rFonts w:ascii="Calibri" w:hAnsi="Calibri" w:cs="Arial"/>
                <w:i/>
                <w:color w:val="EE0000"/>
                <w:sz w:val="20"/>
                <w:szCs w:val="20"/>
                <w:lang w:eastAsia="es-CL"/>
              </w:rPr>
              <w:t xml:space="preserve"> con material propio como base del sistema.</w:t>
            </w:r>
          </w:p>
          <w:p w14:paraId="7DE4F8FE" w14:textId="046AEE6E" w:rsidR="00D110EC" w:rsidRPr="00EA0C3F" w:rsidRDefault="00EA0C3F" w:rsidP="009B74E2">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Validar internamente el funcionamiento del prototipo verificando la correcta traducción de voz a seña bajo condiciones controladas.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Pr="00EA0C3F" w:rsidRDefault="00D110EC" w:rsidP="00C27FB0">
            <w:pPr>
              <w:jc w:val="both"/>
              <w:rPr>
                <w:rFonts w:ascii="Calibri" w:hAnsi="Calibri" w:cs="Arial"/>
                <w:i/>
                <w:color w:val="EE0000"/>
                <w:sz w:val="20"/>
                <w:szCs w:val="20"/>
                <w:lang w:eastAsia="es-CL"/>
              </w:rPr>
            </w:pPr>
            <w:r w:rsidRPr="00EA0C3F">
              <w:rPr>
                <w:rFonts w:ascii="Calibri" w:hAnsi="Calibri" w:cs="Arial"/>
                <w:i/>
                <w:color w:val="EE0000"/>
                <w:sz w:val="20"/>
                <w:szCs w:val="20"/>
                <w:lang w:eastAsia="es-CL"/>
              </w:rPr>
              <w:t xml:space="preserve">Describe cómo abordarás </w:t>
            </w:r>
            <w:r w:rsidR="008069D0" w:rsidRPr="00EA0C3F">
              <w:rPr>
                <w:rFonts w:ascii="Calibri" w:hAnsi="Calibri" w:cs="Arial"/>
                <w:i/>
                <w:color w:val="EE0000"/>
                <w:sz w:val="20"/>
                <w:szCs w:val="20"/>
                <w:lang w:eastAsia="es-CL"/>
              </w:rPr>
              <w:t>el</w:t>
            </w:r>
            <w:r w:rsidRPr="00EA0C3F">
              <w:rPr>
                <w:rFonts w:ascii="Calibri" w:hAnsi="Calibri" w:cs="Arial"/>
                <w:i/>
                <w:color w:val="EE0000"/>
                <w:sz w:val="20"/>
                <w:szCs w:val="20"/>
                <w:lang w:eastAsia="es-CL"/>
              </w:rPr>
              <w:t xml:space="preserve"> problema o situación que se identificó anteriormente</w:t>
            </w:r>
            <w:r w:rsidR="008069D0" w:rsidRPr="00EA0C3F">
              <w:rPr>
                <w:rFonts w:ascii="Calibri" w:hAnsi="Calibri" w:cs="Arial"/>
                <w:i/>
                <w:color w:val="EE0000"/>
                <w:sz w:val="20"/>
                <w:szCs w:val="20"/>
                <w:lang w:eastAsia="es-CL"/>
              </w:rPr>
              <w:t>, señalando</w:t>
            </w:r>
            <w:r w:rsidRPr="00EA0C3F">
              <w:rPr>
                <w:rFonts w:ascii="Calibri" w:hAnsi="Calibri" w:cs="Arial"/>
                <w:i/>
                <w:color w:val="EE0000"/>
                <w:sz w:val="20"/>
                <w:szCs w:val="20"/>
                <w:lang w:eastAsia="es-CL"/>
              </w:rPr>
              <w:t xml:space="preserve"> </w:t>
            </w:r>
            <w:r w:rsidR="008069D0" w:rsidRPr="00EA0C3F">
              <w:rPr>
                <w:rFonts w:ascii="Calibri" w:hAnsi="Calibri" w:cs="Arial"/>
                <w:i/>
                <w:color w:val="EE0000"/>
                <w:sz w:val="20"/>
                <w:szCs w:val="20"/>
                <w:lang w:eastAsia="es-CL"/>
              </w:rPr>
              <w:t>l</w:t>
            </w:r>
            <w:r w:rsidR="00A06D2A" w:rsidRPr="00EA0C3F">
              <w:rPr>
                <w:rFonts w:ascii="Calibri" w:hAnsi="Calibri" w:cs="Arial"/>
                <w:i/>
                <w:color w:val="EE0000"/>
                <w:sz w:val="20"/>
                <w:szCs w:val="20"/>
                <w:lang w:eastAsia="es-CL"/>
              </w:rPr>
              <w:t>a</w:t>
            </w:r>
            <w:r w:rsidR="008069D0" w:rsidRPr="00EA0C3F">
              <w:rPr>
                <w:rFonts w:ascii="Calibri" w:hAnsi="Calibri" w:cs="Arial"/>
                <w:i/>
                <w:color w:val="EE0000"/>
                <w:sz w:val="20"/>
                <w:szCs w:val="20"/>
                <w:lang w:eastAsia="es-CL"/>
              </w:rPr>
              <w:t xml:space="preserve"> </w:t>
            </w:r>
            <w:r w:rsidR="00A06D2A" w:rsidRPr="00EA0C3F">
              <w:rPr>
                <w:rFonts w:ascii="Calibri" w:hAnsi="Calibri" w:cs="Arial"/>
                <w:i/>
                <w:color w:val="EE0000"/>
                <w:sz w:val="20"/>
                <w:szCs w:val="20"/>
                <w:lang w:eastAsia="es-CL"/>
              </w:rPr>
              <w:t xml:space="preserve">metodología que se utilizará </w:t>
            </w:r>
            <w:r w:rsidR="00994FFC" w:rsidRPr="00EA0C3F">
              <w:rPr>
                <w:rFonts w:ascii="Calibri" w:hAnsi="Calibri" w:cs="Arial"/>
                <w:i/>
                <w:color w:val="EE0000"/>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EA0C3F">
              <w:rPr>
                <w:rFonts w:ascii="Calibri" w:hAnsi="Calibri" w:cs="Arial"/>
                <w:i/>
                <w:color w:val="EE0000"/>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D4012" w14:textId="77777777" w:rsidR="003C51EC" w:rsidRDefault="003C51EC" w:rsidP="00D110EC">
      <w:pPr>
        <w:spacing w:after="0" w:line="240" w:lineRule="auto"/>
      </w:pPr>
      <w:r>
        <w:separator/>
      </w:r>
    </w:p>
  </w:endnote>
  <w:endnote w:type="continuationSeparator" w:id="0">
    <w:p w14:paraId="63E0F34A" w14:textId="77777777" w:rsidR="003C51EC" w:rsidRDefault="003C51E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B7EAC" w14:textId="77777777" w:rsidR="003C51EC" w:rsidRDefault="003C51EC" w:rsidP="00D110EC">
      <w:pPr>
        <w:spacing w:after="0" w:line="240" w:lineRule="auto"/>
      </w:pPr>
      <w:r>
        <w:separator/>
      </w:r>
    </w:p>
  </w:footnote>
  <w:footnote w:type="continuationSeparator" w:id="0">
    <w:p w14:paraId="1E9CEA28" w14:textId="77777777" w:rsidR="003C51EC" w:rsidRDefault="003C51E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195964">
    <w:abstractNumId w:val="2"/>
  </w:num>
  <w:num w:numId="2" w16cid:durableId="280495082">
    <w:abstractNumId w:val="3"/>
  </w:num>
  <w:num w:numId="3" w16cid:durableId="1410690983">
    <w:abstractNumId w:val="0"/>
  </w:num>
  <w:num w:numId="4" w16cid:durableId="1155679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3C51EC"/>
    <w:rsid w:val="00416B89"/>
    <w:rsid w:val="00565AE6"/>
    <w:rsid w:val="005673ED"/>
    <w:rsid w:val="00574894"/>
    <w:rsid w:val="00582596"/>
    <w:rsid w:val="00594F8E"/>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B86ED6"/>
    <w:rsid w:val="00CA2536"/>
    <w:rsid w:val="00D110EC"/>
    <w:rsid w:val="00D12495"/>
    <w:rsid w:val="00D67975"/>
    <w:rsid w:val="00DA5CB1"/>
    <w:rsid w:val="00DC7A34"/>
    <w:rsid w:val="00E20DFE"/>
    <w:rsid w:val="00E65208"/>
    <w:rsid w:val="00E67E28"/>
    <w:rsid w:val="00EA0C3F"/>
    <w:rsid w:val="00EC3220"/>
    <w:rsid w:val="00F67AF9"/>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1501</Words>
  <Characters>8261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Rosana Collado Herrera</cp:lastModifiedBy>
  <cp:revision>7</cp:revision>
  <dcterms:created xsi:type="dcterms:W3CDTF">2022-08-24T18:07:00Z</dcterms:created>
  <dcterms:modified xsi:type="dcterms:W3CDTF">2025-08-16T23:45:00Z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