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32696" w14:textId="77777777" w:rsidR="000C2279" w:rsidRDefault="00000000">
      <w:pPr>
        <w:spacing w:after="80"/>
      </w:pPr>
      <w:r>
        <w:rPr>
          <w:b/>
          <w:bCs/>
          <w:color w:val="1A1A1A"/>
          <w:sz w:val="64"/>
          <w:szCs w:val="64"/>
        </w:rPr>
        <w:t>Aimee Maroney</w:t>
      </w:r>
    </w:p>
    <w:p w14:paraId="36DC1DE9" w14:textId="02E3C2EC" w:rsidR="000C2279" w:rsidRDefault="00000000">
      <w:pPr>
        <w:pBdr>
          <w:bottom w:val="single" w:sz="10" w:space="8" w:color="2B5797"/>
        </w:pBdr>
        <w:spacing w:after="100"/>
      </w:pPr>
      <w:proofErr w:type="gramStart"/>
      <w:r>
        <w:rPr>
          <w:color w:val="444444"/>
          <w:sz w:val="18"/>
          <w:szCs w:val="18"/>
        </w:rPr>
        <w:t>aimee.maroney@gmail.com</w:t>
      </w:r>
      <w:r>
        <w:rPr>
          <w:color w:val="2B5797"/>
          <w:sz w:val="18"/>
          <w:szCs w:val="18"/>
        </w:rPr>
        <w:t xml:space="preserve">  |</w:t>
      </w:r>
      <w:proofErr w:type="gramEnd"/>
      <w:r>
        <w:rPr>
          <w:color w:val="2B5797"/>
          <w:sz w:val="18"/>
          <w:szCs w:val="18"/>
        </w:rPr>
        <w:t xml:space="preserve">  linkedin.com/in/</w:t>
      </w:r>
      <w:proofErr w:type="spellStart"/>
      <w:r>
        <w:rPr>
          <w:color w:val="2B5797"/>
          <w:sz w:val="18"/>
          <w:szCs w:val="18"/>
        </w:rPr>
        <w:t>aimeemaroney</w:t>
      </w:r>
      <w:proofErr w:type="spellEnd"/>
      <w:r>
        <w:rPr>
          <w:color w:val="2B5797"/>
          <w:sz w:val="18"/>
          <w:szCs w:val="18"/>
        </w:rPr>
        <w:t xml:space="preserve">  </w:t>
      </w:r>
    </w:p>
    <w:p w14:paraId="3574502F" w14:textId="77777777" w:rsidR="000C2279" w:rsidRDefault="00000000">
      <w:pPr>
        <w:spacing w:before="140" w:after="80"/>
      </w:pPr>
      <w:r>
        <w:rPr>
          <w:color w:val="444444"/>
          <w:sz w:val="18"/>
          <w:szCs w:val="18"/>
        </w:rPr>
        <w:t xml:space="preserve">Design systems leader with 10+ years at the intersection of design and engineering. Built </w:t>
      </w:r>
      <w:proofErr w:type="spellStart"/>
      <w:r>
        <w:rPr>
          <w:color w:val="444444"/>
          <w:sz w:val="18"/>
          <w:szCs w:val="18"/>
        </w:rPr>
        <w:t>Intapp's</w:t>
      </w:r>
      <w:proofErr w:type="spellEnd"/>
      <w:r>
        <w:rPr>
          <w:color w:val="444444"/>
          <w:sz w:val="18"/>
          <w:szCs w:val="18"/>
        </w:rPr>
        <w:t xml:space="preserve"> Uniform Design System from zero to company-wide infrastructure: a multi-framework component library, semantic design token architecture, AI-powered developer tooling, and governance adopted by 5+ product teams. As Engineering Manager, grew and developed a UI engineering team, authored the career ladder, and partnered with executive leadership to establish the design system as strategic company infrastructure. Equally fluent in Figma and TypeScript, in design reviews and executive roadmap presentations, and always the bridge between beautiful design and bulletproof code.</w:t>
      </w:r>
    </w:p>
    <w:p w14:paraId="4A34DB10" w14:textId="77777777" w:rsidR="000C2279" w:rsidRDefault="00000000">
      <w:pPr>
        <w:spacing w:before="220"/>
      </w:pPr>
      <w:r>
        <w:rPr>
          <w:b/>
          <w:bCs/>
          <w:color w:val="2B5797"/>
          <w:sz w:val="22"/>
          <w:szCs w:val="22"/>
        </w:rPr>
        <w:t>AREAS OF EXPERTISE</w:t>
      </w:r>
    </w:p>
    <w:p w14:paraId="68C4D34B" w14:textId="77777777" w:rsidR="000C2279" w:rsidRDefault="000C2279">
      <w:pPr>
        <w:pBdr>
          <w:bottom w:val="single" w:sz="4" w:space="2" w:color="2B5797"/>
        </w:pBdr>
        <w:spacing w:after="80"/>
      </w:pPr>
    </w:p>
    <w:p w14:paraId="61EAE652" w14:textId="625E49DA" w:rsidR="000C2279" w:rsidRDefault="00000000">
      <w:pPr>
        <w:pBdr>
          <w:bottom w:val="single" w:sz="2" w:space="4" w:color="DDDDDD"/>
        </w:pBdr>
        <w:spacing w:before="60" w:after="60"/>
      </w:pPr>
      <w:r>
        <w:rPr>
          <w:b/>
          <w:bCs/>
          <w:color w:val="1A1A1A"/>
          <w:sz w:val="18"/>
          <w:szCs w:val="18"/>
        </w:rPr>
        <w:t xml:space="preserve">Design System </w:t>
      </w:r>
      <w:proofErr w:type="gramStart"/>
      <w:r>
        <w:rPr>
          <w:b/>
          <w:bCs/>
          <w:color w:val="1A1A1A"/>
          <w:sz w:val="18"/>
          <w:szCs w:val="18"/>
        </w:rPr>
        <w:t>Strategy</w:t>
      </w:r>
      <w:r>
        <w:rPr>
          <w:color w:val="2B5797"/>
          <w:sz w:val="18"/>
          <w:szCs w:val="18"/>
        </w:rPr>
        <w:t xml:space="preserve">  |</w:t>
      </w:r>
      <w:proofErr w:type="gramEnd"/>
      <w:r>
        <w:rPr>
          <w:color w:val="2B5797"/>
          <w:sz w:val="18"/>
          <w:szCs w:val="18"/>
        </w:rPr>
        <w:t xml:space="preserve">  </w:t>
      </w:r>
      <w:r>
        <w:rPr>
          <w:b/>
          <w:bCs/>
          <w:color w:val="1A1A1A"/>
          <w:sz w:val="18"/>
          <w:szCs w:val="18"/>
        </w:rPr>
        <w:t xml:space="preserve">Team Leadership &amp; </w:t>
      </w:r>
      <w:proofErr w:type="gramStart"/>
      <w:r>
        <w:rPr>
          <w:b/>
          <w:bCs/>
          <w:color w:val="1A1A1A"/>
          <w:sz w:val="18"/>
          <w:szCs w:val="18"/>
        </w:rPr>
        <w:t>Development</w:t>
      </w:r>
      <w:r>
        <w:rPr>
          <w:color w:val="2B5797"/>
          <w:sz w:val="18"/>
          <w:szCs w:val="18"/>
        </w:rPr>
        <w:t xml:space="preserve">  |</w:t>
      </w:r>
      <w:proofErr w:type="gramEnd"/>
      <w:r>
        <w:rPr>
          <w:color w:val="2B5797"/>
          <w:sz w:val="18"/>
          <w:szCs w:val="18"/>
        </w:rPr>
        <w:t xml:space="preserve">  </w:t>
      </w:r>
      <w:r>
        <w:rPr>
          <w:b/>
          <w:bCs/>
          <w:color w:val="1A1A1A"/>
          <w:sz w:val="18"/>
          <w:szCs w:val="18"/>
        </w:rPr>
        <w:t xml:space="preserve">Component </w:t>
      </w:r>
      <w:proofErr w:type="gramStart"/>
      <w:r>
        <w:rPr>
          <w:b/>
          <w:bCs/>
          <w:color w:val="1A1A1A"/>
          <w:sz w:val="18"/>
          <w:szCs w:val="18"/>
        </w:rPr>
        <w:t>Architecture</w:t>
      </w:r>
      <w:r>
        <w:rPr>
          <w:color w:val="2B5797"/>
          <w:sz w:val="18"/>
          <w:szCs w:val="18"/>
        </w:rPr>
        <w:t xml:space="preserve">  |</w:t>
      </w:r>
      <w:proofErr w:type="gramEnd"/>
      <w:r>
        <w:rPr>
          <w:color w:val="2B5797"/>
          <w:sz w:val="18"/>
          <w:szCs w:val="18"/>
        </w:rPr>
        <w:t xml:space="preserve">  </w:t>
      </w:r>
      <w:r>
        <w:rPr>
          <w:b/>
          <w:bCs/>
          <w:color w:val="1A1A1A"/>
          <w:sz w:val="18"/>
          <w:szCs w:val="18"/>
        </w:rPr>
        <w:t xml:space="preserve">Design </w:t>
      </w:r>
      <w:proofErr w:type="gramStart"/>
      <w:r>
        <w:rPr>
          <w:b/>
          <w:bCs/>
          <w:color w:val="1A1A1A"/>
          <w:sz w:val="18"/>
          <w:szCs w:val="18"/>
        </w:rPr>
        <w:t>Tokens</w:t>
      </w:r>
      <w:r>
        <w:rPr>
          <w:color w:val="2B5797"/>
          <w:sz w:val="18"/>
          <w:szCs w:val="18"/>
        </w:rPr>
        <w:t xml:space="preserve">  |</w:t>
      </w:r>
      <w:proofErr w:type="gramEnd"/>
      <w:r>
        <w:rPr>
          <w:color w:val="2B5797"/>
          <w:sz w:val="18"/>
          <w:szCs w:val="18"/>
        </w:rPr>
        <w:t xml:space="preserve">  </w:t>
      </w:r>
      <w:r>
        <w:rPr>
          <w:b/>
          <w:bCs/>
          <w:color w:val="1A1A1A"/>
          <w:sz w:val="18"/>
          <w:szCs w:val="18"/>
        </w:rPr>
        <w:t>Design-to-</w:t>
      </w:r>
      <w:proofErr w:type="gramStart"/>
      <w:r>
        <w:rPr>
          <w:b/>
          <w:bCs/>
          <w:color w:val="1A1A1A"/>
          <w:sz w:val="18"/>
          <w:szCs w:val="18"/>
        </w:rPr>
        <w:t>Code</w:t>
      </w:r>
      <w:r>
        <w:rPr>
          <w:color w:val="2B5797"/>
          <w:sz w:val="18"/>
          <w:szCs w:val="18"/>
        </w:rPr>
        <w:t xml:space="preserve">  |</w:t>
      </w:r>
      <w:proofErr w:type="gramEnd"/>
      <w:r>
        <w:rPr>
          <w:color w:val="2B5797"/>
          <w:sz w:val="18"/>
          <w:szCs w:val="18"/>
        </w:rPr>
        <w:t xml:space="preserve">  </w:t>
      </w:r>
      <w:r>
        <w:rPr>
          <w:b/>
          <w:bCs/>
          <w:color w:val="1A1A1A"/>
          <w:sz w:val="18"/>
          <w:szCs w:val="18"/>
        </w:rPr>
        <w:t xml:space="preserve">Design System </w:t>
      </w:r>
      <w:proofErr w:type="gramStart"/>
      <w:r>
        <w:rPr>
          <w:b/>
          <w:bCs/>
          <w:color w:val="1A1A1A"/>
          <w:sz w:val="18"/>
          <w:szCs w:val="18"/>
        </w:rPr>
        <w:t>Governance</w:t>
      </w:r>
      <w:r>
        <w:rPr>
          <w:color w:val="2B5797"/>
          <w:sz w:val="18"/>
          <w:szCs w:val="18"/>
        </w:rPr>
        <w:t xml:space="preserve">  |</w:t>
      </w:r>
      <w:proofErr w:type="gramEnd"/>
      <w:r>
        <w:rPr>
          <w:color w:val="2B5797"/>
          <w:sz w:val="18"/>
          <w:szCs w:val="18"/>
        </w:rPr>
        <w:t xml:space="preserve">  </w:t>
      </w:r>
      <w:r>
        <w:rPr>
          <w:b/>
          <w:bCs/>
          <w:color w:val="1A1A1A"/>
          <w:sz w:val="18"/>
          <w:szCs w:val="18"/>
        </w:rPr>
        <w:t xml:space="preserve">Multi-Framework </w:t>
      </w:r>
      <w:proofErr w:type="gramStart"/>
      <w:r>
        <w:rPr>
          <w:b/>
          <w:bCs/>
          <w:color w:val="1A1A1A"/>
          <w:sz w:val="18"/>
          <w:szCs w:val="18"/>
        </w:rPr>
        <w:t>Libraries</w:t>
      </w:r>
      <w:r>
        <w:rPr>
          <w:color w:val="2B5797"/>
          <w:sz w:val="18"/>
          <w:szCs w:val="18"/>
        </w:rPr>
        <w:t xml:space="preserve">  |</w:t>
      </w:r>
      <w:proofErr w:type="gramEnd"/>
      <w:r>
        <w:rPr>
          <w:color w:val="2B5797"/>
          <w:sz w:val="18"/>
          <w:szCs w:val="18"/>
        </w:rPr>
        <w:t xml:space="preserve">  </w:t>
      </w:r>
      <w:r>
        <w:rPr>
          <w:b/>
          <w:bCs/>
          <w:color w:val="1A1A1A"/>
          <w:sz w:val="18"/>
          <w:szCs w:val="18"/>
        </w:rPr>
        <w:t xml:space="preserve">Accessibility / WCAG </w:t>
      </w:r>
      <w:proofErr w:type="gramStart"/>
      <w:r>
        <w:rPr>
          <w:b/>
          <w:bCs/>
          <w:color w:val="1A1A1A"/>
          <w:sz w:val="18"/>
          <w:szCs w:val="18"/>
        </w:rPr>
        <w:t>2.1</w:t>
      </w:r>
      <w:r>
        <w:rPr>
          <w:color w:val="2B5797"/>
          <w:sz w:val="18"/>
          <w:szCs w:val="18"/>
        </w:rPr>
        <w:t xml:space="preserve">  |</w:t>
      </w:r>
      <w:proofErr w:type="gramEnd"/>
      <w:r>
        <w:rPr>
          <w:color w:val="2B5797"/>
          <w:sz w:val="18"/>
          <w:szCs w:val="18"/>
        </w:rPr>
        <w:t xml:space="preserve">  </w:t>
      </w:r>
      <w:r>
        <w:rPr>
          <w:b/>
          <w:bCs/>
          <w:color w:val="1A1A1A"/>
          <w:sz w:val="18"/>
          <w:szCs w:val="18"/>
        </w:rPr>
        <w:t xml:space="preserve">AI-Powered </w:t>
      </w:r>
      <w:proofErr w:type="gramStart"/>
      <w:r>
        <w:rPr>
          <w:b/>
          <w:bCs/>
          <w:color w:val="1A1A1A"/>
          <w:sz w:val="18"/>
          <w:szCs w:val="18"/>
        </w:rPr>
        <w:t>Tooling</w:t>
      </w:r>
      <w:r>
        <w:rPr>
          <w:color w:val="2B5797"/>
          <w:sz w:val="18"/>
          <w:szCs w:val="18"/>
        </w:rPr>
        <w:t xml:space="preserve">  |</w:t>
      </w:r>
      <w:proofErr w:type="gramEnd"/>
      <w:r>
        <w:rPr>
          <w:color w:val="2B5797"/>
          <w:sz w:val="18"/>
          <w:szCs w:val="18"/>
        </w:rPr>
        <w:t xml:space="preserve">  </w:t>
      </w:r>
      <w:r>
        <w:rPr>
          <w:b/>
          <w:bCs/>
          <w:color w:val="1A1A1A"/>
          <w:sz w:val="18"/>
          <w:szCs w:val="18"/>
        </w:rPr>
        <w:t xml:space="preserve">Executive Stakeholder </w:t>
      </w:r>
      <w:proofErr w:type="gramStart"/>
      <w:r>
        <w:rPr>
          <w:b/>
          <w:bCs/>
          <w:color w:val="1A1A1A"/>
          <w:sz w:val="18"/>
          <w:szCs w:val="18"/>
        </w:rPr>
        <w:t>Alignment</w:t>
      </w:r>
      <w:r>
        <w:rPr>
          <w:color w:val="2B5797"/>
          <w:sz w:val="18"/>
          <w:szCs w:val="18"/>
        </w:rPr>
        <w:t xml:space="preserve">  |</w:t>
      </w:r>
      <w:proofErr w:type="gramEnd"/>
      <w:r>
        <w:rPr>
          <w:color w:val="2B5797"/>
          <w:sz w:val="18"/>
          <w:szCs w:val="18"/>
        </w:rPr>
        <w:t xml:space="preserve">  </w:t>
      </w:r>
      <w:r>
        <w:rPr>
          <w:b/>
          <w:bCs/>
          <w:color w:val="1A1A1A"/>
          <w:sz w:val="18"/>
          <w:szCs w:val="18"/>
        </w:rPr>
        <w:t xml:space="preserve">Cross-Functional </w:t>
      </w:r>
      <w:proofErr w:type="gramStart"/>
      <w:r>
        <w:rPr>
          <w:b/>
          <w:bCs/>
          <w:color w:val="1A1A1A"/>
          <w:sz w:val="18"/>
          <w:szCs w:val="18"/>
        </w:rPr>
        <w:t>Leadership</w:t>
      </w:r>
      <w:r>
        <w:rPr>
          <w:color w:val="2B5797"/>
          <w:sz w:val="18"/>
          <w:szCs w:val="18"/>
        </w:rPr>
        <w:t xml:space="preserve">  |</w:t>
      </w:r>
      <w:proofErr w:type="gramEnd"/>
      <w:r>
        <w:rPr>
          <w:color w:val="2B5797"/>
          <w:sz w:val="18"/>
          <w:szCs w:val="18"/>
        </w:rPr>
        <w:t xml:space="preserve">  </w:t>
      </w:r>
      <w:r>
        <w:rPr>
          <w:b/>
          <w:bCs/>
          <w:color w:val="1A1A1A"/>
          <w:sz w:val="18"/>
          <w:szCs w:val="18"/>
        </w:rPr>
        <w:t>Mono</w:t>
      </w:r>
      <w:r w:rsidR="00BD075F">
        <w:rPr>
          <w:b/>
          <w:bCs/>
          <w:color w:val="1A1A1A"/>
          <w:sz w:val="18"/>
          <w:szCs w:val="18"/>
        </w:rPr>
        <w:t>-</w:t>
      </w:r>
      <w:r>
        <w:rPr>
          <w:b/>
          <w:bCs/>
          <w:color w:val="1A1A1A"/>
          <w:sz w:val="18"/>
          <w:szCs w:val="18"/>
        </w:rPr>
        <w:t xml:space="preserve">repo </w:t>
      </w:r>
      <w:proofErr w:type="gramStart"/>
      <w:r>
        <w:rPr>
          <w:b/>
          <w:bCs/>
          <w:color w:val="1A1A1A"/>
          <w:sz w:val="18"/>
          <w:szCs w:val="18"/>
        </w:rPr>
        <w:t>Architecture</w:t>
      </w:r>
      <w:r>
        <w:rPr>
          <w:color w:val="2B5797"/>
          <w:sz w:val="18"/>
          <w:szCs w:val="18"/>
        </w:rPr>
        <w:t xml:space="preserve">  |</w:t>
      </w:r>
      <w:proofErr w:type="gramEnd"/>
      <w:r>
        <w:rPr>
          <w:color w:val="2B5797"/>
          <w:sz w:val="18"/>
          <w:szCs w:val="18"/>
        </w:rPr>
        <w:t xml:space="preserve">  </w:t>
      </w:r>
      <w:r>
        <w:rPr>
          <w:b/>
          <w:bCs/>
          <w:color w:val="1A1A1A"/>
          <w:sz w:val="18"/>
          <w:szCs w:val="18"/>
        </w:rPr>
        <w:t xml:space="preserve">Agile / </w:t>
      </w:r>
      <w:proofErr w:type="gramStart"/>
      <w:r>
        <w:rPr>
          <w:b/>
          <w:bCs/>
          <w:color w:val="1A1A1A"/>
          <w:sz w:val="18"/>
          <w:szCs w:val="18"/>
        </w:rPr>
        <w:t>Scrum</w:t>
      </w:r>
      <w:r>
        <w:rPr>
          <w:color w:val="2B5797"/>
          <w:sz w:val="18"/>
          <w:szCs w:val="18"/>
        </w:rPr>
        <w:t xml:space="preserve">  |</w:t>
      </w:r>
      <w:proofErr w:type="gramEnd"/>
      <w:r>
        <w:rPr>
          <w:color w:val="2B5797"/>
          <w:sz w:val="18"/>
          <w:szCs w:val="18"/>
        </w:rPr>
        <w:t xml:space="preserve">  </w:t>
      </w:r>
      <w:r>
        <w:rPr>
          <w:b/>
          <w:bCs/>
          <w:color w:val="1A1A1A"/>
          <w:sz w:val="18"/>
          <w:szCs w:val="18"/>
        </w:rPr>
        <w:t>Career Ladder Development</w:t>
      </w:r>
    </w:p>
    <w:p w14:paraId="0B92BE38" w14:textId="77777777" w:rsidR="000C2279" w:rsidRDefault="00000000">
      <w:pPr>
        <w:spacing w:before="220"/>
      </w:pPr>
      <w:r>
        <w:rPr>
          <w:b/>
          <w:bCs/>
          <w:color w:val="2B5797"/>
          <w:sz w:val="22"/>
          <w:szCs w:val="22"/>
        </w:rPr>
        <w:t>EXPERIENCE</w:t>
      </w:r>
    </w:p>
    <w:p w14:paraId="17982970" w14:textId="77777777" w:rsidR="000C2279" w:rsidRDefault="000C2279">
      <w:pPr>
        <w:pBdr>
          <w:bottom w:val="single" w:sz="4" w:space="2" w:color="2B5797"/>
        </w:pBdr>
        <w:spacing w:after="80"/>
      </w:pPr>
    </w:p>
    <w:p w14:paraId="437A5EEA" w14:textId="0347B428" w:rsidR="000C2279" w:rsidRDefault="00000000">
      <w:pPr>
        <w:tabs>
          <w:tab w:val="right" w:pos="9360"/>
        </w:tabs>
        <w:spacing w:before="140" w:after="40"/>
      </w:pPr>
      <w:r>
        <w:rPr>
          <w:b/>
          <w:bCs/>
          <w:color w:val="1A1A1A"/>
        </w:rPr>
        <w:t>Design System Engineering Manager</w:t>
      </w:r>
      <w:r>
        <w:rPr>
          <w:color w:val="2B5797"/>
        </w:rPr>
        <w:t xml:space="preserve">  |  </w:t>
      </w:r>
      <w:proofErr w:type="spellStart"/>
      <w:r>
        <w:rPr>
          <w:color w:val="2B5797"/>
        </w:rPr>
        <w:t>Intapp</w:t>
      </w:r>
      <w:proofErr w:type="spellEnd"/>
      <w:r>
        <w:rPr>
          <w:color w:val="888888"/>
          <w:sz w:val="18"/>
          <w:szCs w:val="18"/>
        </w:rPr>
        <w:tab/>
      </w:r>
      <w:r w:rsidR="00BD075F">
        <w:rPr>
          <w:color w:val="888888"/>
          <w:sz w:val="18"/>
          <w:szCs w:val="18"/>
        </w:rPr>
        <w:t>Ju</w:t>
      </w:r>
      <w:r w:rsidR="003C2FAF">
        <w:rPr>
          <w:color w:val="888888"/>
          <w:sz w:val="18"/>
          <w:szCs w:val="18"/>
        </w:rPr>
        <w:t>ly</w:t>
      </w:r>
      <w:r w:rsidR="00BD075F">
        <w:rPr>
          <w:color w:val="888888"/>
          <w:sz w:val="18"/>
          <w:szCs w:val="18"/>
        </w:rPr>
        <w:t xml:space="preserve"> </w:t>
      </w:r>
      <w:r>
        <w:rPr>
          <w:color w:val="888888"/>
          <w:sz w:val="18"/>
          <w:szCs w:val="18"/>
        </w:rPr>
        <w:t>202</w:t>
      </w:r>
      <w:r w:rsidR="00BD075F">
        <w:rPr>
          <w:color w:val="888888"/>
          <w:sz w:val="18"/>
          <w:szCs w:val="18"/>
        </w:rPr>
        <w:t>4</w:t>
      </w:r>
      <w:r>
        <w:rPr>
          <w:color w:val="888888"/>
          <w:sz w:val="18"/>
          <w:szCs w:val="18"/>
        </w:rPr>
        <w:t xml:space="preserve"> - June 2026</w:t>
      </w:r>
    </w:p>
    <w:p w14:paraId="48981DCF" w14:textId="5C0999A7" w:rsidR="000C2279" w:rsidRDefault="00BD075F">
      <w:pPr>
        <w:pStyle w:val="ListParagraph"/>
        <w:numPr>
          <w:ilvl w:val="0"/>
          <w:numId w:val="2"/>
        </w:numPr>
        <w:spacing w:before="20" w:after="20"/>
      </w:pPr>
      <w:r>
        <w:rPr>
          <w:color w:val="1A1A1A"/>
          <w:sz w:val="18"/>
          <w:szCs w:val="18"/>
        </w:rPr>
        <w:t>Built</w:t>
      </w:r>
      <w:r w:rsidR="00000000">
        <w:rPr>
          <w:color w:val="1A1A1A"/>
          <w:sz w:val="18"/>
          <w:szCs w:val="18"/>
        </w:rPr>
        <w:t xml:space="preserve"> and scaled </w:t>
      </w:r>
      <w:proofErr w:type="spellStart"/>
      <w:r w:rsidR="00000000">
        <w:rPr>
          <w:color w:val="1A1A1A"/>
          <w:sz w:val="18"/>
          <w:szCs w:val="18"/>
        </w:rPr>
        <w:t>Intapp's</w:t>
      </w:r>
      <w:proofErr w:type="spellEnd"/>
      <w:r w:rsidR="00000000">
        <w:rPr>
          <w:color w:val="1A1A1A"/>
          <w:sz w:val="18"/>
          <w:szCs w:val="18"/>
        </w:rPr>
        <w:t xml:space="preserve"> Uniform Design System</w:t>
      </w:r>
      <w:r>
        <w:rPr>
          <w:color w:val="1A1A1A"/>
          <w:sz w:val="18"/>
          <w:szCs w:val="18"/>
        </w:rPr>
        <w:t xml:space="preserve"> engineering</w:t>
      </w:r>
      <w:r w:rsidR="00000000">
        <w:rPr>
          <w:color w:val="1A1A1A"/>
          <w:sz w:val="18"/>
          <w:szCs w:val="18"/>
        </w:rPr>
        <w:t xml:space="preserve"> team; hired and managed 2 UI Engineers, authored the 5-level UI Engineering career ladder (Associate through Principal), and established the team's operating model, roadmap process, and design system governance framework</w:t>
      </w:r>
    </w:p>
    <w:p w14:paraId="0EBC7022" w14:textId="77777777" w:rsidR="000C2279" w:rsidRDefault="00000000">
      <w:pPr>
        <w:pStyle w:val="ListParagraph"/>
        <w:numPr>
          <w:ilvl w:val="0"/>
          <w:numId w:val="2"/>
        </w:numPr>
        <w:spacing w:before="20" w:after="20"/>
      </w:pPr>
      <w:r>
        <w:rPr>
          <w:color w:val="1A1A1A"/>
          <w:sz w:val="18"/>
          <w:szCs w:val="18"/>
        </w:rPr>
        <w:t xml:space="preserve">Drove design system adoption across 5+ product engineering teams and set integration playbook for acquired products, positioning UDS as the default infrastructure for every new product at </w:t>
      </w:r>
      <w:proofErr w:type="spellStart"/>
      <w:r>
        <w:rPr>
          <w:color w:val="1A1A1A"/>
          <w:sz w:val="18"/>
          <w:szCs w:val="18"/>
        </w:rPr>
        <w:t>Intapp</w:t>
      </w:r>
      <w:proofErr w:type="spellEnd"/>
    </w:p>
    <w:p w14:paraId="6E268B56" w14:textId="77777777" w:rsidR="000C2279" w:rsidRDefault="00000000">
      <w:pPr>
        <w:pStyle w:val="ListParagraph"/>
        <w:numPr>
          <w:ilvl w:val="0"/>
          <w:numId w:val="2"/>
        </w:numPr>
        <w:spacing w:before="20" w:after="20"/>
      </w:pPr>
      <w:r>
        <w:rPr>
          <w:color w:val="1A1A1A"/>
          <w:sz w:val="18"/>
          <w:szCs w:val="18"/>
        </w:rPr>
        <w:t>Presented executive investment case for UDS to senior leadership, framing the design system as AI-ready, org-wide shared infrastructure, and securing expanded roadmap and headcount</w:t>
      </w:r>
    </w:p>
    <w:p w14:paraId="57BC4AEA" w14:textId="77777777" w:rsidR="000C2279" w:rsidRDefault="00000000">
      <w:pPr>
        <w:pStyle w:val="ListParagraph"/>
        <w:numPr>
          <w:ilvl w:val="0"/>
          <w:numId w:val="2"/>
        </w:numPr>
        <w:spacing w:before="20" w:after="20"/>
      </w:pPr>
      <w:r>
        <w:rPr>
          <w:color w:val="1A1A1A"/>
          <w:sz w:val="18"/>
          <w:szCs w:val="18"/>
        </w:rPr>
        <w:t>Led 3 AI-driven strategic initiatives: AI Design System Assistant (Slack/</w:t>
      </w:r>
      <w:proofErr w:type="spellStart"/>
      <w:r>
        <w:rPr>
          <w:color w:val="1A1A1A"/>
          <w:sz w:val="18"/>
          <w:szCs w:val="18"/>
        </w:rPr>
        <w:t>ZeroHeight</w:t>
      </w:r>
      <w:proofErr w:type="spellEnd"/>
      <w:r>
        <w:rPr>
          <w:color w:val="1A1A1A"/>
          <w:sz w:val="18"/>
          <w:szCs w:val="18"/>
        </w:rPr>
        <w:t>), Figma MCP for real-time design-to-code alignment, and create-</w:t>
      </w:r>
      <w:proofErr w:type="spellStart"/>
      <w:r>
        <w:rPr>
          <w:color w:val="1A1A1A"/>
          <w:sz w:val="18"/>
          <w:szCs w:val="18"/>
        </w:rPr>
        <w:t>intapp</w:t>
      </w:r>
      <w:proofErr w:type="spellEnd"/>
      <w:r>
        <w:rPr>
          <w:color w:val="1A1A1A"/>
          <w:sz w:val="18"/>
          <w:szCs w:val="18"/>
        </w:rPr>
        <w:t>-app CLI for instant UDS-preconfigured project scaffolding</w:t>
      </w:r>
    </w:p>
    <w:p w14:paraId="6D92E9C4" w14:textId="77777777" w:rsidR="000C2279" w:rsidRDefault="00000000">
      <w:pPr>
        <w:pStyle w:val="ListParagraph"/>
        <w:numPr>
          <w:ilvl w:val="0"/>
          <w:numId w:val="2"/>
        </w:numPr>
        <w:spacing w:before="20" w:after="20"/>
      </w:pPr>
      <w:r>
        <w:rPr>
          <w:color w:val="1A1A1A"/>
          <w:sz w:val="18"/>
          <w:szCs w:val="18"/>
        </w:rPr>
        <w:t>Developed and promoted 2 direct reports to Senior UI Engineer in February 2026 through structured career development, mentorship, and documented promotion cases</w:t>
      </w:r>
    </w:p>
    <w:p w14:paraId="381F0096" w14:textId="77777777" w:rsidR="000C2279" w:rsidRDefault="00000000">
      <w:pPr>
        <w:tabs>
          <w:tab w:val="right" w:pos="9360"/>
        </w:tabs>
        <w:spacing w:before="140" w:after="40"/>
      </w:pPr>
      <w:r>
        <w:rPr>
          <w:b/>
          <w:bCs/>
          <w:color w:val="1A1A1A"/>
        </w:rPr>
        <w:t xml:space="preserve">Lead UI </w:t>
      </w:r>
      <w:proofErr w:type="gramStart"/>
      <w:r>
        <w:rPr>
          <w:b/>
          <w:bCs/>
          <w:color w:val="1A1A1A"/>
        </w:rPr>
        <w:t>Engineer</w:t>
      </w:r>
      <w:r>
        <w:rPr>
          <w:color w:val="2B5797"/>
        </w:rPr>
        <w:t xml:space="preserve">  |</w:t>
      </w:r>
      <w:proofErr w:type="gramEnd"/>
      <w:r>
        <w:rPr>
          <w:color w:val="2B5797"/>
        </w:rPr>
        <w:t xml:space="preserve">  </w:t>
      </w:r>
      <w:proofErr w:type="spellStart"/>
      <w:r>
        <w:rPr>
          <w:color w:val="2B5797"/>
        </w:rPr>
        <w:t>Intapp</w:t>
      </w:r>
      <w:proofErr w:type="spellEnd"/>
      <w:r>
        <w:rPr>
          <w:color w:val="888888"/>
          <w:sz w:val="18"/>
          <w:szCs w:val="18"/>
        </w:rPr>
        <w:tab/>
        <w:t>2022 - 2025</w:t>
      </w:r>
    </w:p>
    <w:p w14:paraId="1866420D" w14:textId="7758828B" w:rsidR="000C2279" w:rsidRDefault="00000000">
      <w:pPr>
        <w:pStyle w:val="ListParagraph"/>
        <w:numPr>
          <w:ilvl w:val="0"/>
          <w:numId w:val="2"/>
        </w:numPr>
        <w:spacing w:before="20" w:after="20"/>
      </w:pPr>
      <w:r>
        <w:rPr>
          <w:color w:val="1A1A1A"/>
          <w:sz w:val="18"/>
          <w:szCs w:val="18"/>
        </w:rPr>
        <w:t xml:space="preserve">Architected </w:t>
      </w:r>
      <w:proofErr w:type="spellStart"/>
      <w:r>
        <w:rPr>
          <w:color w:val="1A1A1A"/>
          <w:sz w:val="18"/>
          <w:szCs w:val="18"/>
        </w:rPr>
        <w:t>Intapp's</w:t>
      </w:r>
      <w:proofErr w:type="spellEnd"/>
      <w:r>
        <w:rPr>
          <w:color w:val="1A1A1A"/>
          <w:sz w:val="18"/>
          <w:szCs w:val="18"/>
        </w:rPr>
        <w:t xml:space="preserve"> Uniform Design System from the ground up: a production-ready component library published across React, Angular, Next.js, and Web Components (</w:t>
      </w:r>
      <w:proofErr w:type="spellStart"/>
      <w:r>
        <w:rPr>
          <w:color w:val="1A1A1A"/>
          <w:sz w:val="18"/>
          <w:szCs w:val="18"/>
        </w:rPr>
        <w:t>StencilJS</w:t>
      </w:r>
      <w:proofErr w:type="spellEnd"/>
      <w:r>
        <w:rPr>
          <w:color w:val="1A1A1A"/>
          <w:sz w:val="18"/>
          <w:szCs w:val="18"/>
        </w:rPr>
        <w:t>) from a single mono</w:t>
      </w:r>
      <w:r w:rsidR="00BD075F">
        <w:rPr>
          <w:color w:val="1A1A1A"/>
          <w:sz w:val="18"/>
          <w:szCs w:val="18"/>
        </w:rPr>
        <w:t>-</w:t>
      </w:r>
      <w:r>
        <w:rPr>
          <w:color w:val="1A1A1A"/>
          <w:sz w:val="18"/>
          <w:szCs w:val="18"/>
        </w:rPr>
        <w:t>repo</w:t>
      </w:r>
    </w:p>
    <w:p w14:paraId="2600B21C" w14:textId="77777777" w:rsidR="000C2279" w:rsidRDefault="00000000">
      <w:pPr>
        <w:pStyle w:val="ListParagraph"/>
        <w:numPr>
          <w:ilvl w:val="0"/>
          <w:numId w:val="2"/>
        </w:numPr>
        <w:spacing w:before="20" w:after="20"/>
      </w:pPr>
      <w:r>
        <w:rPr>
          <w:color w:val="1A1A1A"/>
          <w:sz w:val="18"/>
          <w:szCs w:val="18"/>
        </w:rPr>
        <w:t xml:space="preserve">Delivered 30+ production components built to WCAG 2.1 accessibility standards, adopted by teams including Time, Activator, and </w:t>
      </w:r>
      <w:proofErr w:type="spellStart"/>
      <w:r>
        <w:rPr>
          <w:color w:val="1A1A1A"/>
          <w:sz w:val="18"/>
          <w:szCs w:val="18"/>
        </w:rPr>
        <w:t>Billstream</w:t>
      </w:r>
      <w:proofErr w:type="spellEnd"/>
    </w:p>
    <w:p w14:paraId="03BD974B" w14:textId="77777777" w:rsidR="000C2279" w:rsidRDefault="00000000">
      <w:pPr>
        <w:pStyle w:val="ListParagraph"/>
        <w:numPr>
          <w:ilvl w:val="0"/>
          <w:numId w:val="2"/>
        </w:numPr>
        <w:spacing w:before="20" w:after="20"/>
      </w:pPr>
      <w:r>
        <w:rPr>
          <w:color w:val="1A1A1A"/>
          <w:sz w:val="18"/>
          <w:szCs w:val="18"/>
        </w:rPr>
        <w:t xml:space="preserve">Designed and implemented semantic design token architecture enabling dark/light mode, white-labeling, and rapid rebranding applied across all </w:t>
      </w:r>
      <w:proofErr w:type="spellStart"/>
      <w:r>
        <w:rPr>
          <w:color w:val="1A1A1A"/>
          <w:sz w:val="18"/>
          <w:szCs w:val="18"/>
        </w:rPr>
        <w:t>Intapp</w:t>
      </w:r>
      <w:proofErr w:type="spellEnd"/>
      <w:r>
        <w:rPr>
          <w:color w:val="1A1A1A"/>
          <w:sz w:val="18"/>
          <w:szCs w:val="18"/>
        </w:rPr>
        <w:t xml:space="preserve"> products</w:t>
      </w:r>
    </w:p>
    <w:p w14:paraId="1B61D7CA" w14:textId="77777777" w:rsidR="000C2279" w:rsidRDefault="00000000">
      <w:pPr>
        <w:pStyle w:val="ListParagraph"/>
        <w:numPr>
          <w:ilvl w:val="0"/>
          <w:numId w:val="2"/>
        </w:numPr>
        <w:spacing w:before="20" w:after="20"/>
      </w:pPr>
      <w:r>
        <w:rPr>
          <w:color w:val="1A1A1A"/>
          <w:sz w:val="18"/>
          <w:szCs w:val="18"/>
        </w:rPr>
        <w:t xml:space="preserve">Integrated </w:t>
      </w:r>
      <w:proofErr w:type="spellStart"/>
      <w:r>
        <w:rPr>
          <w:color w:val="1A1A1A"/>
          <w:sz w:val="18"/>
          <w:szCs w:val="18"/>
        </w:rPr>
        <w:t>ZeroHeight</w:t>
      </w:r>
      <w:proofErr w:type="spellEnd"/>
      <w:r>
        <w:rPr>
          <w:color w:val="1A1A1A"/>
          <w:sz w:val="18"/>
          <w:szCs w:val="18"/>
        </w:rPr>
        <w:t xml:space="preserve"> and Storybook into a unified documentation ecosystem for seamless design-to-code handoff, keeping design guidelines and live component references in sync</w:t>
      </w:r>
    </w:p>
    <w:p w14:paraId="13A0150F" w14:textId="77777777" w:rsidR="000C2279" w:rsidRDefault="00000000">
      <w:pPr>
        <w:pStyle w:val="ListParagraph"/>
        <w:numPr>
          <w:ilvl w:val="0"/>
          <w:numId w:val="2"/>
        </w:numPr>
        <w:spacing w:before="20" w:after="20"/>
      </w:pPr>
      <w:r>
        <w:rPr>
          <w:color w:val="1A1A1A"/>
          <w:sz w:val="18"/>
          <w:szCs w:val="18"/>
        </w:rPr>
        <w:t>Established Artifactory private registry and CI/CD pipeline as the single versioned source for all UDS packages; co-reduced CI test times from 12+ minutes to under 4 minutes</w:t>
      </w:r>
    </w:p>
    <w:p w14:paraId="7F54AE85" w14:textId="77777777" w:rsidR="000C2279" w:rsidRDefault="00000000">
      <w:pPr>
        <w:tabs>
          <w:tab w:val="right" w:pos="9360"/>
        </w:tabs>
        <w:spacing w:before="140" w:after="40"/>
      </w:pPr>
      <w:r>
        <w:rPr>
          <w:b/>
          <w:bCs/>
          <w:color w:val="1A1A1A"/>
        </w:rPr>
        <w:t xml:space="preserve">Freelance Design Systems </w:t>
      </w:r>
      <w:proofErr w:type="gramStart"/>
      <w:r>
        <w:rPr>
          <w:b/>
          <w:bCs/>
          <w:color w:val="1A1A1A"/>
        </w:rPr>
        <w:t>Consultant</w:t>
      </w:r>
      <w:r>
        <w:rPr>
          <w:color w:val="2B5797"/>
        </w:rPr>
        <w:t xml:space="preserve">  |</w:t>
      </w:r>
      <w:proofErr w:type="gramEnd"/>
      <w:r>
        <w:rPr>
          <w:color w:val="2B5797"/>
        </w:rPr>
        <w:t xml:space="preserve">  </w:t>
      </w:r>
      <w:proofErr w:type="spellStart"/>
      <w:proofErr w:type="gramStart"/>
      <w:r>
        <w:rPr>
          <w:color w:val="2B5797"/>
        </w:rPr>
        <w:t>AppHammer</w:t>
      </w:r>
      <w:proofErr w:type="spellEnd"/>
      <w:r>
        <w:rPr>
          <w:color w:val="2B5797"/>
        </w:rPr>
        <w:t xml:space="preserve">  |</w:t>
      </w:r>
      <w:proofErr w:type="gramEnd"/>
      <w:r>
        <w:rPr>
          <w:color w:val="2B5797"/>
        </w:rPr>
        <w:t xml:space="preserve">  Artifact Engine</w:t>
      </w:r>
      <w:r>
        <w:rPr>
          <w:color w:val="888888"/>
          <w:sz w:val="18"/>
          <w:szCs w:val="18"/>
        </w:rPr>
        <w:tab/>
        <w:t>Jan 2024 - June 2025</w:t>
      </w:r>
    </w:p>
    <w:p w14:paraId="6EB82EDB" w14:textId="77777777" w:rsidR="000C2279" w:rsidRDefault="00000000">
      <w:pPr>
        <w:pStyle w:val="ListParagraph"/>
        <w:numPr>
          <w:ilvl w:val="0"/>
          <w:numId w:val="2"/>
        </w:numPr>
        <w:spacing w:before="20" w:after="20"/>
      </w:pPr>
      <w:r>
        <w:rPr>
          <w:color w:val="1A1A1A"/>
          <w:sz w:val="18"/>
          <w:szCs w:val="18"/>
        </w:rPr>
        <w:t>Designed and built a complete design system for Artifact Engine, an AI-driven content management system for agencies: design tokens, a Figma component library, and a Tailwind CSS configuration serving as a unified source of truth across the product</w:t>
      </w:r>
    </w:p>
    <w:p w14:paraId="2AEA8238" w14:textId="77777777" w:rsidR="000C2279" w:rsidRDefault="00000000">
      <w:pPr>
        <w:pStyle w:val="ListParagraph"/>
        <w:numPr>
          <w:ilvl w:val="0"/>
          <w:numId w:val="2"/>
        </w:numPr>
        <w:spacing w:before="20" w:after="20"/>
      </w:pPr>
      <w:r>
        <w:rPr>
          <w:color w:val="1A1A1A"/>
          <w:sz w:val="18"/>
          <w:szCs w:val="18"/>
        </w:rPr>
        <w:t>Architected a Figma-to-production pipeline that reads token values directly from Figma files and applies them at build time, eliminating manual design handoff and keeping design and production permanently in sync</w:t>
      </w:r>
    </w:p>
    <w:p w14:paraId="01925F29" w14:textId="77777777" w:rsidR="000C2279" w:rsidRDefault="00000000">
      <w:pPr>
        <w:pStyle w:val="ListParagraph"/>
        <w:numPr>
          <w:ilvl w:val="0"/>
          <w:numId w:val="2"/>
        </w:numPr>
        <w:spacing w:before="20" w:after="20"/>
      </w:pPr>
      <w:r>
        <w:rPr>
          <w:color w:val="1A1A1A"/>
          <w:sz w:val="18"/>
          <w:szCs w:val="18"/>
        </w:rPr>
        <w:t>Built a schema-driven page rendering system using Django and vanilla JavaScript/HTML: predetermined content blocks and a content schema drive dynamic page output without a component framework dependency, keeping the stack lightweight and portable</w:t>
      </w:r>
    </w:p>
    <w:p w14:paraId="67595FF0" w14:textId="77777777" w:rsidR="000C2279" w:rsidRDefault="00000000">
      <w:pPr>
        <w:pStyle w:val="ListParagraph"/>
        <w:numPr>
          <w:ilvl w:val="0"/>
          <w:numId w:val="2"/>
        </w:numPr>
        <w:spacing w:before="20" w:after="20"/>
      </w:pPr>
      <w:r>
        <w:rPr>
          <w:color w:val="1A1A1A"/>
          <w:sz w:val="18"/>
          <w:szCs w:val="18"/>
        </w:rPr>
        <w:t>Demonstrated a framework-agnostic approach to design systems, proving that a token-based system can power any frontend stack, not just React or Next.js ecosystems</w:t>
      </w:r>
    </w:p>
    <w:p w14:paraId="6AC2754B" w14:textId="77777777" w:rsidR="000C2279" w:rsidRDefault="00000000">
      <w:pPr>
        <w:tabs>
          <w:tab w:val="right" w:pos="9360"/>
        </w:tabs>
        <w:spacing w:before="140" w:after="40"/>
      </w:pPr>
      <w:r>
        <w:rPr>
          <w:b/>
          <w:bCs/>
          <w:color w:val="1A1A1A"/>
        </w:rPr>
        <w:t xml:space="preserve">Full Stack </w:t>
      </w:r>
      <w:proofErr w:type="gramStart"/>
      <w:r>
        <w:rPr>
          <w:b/>
          <w:bCs/>
          <w:color w:val="1A1A1A"/>
        </w:rPr>
        <w:t>Developer</w:t>
      </w:r>
      <w:r>
        <w:rPr>
          <w:color w:val="2B5797"/>
        </w:rPr>
        <w:t xml:space="preserve">  |</w:t>
      </w:r>
      <w:proofErr w:type="gramEnd"/>
      <w:r>
        <w:rPr>
          <w:color w:val="2B5797"/>
        </w:rPr>
        <w:t xml:space="preserve">  Syracuse University - Marketing &amp; Communications</w:t>
      </w:r>
      <w:r>
        <w:rPr>
          <w:color w:val="888888"/>
          <w:sz w:val="18"/>
          <w:szCs w:val="18"/>
        </w:rPr>
        <w:tab/>
        <w:t>Jan 2020 - 2022</w:t>
      </w:r>
    </w:p>
    <w:p w14:paraId="411AB442" w14:textId="77777777" w:rsidR="000C2279" w:rsidRDefault="00000000">
      <w:pPr>
        <w:pStyle w:val="ListParagraph"/>
        <w:numPr>
          <w:ilvl w:val="0"/>
          <w:numId w:val="2"/>
        </w:numPr>
        <w:spacing w:before="20" w:after="20"/>
      </w:pPr>
      <w:r>
        <w:rPr>
          <w:color w:val="1A1A1A"/>
          <w:sz w:val="18"/>
          <w:szCs w:val="18"/>
        </w:rPr>
        <w:t>Initiated and built the University's design system: audited 15+ web properties, defined design tokens and a shared CSS framework, and published distributed NPM component packages for cross-team reuse</w:t>
      </w:r>
    </w:p>
    <w:p w14:paraId="3882250A" w14:textId="77777777" w:rsidR="000C2279" w:rsidRDefault="00000000">
      <w:pPr>
        <w:pStyle w:val="ListParagraph"/>
        <w:numPr>
          <w:ilvl w:val="0"/>
          <w:numId w:val="2"/>
        </w:numPr>
        <w:spacing w:before="20" w:after="20"/>
      </w:pPr>
      <w:r>
        <w:rPr>
          <w:color w:val="1A1A1A"/>
          <w:sz w:val="18"/>
          <w:szCs w:val="18"/>
        </w:rPr>
        <w:lastRenderedPageBreak/>
        <w:t>Led cross-functional planning with strategy, UX, and dev-ops teams to establish MVP scope, API contracts, and iterative release cadence for new platform initiatives</w:t>
      </w:r>
    </w:p>
    <w:p w14:paraId="73D3BB09" w14:textId="77777777" w:rsidR="000C2279" w:rsidRDefault="00000000">
      <w:pPr>
        <w:pStyle w:val="ListParagraph"/>
        <w:numPr>
          <w:ilvl w:val="0"/>
          <w:numId w:val="2"/>
        </w:numPr>
        <w:spacing w:before="20" w:after="20"/>
      </w:pPr>
      <w:r>
        <w:rPr>
          <w:color w:val="1A1A1A"/>
          <w:sz w:val="18"/>
          <w:szCs w:val="18"/>
        </w:rPr>
        <w:t>Developed CMS platforms using Django/Wagtail (Python) and Umbraco (C#); enforced WCAG accessibility compliance across all deployments</w:t>
      </w:r>
    </w:p>
    <w:p w14:paraId="1CBB3046" w14:textId="77777777" w:rsidR="000C2279" w:rsidRDefault="00000000">
      <w:pPr>
        <w:tabs>
          <w:tab w:val="right" w:pos="9360"/>
        </w:tabs>
        <w:spacing w:before="140" w:after="40"/>
      </w:pPr>
      <w:r>
        <w:rPr>
          <w:b/>
          <w:bCs/>
          <w:color w:val="1A1A1A"/>
        </w:rPr>
        <w:t xml:space="preserve">Front End </w:t>
      </w:r>
      <w:proofErr w:type="gramStart"/>
      <w:r>
        <w:rPr>
          <w:b/>
          <w:bCs/>
          <w:color w:val="1A1A1A"/>
        </w:rPr>
        <w:t>Engineer</w:t>
      </w:r>
      <w:r>
        <w:rPr>
          <w:color w:val="2B5797"/>
        </w:rPr>
        <w:t xml:space="preserve">  |</w:t>
      </w:r>
      <w:proofErr w:type="gramEnd"/>
      <w:r>
        <w:rPr>
          <w:color w:val="2B5797"/>
        </w:rPr>
        <w:t xml:space="preserve">  TCGplayer.com - Seller Services</w:t>
      </w:r>
      <w:r>
        <w:rPr>
          <w:color w:val="888888"/>
          <w:sz w:val="18"/>
          <w:szCs w:val="18"/>
        </w:rPr>
        <w:tab/>
        <w:t>2018 - Jan 2020</w:t>
      </w:r>
    </w:p>
    <w:p w14:paraId="5437A566" w14:textId="77777777" w:rsidR="000C2279" w:rsidRDefault="00000000">
      <w:pPr>
        <w:pStyle w:val="ListParagraph"/>
        <w:numPr>
          <w:ilvl w:val="0"/>
          <w:numId w:val="2"/>
        </w:numPr>
        <w:spacing w:before="20" w:after="20"/>
      </w:pPr>
      <w:r>
        <w:rPr>
          <w:color w:val="1A1A1A"/>
          <w:sz w:val="18"/>
          <w:szCs w:val="18"/>
        </w:rPr>
        <w:t xml:space="preserve">Built front-end of e-commerce kiosk and point-of-sale applications using </w:t>
      </w:r>
      <w:proofErr w:type="spellStart"/>
      <w:r>
        <w:rPr>
          <w:color w:val="1A1A1A"/>
          <w:sz w:val="18"/>
          <w:szCs w:val="18"/>
        </w:rPr>
        <w:t>VueJs</w:t>
      </w:r>
      <w:proofErr w:type="spellEnd"/>
      <w:r>
        <w:rPr>
          <w:color w:val="1A1A1A"/>
          <w:sz w:val="18"/>
          <w:szCs w:val="18"/>
        </w:rPr>
        <w:t xml:space="preserve"> and Umbraco CMS in an Agile environment</w:t>
      </w:r>
    </w:p>
    <w:p w14:paraId="75D12E31" w14:textId="77777777" w:rsidR="000C2279" w:rsidRDefault="00000000">
      <w:pPr>
        <w:pStyle w:val="ListParagraph"/>
        <w:numPr>
          <w:ilvl w:val="0"/>
          <w:numId w:val="2"/>
        </w:numPr>
        <w:spacing w:before="20" w:after="20"/>
      </w:pPr>
      <w:r>
        <w:rPr>
          <w:color w:val="1A1A1A"/>
          <w:sz w:val="18"/>
          <w:szCs w:val="18"/>
        </w:rPr>
        <w:t>Collaborated with product owners and UX designers on feature requirements, user testing, and release planning</w:t>
      </w:r>
    </w:p>
    <w:p w14:paraId="74E5FC78" w14:textId="77777777" w:rsidR="000C2279" w:rsidRDefault="00000000">
      <w:pPr>
        <w:tabs>
          <w:tab w:val="right" w:pos="9360"/>
        </w:tabs>
        <w:spacing w:before="140" w:after="40"/>
      </w:pPr>
      <w:r>
        <w:rPr>
          <w:b/>
          <w:bCs/>
          <w:color w:val="1A1A1A"/>
        </w:rPr>
        <w:t xml:space="preserve">Front End </w:t>
      </w:r>
      <w:proofErr w:type="gramStart"/>
      <w:r>
        <w:rPr>
          <w:b/>
          <w:bCs/>
          <w:color w:val="1A1A1A"/>
        </w:rPr>
        <w:t>Developer</w:t>
      </w:r>
      <w:r>
        <w:rPr>
          <w:color w:val="2B5797"/>
        </w:rPr>
        <w:t xml:space="preserve">  |</w:t>
      </w:r>
      <w:proofErr w:type="gramEnd"/>
      <w:r>
        <w:rPr>
          <w:color w:val="2B5797"/>
        </w:rPr>
        <w:t xml:space="preserve">  TCGplayer.com - Marketing</w:t>
      </w:r>
      <w:r>
        <w:rPr>
          <w:color w:val="888888"/>
          <w:sz w:val="18"/>
          <w:szCs w:val="18"/>
        </w:rPr>
        <w:tab/>
        <w:t>2013 - 2018</w:t>
      </w:r>
    </w:p>
    <w:p w14:paraId="36136C60" w14:textId="77777777" w:rsidR="000C2279" w:rsidRDefault="00000000">
      <w:pPr>
        <w:pStyle w:val="ListParagraph"/>
        <w:numPr>
          <w:ilvl w:val="0"/>
          <w:numId w:val="2"/>
        </w:numPr>
        <w:spacing w:before="20" w:after="20"/>
      </w:pPr>
      <w:r>
        <w:rPr>
          <w:color w:val="1A1A1A"/>
          <w:sz w:val="18"/>
          <w:szCs w:val="18"/>
        </w:rPr>
        <w:t>Built and maintained Umbraco CMS platform powering all marketing content and campaign initiatives; collaborated with creative teams on visual design, branding, and social ad campaigns</w:t>
      </w:r>
    </w:p>
    <w:p w14:paraId="22315E31" w14:textId="77777777" w:rsidR="000C2279" w:rsidRDefault="00000000">
      <w:pPr>
        <w:pStyle w:val="ListParagraph"/>
        <w:numPr>
          <w:ilvl w:val="0"/>
          <w:numId w:val="2"/>
        </w:numPr>
        <w:spacing w:before="20" w:after="20"/>
      </w:pPr>
      <w:r>
        <w:rPr>
          <w:color w:val="1A1A1A"/>
          <w:sz w:val="18"/>
          <w:szCs w:val="18"/>
        </w:rPr>
        <w:t>Designed and implemented email marketing templates and automated drip campaign workflows</w:t>
      </w:r>
    </w:p>
    <w:p w14:paraId="5AF743EF" w14:textId="77777777" w:rsidR="000C2279" w:rsidRDefault="00000000">
      <w:pPr>
        <w:spacing w:before="220"/>
      </w:pPr>
      <w:r>
        <w:rPr>
          <w:b/>
          <w:bCs/>
          <w:color w:val="2B5797"/>
          <w:sz w:val="22"/>
          <w:szCs w:val="22"/>
        </w:rPr>
        <w:t>SKILLS</w:t>
      </w:r>
    </w:p>
    <w:p w14:paraId="5AF60243" w14:textId="77777777" w:rsidR="000C2279" w:rsidRDefault="000C2279">
      <w:pPr>
        <w:pBdr>
          <w:bottom w:val="single" w:sz="4" w:space="2" w:color="2B5797"/>
        </w:pBdr>
        <w:spacing w:after="80"/>
      </w:pPr>
    </w:p>
    <w:p w14:paraId="2AC1A766" w14:textId="77777777" w:rsidR="000C2279" w:rsidRDefault="00000000">
      <w:pPr>
        <w:spacing w:before="40"/>
      </w:pPr>
      <w:r>
        <w:rPr>
          <w:b/>
          <w:bCs/>
          <w:color w:val="1A1A1A"/>
          <w:sz w:val="18"/>
          <w:szCs w:val="18"/>
        </w:rPr>
        <w:t xml:space="preserve">Design Systems: </w:t>
      </w:r>
      <w:r>
        <w:rPr>
          <w:color w:val="444444"/>
          <w:sz w:val="18"/>
          <w:szCs w:val="18"/>
        </w:rPr>
        <w:t xml:space="preserve">Component architecture, design tokens, Storybook, </w:t>
      </w:r>
      <w:proofErr w:type="spellStart"/>
      <w:r>
        <w:rPr>
          <w:color w:val="444444"/>
          <w:sz w:val="18"/>
          <w:szCs w:val="18"/>
        </w:rPr>
        <w:t>ZeroHeight</w:t>
      </w:r>
      <w:proofErr w:type="spellEnd"/>
      <w:r>
        <w:rPr>
          <w:color w:val="444444"/>
          <w:sz w:val="18"/>
          <w:szCs w:val="18"/>
        </w:rPr>
        <w:t>, Figma, Adobe XD, Artifactory, design system governance</w:t>
      </w:r>
    </w:p>
    <w:p w14:paraId="623FAC79" w14:textId="77777777" w:rsidR="000C2279" w:rsidRDefault="00000000">
      <w:pPr>
        <w:spacing w:before="40"/>
      </w:pPr>
      <w:r>
        <w:rPr>
          <w:b/>
          <w:bCs/>
          <w:color w:val="1A1A1A"/>
          <w:sz w:val="18"/>
          <w:szCs w:val="18"/>
        </w:rPr>
        <w:t xml:space="preserve">Languages &amp; Frameworks: </w:t>
      </w:r>
      <w:r>
        <w:rPr>
          <w:color w:val="444444"/>
          <w:sz w:val="18"/>
          <w:szCs w:val="18"/>
        </w:rPr>
        <w:t xml:space="preserve">TypeScript, JavaScript, React, Angular, Next.js, Web Components / </w:t>
      </w:r>
      <w:proofErr w:type="spellStart"/>
      <w:r>
        <w:rPr>
          <w:color w:val="444444"/>
          <w:sz w:val="18"/>
          <w:szCs w:val="18"/>
        </w:rPr>
        <w:t>StencilJS</w:t>
      </w:r>
      <w:proofErr w:type="spellEnd"/>
      <w:r>
        <w:rPr>
          <w:color w:val="444444"/>
          <w:sz w:val="18"/>
          <w:szCs w:val="18"/>
        </w:rPr>
        <w:t xml:space="preserve">, </w:t>
      </w:r>
      <w:proofErr w:type="spellStart"/>
      <w:r>
        <w:rPr>
          <w:color w:val="444444"/>
          <w:sz w:val="18"/>
          <w:szCs w:val="18"/>
        </w:rPr>
        <w:t>VueJs</w:t>
      </w:r>
      <w:proofErr w:type="spellEnd"/>
      <w:r>
        <w:rPr>
          <w:color w:val="444444"/>
          <w:sz w:val="18"/>
          <w:szCs w:val="18"/>
        </w:rPr>
        <w:t>, HTML, CSS/SCSS, Python (Django), C# (Razor)</w:t>
      </w:r>
    </w:p>
    <w:p w14:paraId="3FC8958B" w14:textId="77777777" w:rsidR="000C2279" w:rsidRDefault="00000000">
      <w:pPr>
        <w:spacing w:before="40"/>
      </w:pPr>
      <w:r>
        <w:rPr>
          <w:b/>
          <w:bCs/>
          <w:color w:val="1A1A1A"/>
          <w:sz w:val="18"/>
          <w:szCs w:val="18"/>
        </w:rPr>
        <w:t xml:space="preserve">Tooling &amp; Infrastructure: </w:t>
      </w:r>
      <w:r>
        <w:rPr>
          <w:color w:val="444444"/>
          <w:sz w:val="18"/>
          <w:szCs w:val="18"/>
        </w:rPr>
        <w:t xml:space="preserve">NPM, Webpack, Vite, </w:t>
      </w:r>
      <w:proofErr w:type="spellStart"/>
      <w:r>
        <w:rPr>
          <w:color w:val="444444"/>
          <w:sz w:val="18"/>
          <w:szCs w:val="18"/>
        </w:rPr>
        <w:t>monorepo</w:t>
      </w:r>
      <w:proofErr w:type="spellEnd"/>
      <w:r>
        <w:rPr>
          <w:color w:val="444444"/>
          <w:sz w:val="18"/>
          <w:szCs w:val="18"/>
        </w:rPr>
        <w:t xml:space="preserve"> (changesets), CI/CD pipelines, Docker, GitHub/GitLab, Jira/Confluence</w:t>
      </w:r>
    </w:p>
    <w:p w14:paraId="0D1DCB71" w14:textId="77777777" w:rsidR="000C2279" w:rsidRDefault="00000000">
      <w:pPr>
        <w:spacing w:before="40"/>
      </w:pPr>
      <w:r>
        <w:rPr>
          <w:b/>
          <w:bCs/>
          <w:color w:val="1A1A1A"/>
          <w:sz w:val="18"/>
          <w:szCs w:val="18"/>
        </w:rPr>
        <w:t xml:space="preserve">AI &amp; Emerging: </w:t>
      </w:r>
      <w:r>
        <w:rPr>
          <w:color w:val="444444"/>
          <w:sz w:val="18"/>
          <w:szCs w:val="18"/>
        </w:rPr>
        <w:t>MCP integrations, AI Design System Assistant, Figma MCP, Claude API, design-to-code tooling</w:t>
      </w:r>
    </w:p>
    <w:p w14:paraId="4B126EA3" w14:textId="77777777" w:rsidR="000C2279" w:rsidRDefault="00000000">
      <w:pPr>
        <w:spacing w:before="40"/>
      </w:pPr>
      <w:r>
        <w:rPr>
          <w:b/>
          <w:bCs/>
          <w:color w:val="1A1A1A"/>
          <w:sz w:val="18"/>
          <w:szCs w:val="18"/>
        </w:rPr>
        <w:t xml:space="preserve">Leadership: </w:t>
      </w:r>
      <w:r>
        <w:rPr>
          <w:color w:val="444444"/>
          <w:sz w:val="18"/>
          <w:szCs w:val="18"/>
        </w:rPr>
        <w:t>Team building, career ladder development, promotion planning, executive stakeholder alignment, design system strategy and roadmap, cross-functional collaboration</w:t>
      </w:r>
    </w:p>
    <w:p w14:paraId="1D2B5316" w14:textId="77777777" w:rsidR="000C2279" w:rsidRDefault="00000000">
      <w:pPr>
        <w:spacing w:before="40"/>
      </w:pPr>
      <w:r>
        <w:rPr>
          <w:b/>
          <w:bCs/>
          <w:color w:val="1A1A1A"/>
          <w:sz w:val="18"/>
          <w:szCs w:val="18"/>
        </w:rPr>
        <w:t xml:space="preserve">Practices: </w:t>
      </w:r>
      <w:r>
        <w:rPr>
          <w:color w:val="444444"/>
          <w:sz w:val="18"/>
          <w:szCs w:val="18"/>
        </w:rPr>
        <w:t>Accessibility (WCAG 2.1), QA testing, wireframing, interactive prototyping, visual design, Agile/Scrum</w:t>
      </w:r>
    </w:p>
    <w:p w14:paraId="221F2DBD" w14:textId="77777777" w:rsidR="000C2279" w:rsidRDefault="00000000">
      <w:pPr>
        <w:spacing w:before="220"/>
      </w:pPr>
      <w:r>
        <w:rPr>
          <w:b/>
          <w:bCs/>
          <w:color w:val="2B5797"/>
          <w:sz w:val="22"/>
          <w:szCs w:val="22"/>
        </w:rPr>
        <w:t>EDUCATION</w:t>
      </w:r>
    </w:p>
    <w:p w14:paraId="212A6EB9" w14:textId="77777777" w:rsidR="000C2279" w:rsidRDefault="000C2279">
      <w:pPr>
        <w:pBdr>
          <w:bottom w:val="single" w:sz="4" w:space="2" w:color="2B5797"/>
        </w:pBdr>
        <w:spacing w:after="80"/>
      </w:pPr>
    </w:p>
    <w:p w14:paraId="73E6787C" w14:textId="0F8C6722" w:rsidR="000C2279" w:rsidRDefault="00BD075F">
      <w:pPr>
        <w:spacing w:before="80" w:after="20"/>
      </w:pPr>
      <w:r>
        <w:rPr>
          <w:b/>
          <w:bCs/>
          <w:color w:val="1A1A1A"/>
        </w:rPr>
        <w:t xml:space="preserve">Design Studies, Branding &amp; Visual </w:t>
      </w:r>
      <w:proofErr w:type="gramStart"/>
      <w:r>
        <w:rPr>
          <w:b/>
          <w:bCs/>
          <w:color w:val="1A1A1A"/>
        </w:rPr>
        <w:t>Communications</w:t>
      </w:r>
      <w:r w:rsidR="00000000">
        <w:rPr>
          <w:color w:val="2B5797"/>
          <w:sz w:val="18"/>
          <w:szCs w:val="18"/>
        </w:rPr>
        <w:t xml:space="preserve">  |</w:t>
      </w:r>
      <w:proofErr w:type="gramEnd"/>
      <w:r w:rsidR="00000000">
        <w:rPr>
          <w:color w:val="2B5797"/>
          <w:sz w:val="18"/>
          <w:szCs w:val="18"/>
        </w:rPr>
        <w:t xml:space="preserve">  </w:t>
      </w:r>
      <w:r>
        <w:rPr>
          <w:color w:val="2B5797"/>
          <w:sz w:val="18"/>
          <w:szCs w:val="18"/>
        </w:rPr>
        <w:t xml:space="preserve">Courses audited at </w:t>
      </w:r>
      <w:r w:rsidR="00000000">
        <w:rPr>
          <w:color w:val="2B5797"/>
          <w:sz w:val="18"/>
          <w:szCs w:val="18"/>
        </w:rPr>
        <w:t>Syracuse University</w:t>
      </w:r>
    </w:p>
    <w:p w14:paraId="6BA91F9C" w14:textId="2C4DEDDD" w:rsidR="000C2279" w:rsidRDefault="00BD075F">
      <w:pPr>
        <w:spacing w:before="80" w:after="20"/>
      </w:pPr>
      <w:r>
        <w:rPr>
          <w:b/>
          <w:bCs/>
          <w:color w:val="1A1A1A"/>
        </w:rPr>
        <w:t xml:space="preserve">Visual Design &amp; </w:t>
      </w:r>
      <w:proofErr w:type="gramStart"/>
      <w:r>
        <w:rPr>
          <w:b/>
          <w:bCs/>
          <w:color w:val="1A1A1A"/>
        </w:rPr>
        <w:t>Communications</w:t>
      </w:r>
      <w:r w:rsidR="00000000">
        <w:rPr>
          <w:color w:val="2B5797"/>
          <w:sz w:val="18"/>
          <w:szCs w:val="18"/>
        </w:rPr>
        <w:t xml:space="preserve">  |</w:t>
      </w:r>
      <w:proofErr w:type="gramEnd"/>
      <w:r w:rsidR="00000000">
        <w:rPr>
          <w:color w:val="2B5797"/>
          <w:sz w:val="18"/>
          <w:szCs w:val="18"/>
        </w:rPr>
        <w:t xml:space="preserve">  </w:t>
      </w:r>
      <w:r>
        <w:rPr>
          <w:color w:val="2B5797"/>
          <w:sz w:val="18"/>
          <w:szCs w:val="18"/>
        </w:rPr>
        <w:t xml:space="preserve">A.A.S, </w:t>
      </w:r>
      <w:r w:rsidR="00000000">
        <w:rPr>
          <w:color w:val="2B5797"/>
          <w:sz w:val="18"/>
          <w:szCs w:val="18"/>
        </w:rPr>
        <w:t>Cazenovia College</w:t>
      </w:r>
      <w:r w:rsidR="00000000">
        <w:rPr>
          <w:color w:val="888888"/>
          <w:sz w:val="18"/>
          <w:szCs w:val="18"/>
        </w:rPr>
        <w:t xml:space="preserve"> </w:t>
      </w:r>
    </w:p>
    <w:p w14:paraId="522E9989" w14:textId="77777777" w:rsidR="000C2279" w:rsidRDefault="00000000">
      <w:pPr>
        <w:spacing w:before="220"/>
      </w:pPr>
      <w:r>
        <w:rPr>
          <w:b/>
          <w:bCs/>
          <w:color w:val="2B5797"/>
          <w:sz w:val="22"/>
          <w:szCs w:val="22"/>
        </w:rPr>
        <w:t>CERTIFICATIONS &amp; PROFESSIONAL DEVELOPMENT</w:t>
      </w:r>
    </w:p>
    <w:p w14:paraId="60C4EBF8" w14:textId="77777777" w:rsidR="000C2279" w:rsidRDefault="000C2279">
      <w:pPr>
        <w:pBdr>
          <w:bottom w:val="single" w:sz="4" w:space="2" w:color="2B5797"/>
        </w:pBdr>
        <w:spacing w:after="80"/>
      </w:pPr>
    </w:p>
    <w:p w14:paraId="19E09CE3" w14:textId="77777777" w:rsidR="000C2279" w:rsidRDefault="00000000">
      <w:pPr>
        <w:spacing w:before="40"/>
      </w:pPr>
      <w:r>
        <w:rPr>
          <w:b/>
          <w:bCs/>
          <w:color w:val="1A1A1A"/>
          <w:sz w:val="18"/>
          <w:szCs w:val="18"/>
        </w:rPr>
        <w:t xml:space="preserve">Smart Interface Design </w:t>
      </w:r>
      <w:proofErr w:type="gramStart"/>
      <w:r>
        <w:rPr>
          <w:b/>
          <w:bCs/>
          <w:color w:val="1A1A1A"/>
          <w:sz w:val="18"/>
          <w:szCs w:val="18"/>
        </w:rPr>
        <w:t>Patterns</w:t>
      </w:r>
      <w:r>
        <w:rPr>
          <w:color w:val="888888"/>
          <w:sz w:val="18"/>
          <w:szCs w:val="18"/>
        </w:rPr>
        <w:t xml:space="preserve">  |</w:t>
      </w:r>
      <w:proofErr w:type="gramEnd"/>
      <w:r>
        <w:rPr>
          <w:color w:val="888888"/>
          <w:sz w:val="18"/>
          <w:szCs w:val="18"/>
        </w:rPr>
        <w:t xml:space="preserve">  Smashing Magazine, 2022</w:t>
      </w:r>
    </w:p>
    <w:p w14:paraId="58EF6FEE" w14:textId="77777777" w:rsidR="000C2279" w:rsidRDefault="00000000">
      <w:pPr>
        <w:spacing w:before="40"/>
        <w:rPr>
          <w:color w:val="888888"/>
          <w:sz w:val="18"/>
          <w:szCs w:val="18"/>
        </w:rPr>
      </w:pPr>
      <w:r>
        <w:rPr>
          <w:b/>
          <w:bCs/>
          <w:color w:val="1A1A1A"/>
          <w:sz w:val="18"/>
          <w:szCs w:val="18"/>
        </w:rPr>
        <w:t xml:space="preserve">Umbraco </w:t>
      </w:r>
      <w:proofErr w:type="spellStart"/>
      <w:proofErr w:type="gramStart"/>
      <w:r>
        <w:rPr>
          <w:b/>
          <w:bCs/>
          <w:color w:val="1A1A1A"/>
          <w:sz w:val="18"/>
          <w:szCs w:val="18"/>
        </w:rPr>
        <w:t>Codegarden</w:t>
      </w:r>
      <w:proofErr w:type="spellEnd"/>
      <w:r>
        <w:rPr>
          <w:color w:val="888888"/>
          <w:sz w:val="18"/>
          <w:szCs w:val="18"/>
        </w:rPr>
        <w:t xml:space="preserve">  |</w:t>
      </w:r>
      <w:proofErr w:type="gramEnd"/>
      <w:r>
        <w:rPr>
          <w:color w:val="888888"/>
          <w:sz w:val="18"/>
          <w:szCs w:val="18"/>
        </w:rPr>
        <w:t xml:space="preserve">  Odense, Denmark, 2019</w:t>
      </w:r>
    </w:p>
    <w:p w14:paraId="463B6A0A" w14:textId="77777777" w:rsidR="00BD075F" w:rsidRDefault="00BD075F" w:rsidP="00BD075F">
      <w:pPr>
        <w:spacing w:before="40"/>
      </w:pPr>
      <w:r>
        <w:rPr>
          <w:b/>
          <w:bCs/>
          <w:color w:val="1A1A1A"/>
          <w:sz w:val="18"/>
          <w:szCs w:val="18"/>
        </w:rPr>
        <w:t xml:space="preserve">Umbraco Certified </w:t>
      </w:r>
      <w:proofErr w:type="gramStart"/>
      <w:r>
        <w:rPr>
          <w:b/>
          <w:bCs/>
          <w:color w:val="1A1A1A"/>
          <w:sz w:val="18"/>
          <w:szCs w:val="18"/>
        </w:rPr>
        <w:t>Developer</w:t>
      </w:r>
      <w:r>
        <w:rPr>
          <w:color w:val="888888"/>
          <w:sz w:val="18"/>
          <w:szCs w:val="18"/>
        </w:rPr>
        <w:t xml:space="preserve">  |</w:t>
      </w:r>
      <w:proofErr w:type="gramEnd"/>
      <w:r>
        <w:rPr>
          <w:color w:val="888888"/>
          <w:sz w:val="18"/>
          <w:szCs w:val="18"/>
        </w:rPr>
        <w:t xml:space="preserve">  2017</w:t>
      </w:r>
    </w:p>
    <w:p w14:paraId="6278900F" w14:textId="77777777" w:rsidR="00BD075F" w:rsidRDefault="00BD075F">
      <w:pPr>
        <w:spacing w:before="40"/>
      </w:pPr>
    </w:p>
    <w:sectPr w:rsidR="00BD075F">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757D4"/>
    <w:multiLevelType w:val="hybridMultilevel"/>
    <w:tmpl w:val="475877CE"/>
    <w:lvl w:ilvl="0" w:tplc="8D54614E">
      <w:start w:val="1"/>
      <w:numFmt w:val="bullet"/>
      <w:lvlText w:val="●"/>
      <w:lvlJc w:val="left"/>
      <w:pPr>
        <w:ind w:left="720" w:hanging="360"/>
      </w:pPr>
    </w:lvl>
    <w:lvl w:ilvl="1" w:tplc="6AB62C84">
      <w:start w:val="1"/>
      <w:numFmt w:val="bullet"/>
      <w:lvlText w:val="○"/>
      <w:lvlJc w:val="left"/>
      <w:pPr>
        <w:ind w:left="1440" w:hanging="360"/>
      </w:pPr>
    </w:lvl>
    <w:lvl w:ilvl="2" w:tplc="124E9280">
      <w:start w:val="1"/>
      <w:numFmt w:val="bullet"/>
      <w:lvlText w:val="■"/>
      <w:lvlJc w:val="left"/>
      <w:pPr>
        <w:ind w:left="2160" w:hanging="360"/>
      </w:pPr>
    </w:lvl>
    <w:lvl w:ilvl="3" w:tplc="C386A718">
      <w:start w:val="1"/>
      <w:numFmt w:val="bullet"/>
      <w:lvlText w:val="●"/>
      <w:lvlJc w:val="left"/>
      <w:pPr>
        <w:ind w:left="2880" w:hanging="360"/>
      </w:pPr>
    </w:lvl>
    <w:lvl w:ilvl="4" w:tplc="F0523162">
      <w:start w:val="1"/>
      <w:numFmt w:val="bullet"/>
      <w:lvlText w:val="○"/>
      <w:lvlJc w:val="left"/>
      <w:pPr>
        <w:ind w:left="3600" w:hanging="360"/>
      </w:pPr>
    </w:lvl>
    <w:lvl w:ilvl="5" w:tplc="037AAC50">
      <w:start w:val="1"/>
      <w:numFmt w:val="bullet"/>
      <w:lvlText w:val="■"/>
      <w:lvlJc w:val="left"/>
      <w:pPr>
        <w:ind w:left="4320" w:hanging="360"/>
      </w:pPr>
    </w:lvl>
    <w:lvl w:ilvl="6" w:tplc="FE5A5BC6">
      <w:start w:val="1"/>
      <w:numFmt w:val="bullet"/>
      <w:lvlText w:val="●"/>
      <w:lvlJc w:val="left"/>
      <w:pPr>
        <w:ind w:left="5040" w:hanging="360"/>
      </w:pPr>
    </w:lvl>
    <w:lvl w:ilvl="7" w:tplc="1A467622">
      <w:start w:val="1"/>
      <w:numFmt w:val="bullet"/>
      <w:lvlText w:val="●"/>
      <w:lvlJc w:val="left"/>
      <w:pPr>
        <w:ind w:left="5760" w:hanging="360"/>
      </w:pPr>
    </w:lvl>
    <w:lvl w:ilvl="8" w:tplc="678C00D4">
      <w:start w:val="1"/>
      <w:numFmt w:val="bullet"/>
      <w:lvlText w:val="●"/>
      <w:lvlJc w:val="left"/>
      <w:pPr>
        <w:ind w:left="6480" w:hanging="360"/>
      </w:pPr>
    </w:lvl>
  </w:abstractNum>
  <w:abstractNum w:abstractNumId="1" w15:restartNumberingAfterBreak="0">
    <w:nsid w:val="6E615912"/>
    <w:multiLevelType w:val="hybridMultilevel"/>
    <w:tmpl w:val="84A42B16"/>
    <w:lvl w:ilvl="0" w:tplc="525299D4">
      <w:start w:val="1"/>
      <w:numFmt w:val="bullet"/>
      <w:lvlText w:val="-"/>
      <w:lvlJc w:val="left"/>
      <w:pPr>
        <w:ind w:left="360" w:hanging="200"/>
      </w:pPr>
    </w:lvl>
    <w:lvl w:ilvl="1" w:tplc="CEE0E5BC">
      <w:numFmt w:val="decimal"/>
      <w:lvlText w:val=""/>
      <w:lvlJc w:val="left"/>
    </w:lvl>
    <w:lvl w:ilvl="2" w:tplc="F86CEF38">
      <w:numFmt w:val="decimal"/>
      <w:lvlText w:val=""/>
      <w:lvlJc w:val="left"/>
    </w:lvl>
    <w:lvl w:ilvl="3" w:tplc="C9F2DAF4">
      <w:numFmt w:val="decimal"/>
      <w:lvlText w:val=""/>
      <w:lvlJc w:val="left"/>
    </w:lvl>
    <w:lvl w:ilvl="4" w:tplc="7FCAC998">
      <w:numFmt w:val="decimal"/>
      <w:lvlText w:val=""/>
      <w:lvlJc w:val="left"/>
    </w:lvl>
    <w:lvl w:ilvl="5" w:tplc="5F6053C6">
      <w:numFmt w:val="decimal"/>
      <w:lvlText w:val=""/>
      <w:lvlJc w:val="left"/>
    </w:lvl>
    <w:lvl w:ilvl="6" w:tplc="4E42BC8E">
      <w:numFmt w:val="decimal"/>
      <w:lvlText w:val=""/>
      <w:lvlJc w:val="left"/>
    </w:lvl>
    <w:lvl w:ilvl="7" w:tplc="3AAEAC14">
      <w:numFmt w:val="decimal"/>
      <w:lvlText w:val=""/>
      <w:lvlJc w:val="left"/>
    </w:lvl>
    <w:lvl w:ilvl="8" w:tplc="05CE28F8">
      <w:numFmt w:val="decimal"/>
      <w:lvlText w:val=""/>
      <w:lvlJc w:val="left"/>
    </w:lvl>
  </w:abstractNum>
  <w:num w:numId="1" w16cid:durableId="641542207">
    <w:abstractNumId w:val="0"/>
    <w:lvlOverride w:ilvl="0">
      <w:startOverride w:val="1"/>
    </w:lvlOverride>
  </w:num>
  <w:num w:numId="2" w16cid:durableId="159246842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279"/>
    <w:rsid w:val="000C2279"/>
    <w:rsid w:val="003C2FAF"/>
    <w:rsid w:val="00927DF9"/>
    <w:rsid w:val="00BD075F"/>
    <w:rsid w:val="00E41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24585D"/>
  <w15:docId w15:val="{CE2B4ADA-6F14-C140-8077-BA91E54CE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Aimee M Maroney</cp:lastModifiedBy>
  <cp:revision>2</cp:revision>
  <dcterms:created xsi:type="dcterms:W3CDTF">2026-06-24T23:41:00Z</dcterms:created>
  <dcterms:modified xsi:type="dcterms:W3CDTF">2026-06-24T23:41:00Z</dcterms:modified>
</cp:coreProperties>
</file>