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idi="1">
  <w:body>
    <w:p>
      <w:pPr>
        <w:bidi w:val="1"/>
        <w:jc w:val="right"/>
      </w:pPr>
      <w:r>
        <w:rPr>
          <w:rFonts w:ascii="Arial" w:hAnsi="Arial"/>
          <w:b/>
          <w:color w:val="1A3A5C"/>
          <w:sz w:val="40"/>
        </w:rPr>
        <w:t>מסמך מערכת ShiraAI — בתי הדין הרבניים</w:t>
      </w:r>
    </w:p>
    <w:p>
      <w:pPr>
        <w:bidi w:val="1"/>
        <w:jc w:val="right"/>
      </w:pPr>
      <w:r>
        <w:rPr>
          <w:rFonts w:ascii="Arial" w:hAnsi="Arial"/>
          <w:color w:val="888888"/>
          <w:sz w:val="20"/>
        </w:rPr>
        <w:t>נכון לתאריך: יוני 2026 | גרסה נוכחית: 2.4</w:t>
      </w:r>
    </w:p>
    <w:p/>
    <w:p>
      <w:pPr>
        <w:bidi w:val="1"/>
        <w:jc w:val="right"/>
      </w:pPr>
      <w:r>
        <w:rPr>
          <w:rFonts w:ascii="Arial" w:hAnsi="Arial"/>
          <w:b/>
          <w:color w:val="1A3A5C"/>
          <w:sz w:val="32"/>
        </w:rPr>
        <w:t>1. סקירה כללית</w:t>
      </w:r>
    </w:p>
    <w:p>
      <w:pPr>
        <w:bidi w:val="1"/>
        <w:jc w:val="right"/>
      </w:pPr>
      <w:r>
        <w:rPr>
          <w:rFonts w:ascii="Arial" w:hAnsi="Arial"/>
          <w:sz w:val="22"/>
        </w:rPr>
        <w:t>ShiraAI היא מערכת עזר חכמה לדיינים ולצוות בית הדין הרבני, הפועלת על גבי מערכת שירה הקיימת. המערכת מאפשרת לאנשי צוות לחפש תיקים, לעיין במסמכים ולקבל סיוע AI לניסוח החלטות וסיכום תיקים — הכל בממשק עברי ידידותי הפועל ישירות בדפדפן.</w:t>
      </w:r>
    </w:p>
    <w:p>
      <w:pPr>
        <w:bidi w:val="1"/>
        <w:jc w:val="right"/>
      </w:pPr>
      <w:r>
        <w:rPr>
          <w:rFonts w:ascii="Arial" w:hAnsi="Arial"/>
          <w:b/>
          <w:color w:val="1A3A5C"/>
          <w:sz w:val="32"/>
        </w:rPr>
        <w:t>2. ארכיטקטורת המערכת</w:t>
      </w:r>
    </w:p>
    <w:p>
      <w:pPr>
        <w:bidi w:val="1"/>
        <w:jc w:val="right"/>
      </w:pPr>
      <w:r>
        <w:rPr>
          <w:rFonts w:ascii="Arial" w:hAnsi="Arial"/>
          <w:b/>
          <w:color w:val="1A3A5C"/>
          <w:sz w:val="26"/>
        </w:rPr>
        <w:t>רכיבים עיקריים</w:t>
      </w:r>
    </w:p>
    <w:p>
      <w:pPr>
        <w:bidi w:val="1"/>
        <w:jc w:val="right"/>
      </w:pPr>
      <w:r>
        <w:rPr>
          <w:rFonts w:ascii="Arial" w:hAnsi="Arial"/>
          <w:b/>
          <w:sz w:val="22"/>
        </w:rPr>
        <w:t xml:space="preserve">שרת מקומי: </w:t>
      </w:r>
      <w:r>
        <w:rPr>
          <w:rFonts w:ascii="Arial" w:hAnsi="Arial"/>
          <w:sz w:val="22"/>
        </w:rPr>
        <w:t>פועל על כל מחשב בנפרד, מתווך בין הדפדפן לשירה ול-Gemini (Python + Flask)</w:t>
      </w:r>
    </w:p>
    <w:p>
      <w:pPr>
        <w:bidi w:val="1"/>
        <w:jc w:val="right"/>
      </w:pPr>
      <w:r>
        <w:rPr>
          <w:rFonts w:ascii="Arial" w:hAnsi="Arial"/>
          <w:b/>
          <w:sz w:val="22"/>
        </w:rPr>
        <w:t xml:space="preserve">ממשק משתמש: </w:t>
      </w:r>
      <w:r>
        <w:rPr>
          <w:rFonts w:ascii="Arial" w:hAnsi="Arial"/>
          <w:sz w:val="22"/>
        </w:rPr>
        <w:t>אפליקציית דפדפן בעברית — חיפוש תיקים, מסמכים, AI (HTML + JavaScript)</w:t>
      </w:r>
    </w:p>
    <w:p>
      <w:pPr>
        <w:bidi w:val="1"/>
        <w:jc w:val="right"/>
      </w:pPr>
      <w:r>
        <w:rPr>
          <w:rFonts w:ascii="Arial" w:hAnsi="Arial"/>
          <w:b/>
          <w:sz w:val="22"/>
        </w:rPr>
        <w:t xml:space="preserve">מנוע AI: </w:t>
      </w:r>
      <w:r>
        <w:rPr>
          <w:rFonts w:ascii="Arial" w:hAnsi="Arial"/>
          <w:sz w:val="22"/>
        </w:rPr>
        <w:t>Gemini 2.5 Flash של Google (Gemini API)</w:t>
      </w:r>
    </w:p>
    <w:p>
      <w:pPr>
        <w:bidi w:val="1"/>
        <w:jc w:val="right"/>
      </w:pPr>
      <w:r>
        <w:rPr>
          <w:rFonts w:ascii="Arial" w:hAnsi="Arial"/>
          <w:b/>
          <w:sz w:val="22"/>
        </w:rPr>
        <w:t xml:space="preserve">מקור נתונים: </w:t>
      </w:r>
      <w:r>
        <w:rPr>
          <w:rFonts w:ascii="Arial" w:hAnsi="Arial"/>
          <w:sz w:val="22"/>
        </w:rPr>
        <w:t>מערכת שירה — תיקים, מסמכים, דיונים (API פנימי)</w:t>
      </w:r>
    </w:p>
    <w:p>
      <w:pPr>
        <w:bidi w:val="1"/>
        <w:jc w:val="right"/>
      </w:pPr>
      <w:r>
        <w:rPr>
          <w:rFonts w:ascii="Arial" w:hAnsi="Arial"/>
          <w:b/>
          <w:sz w:val="22"/>
        </w:rPr>
        <w:t xml:space="preserve">קובץ הפעלה: </w:t>
      </w:r>
      <w:r>
        <w:rPr>
          <w:rFonts w:ascii="Arial" w:hAnsi="Arial"/>
          <w:sz w:val="22"/>
        </w:rPr>
        <w:t>EXE עצמאי — לא דורש התקנת Python (PyInstaller)</w:t>
      </w:r>
    </w:p>
    <w:p>
      <w:pPr>
        <w:bidi w:val="1"/>
        <w:jc w:val="right"/>
      </w:pPr>
      <w:r>
        <w:rPr>
          <w:rFonts w:ascii="Arial" w:hAnsi="Arial"/>
          <w:b/>
          <w:color w:val="1A3A5C"/>
          <w:sz w:val="26"/>
        </w:rPr>
        <w:t>זרימת נתונים</w:t>
      </w:r>
    </w:p>
    <w:p>
      <w:pPr>
        <w:bidi w:val="1"/>
        <w:jc w:val="right"/>
      </w:pPr>
      <w:r>
        <w:rPr>
          <w:rFonts w:ascii="Arial" w:hAnsi="Arial"/>
          <w:sz w:val="22"/>
        </w:rPr>
        <w:t>1. המשתמש פותח את ShiraAI.exe</w:t>
      </w:r>
    </w:p>
    <w:p>
      <w:pPr>
        <w:bidi w:val="1"/>
        <w:jc w:val="right"/>
      </w:pPr>
      <w:r>
        <w:rPr>
          <w:rFonts w:ascii="Arial" w:hAnsi="Arial"/>
          <w:sz w:val="22"/>
        </w:rPr>
        <w:t>2. שרת מקומי עולה על port 5050</w:t>
      </w:r>
    </w:p>
    <w:p>
      <w:pPr>
        <w:bidi w:val="1"/>
        <w:jc w:val="right"/>
      </w:pPr>
      <w:r>
        <w:rPr>
          <w:rFonts w:ascii="Arial" w:hAnsi="Arial"/>
          <w:sz w:val="22"/>
        </w:rPr>
        <w:t>3. הדפדפן נפתח עם ממשק המערכת</w:t>
      </w:r>
    </w:p>
    <w:p>
      <w:pPr>
        <w:bidi w:val="1"/>
        <w:jc w:val="right"/>
      </w:pPr>
      <w:r>
        <w:rPr>
          <w:rFonts w:ascii="Arial" w:hAnsi="Arial"/>
          <w:sz w:val="22"/>
        </w:rPr>
        <w:t>4. המשתמש מחפש תיק — השרת מושך נתונים משירה</w:t>
      </w:r>
    </w:p>
    <w:p>
      <w:pPr>
        <w:bidi w:val="1"/>
        <w:jc w:val="right"/>
      </w:pPr>
      <w:r>
        <w:rPr>
          <w:rFonts w:ascii="Arial" w:hAnsi="Arial"/>
          <w:sz w:val="22"/>
        </w:rPr>
        <w:t>5. המשתמש שולח מסמכים לניתוח AI</w:t>
      </w:r>
    </w:p>
    <w:p>
      <w:pPr>
        <w:bidi w:val="1"/>
        <w:jc w:val="right"/>
      </w:pPr>
      <w:r>
        <w:rPr>
          <w:rFonts w:ascii="Arial" w:hAnsi="Arial"/>
          <w:sz w:val="22"/>
        </w:rPr>
        <w:t>6. השרת מסנן פרטים מזהים ושולח ל-Gemini</w:t>
      </w:r>
    </w:p>
    <w:p>
      <w:pPr>
        <w:bidi w:val="1"/>
        <w:jc w:val="right"/>
      </w:pPr>
      <w:r>
        <w:rPr>
          <w:rFonts w:ascii="Arial" w:hAnsi="Arial"/>
          <w:sz w:val="22"/>
        </w:rPr>
        <w:t>7. Gemini מחזיר ניתוח — מוצג בממשק</w:t>
      </w:r>
    </w:p>
    <w:p>
      <w:pPr>
        <w:bidi w:val="1"/>
        <w:jc w:val="right"/>
      </w:pPr>
      <w:r>
        <w:rPr>
          <w:rFonts w:ascii="Arial" w:hAnsi="Arial"/>
          <w:b/>
          <w:color w:val="1A3A5C"/>
          <w:sz w:val="32"/>
        </w:rPr>
        <w:t>3. פונקציונליות קיימת</w:t>
      </w:r>
    </w:p>
    <w:p>
      <w:pPr>
        <w:bidi w:val="1"/>
        <w:jc w:val="right"/>
      </w:pPr>
      <w:r>
        <w:rPr>
          <w:rFonts w:ascii="Arial" w:hAnsi="Arial"/>
          <w:sz w:val="22"/>
        </w:rPr>
        <w:t>• חיפוש תיקים לפי מספר תיק, שם ות"ז</w:t>
      </w:r>
    </w:p>
    <w:p>
      <w:pPr>
        <w:bidi w:val="1"/>
        <w:jc w:val="right"/>
      </w:pPr>
      <w:r>
        <w:rPr>
          <w:rFonts w:ascii="Arial" w:hAnsi="Arial"/>
          <w:sz w:val="22"/>
        </w:rPr>
        <w:t>• עיון ברשימת מסמכי תיק (PDF ו-Word)</w:t>
      </w:r>
    </w:p>
    <w:p>
      <w:pPr>
        <w:bidi w:val="1"/>
        <w:jc w:val="right"/>
      </w:pPr>
      <w:r>
        <w:rPr>
          <w:rFonts w:ascii="Arial" w:hAnsi="Arial"/>
          <w:sz w:val="22"/>
        </w:rPr>
        <w:t>• ניסוח החלטה על בסיס פרוטוקול דיון</w:t>
      </w:r>
    </w:p>
    <w:p>
      <w:pPr>
        <w:bidi w:val="1"/>
        <w:jc w:val="right"/>
      </w:pPr>
      <w:r>
        <w:rPr>
          <w:rFonts w:ascii="Arial" w:hAnsi="Arial"/>
          <w:sz w:val="22"/>
        </w:rPr>
        <w:t>• סיכום תיק ויצוא ל-Word</w:t>
      </w:r>
    </w:p>
    <w:p>
      <w:pPr>
        <w:bidi w:val="1"/>
        <w:jc w:val="right"/>
      </w:pPr>
      <w:r>
        <w:rPr>
          <w:rFonts w:ascii="Arial" w:hAnsi="Arial"/>
          <w:sz w:val="22"/>
        </w:rPr>
        <w:t>• חיפוש מילה בתוך מסמכי תיק</w:t>
      </w:r>
    </w:p>
    <w:p>
      <w:pPr>
        <w:bidi w:val="1"/>
        <w:jc w:val="right"/>
      </w:pPr>
      <w:r>
        <w:rPr>
          <w:rFonts w:ascii="Arial" w:hAnsi="Arial"/>
          <w:sz w:val="22"/>
        </w:rPr>
        <w:t>• סינון פרטים מזהים לפני שליחה ל-AI</w:t>
      </w:r>
    </w:p>
    <w:p>
      <w:pPr>
        <w:bidi w:val="1"/>
        <w:jc w:val="right"/>
      </w:pPr>
      <w:r>
        <w:rPr>
          <w:rFonts w:ascii="Arial" w:hAnsi="Arial"/>
          <w:sz w:val="22"/>
        </w:rPr>
        <w:t>• עדכון גרסה אוטומטי דרך שרת פנימי</w:t>
      </w:r>
    </w:p>
    <w:p>
      <w:pPr>
        <w:bidi w:val="1"/>
        <w:jc w:val="right"/>
      </w:pPr>
      <w:r>
        <w:rPr>
          <w:rFonts w:ascii="Arial" w:hAnsi="Arial"/>
          <w:sz w:val="22"/>
        </w:rPr>
        <w:t>• הגבלת תוצאות לבית הדין של המשתמש</w:t>
      </w:r>
    </w:p>
    <w:p>
      <w:pPr>
        <w:bidi w:val="1"/>
        <w:jc w:val="right"/>
      </w:pPr>
      <w:r>
        <w:rPr>
          <w:rFonts w:ascii="Arial" w:hAnsi="Arial"/>
          <w:sz w:val="22"/>
        </w:rPr>
        <w:t>• לוג שימוש (tokens, עלות חודשית)</w:t>
      </w:r>
    </w:p>
    <w:p>
      <w:pPr>
        <w:bidi w:val="1"/>
        <w:jc w:val="right"/>
      </w:pPr>
      <w:r>
        <w:rPr>
          <w:rFonts w:ascii="Arial" w:hAnsi="Arial"/>
          <w:b/>
          <w:color w:val="1A3A5C"/>
          <w:sz w:val="32"/>
        </w:rPr>
        <w:t>4. אבטחה ופרטיות</w:t>
      </w:r>
    </w:p>
    <w:p>
      <w:pPr>
        <w:bidi w:val="1"/>
        <w:jc w:val="right"/>
      </w:pPr>
      <w:r>
        <w:rPr>
          <w:rFonts w:ascii="Arial" w:hAnsi="Arial"/>
          <w:sz w:val="22"/>
        </w:rPr>
        <w:t>לפני כל שליחה ל-Gemini, השרת המקומי מסנן את הפרטים הבאים:</w:t>
      </w:r>
    </w:p>
    <w:p>
      <w:pPr>
        <w:bidi w:val="1"/>
        <w:jc w:val="right"/>
      </w:pPr>
      <w:r>
        <w:rPr>
          <w:rFonts w:ascii="Arial" w:hAnsi="Arial"/>
          <w:sz w:val="22"/>
        </w:rPr>
        <w:t>• שם צד א (תובע/ת) — מוחלף ב"צד א"</w:t>
      </w:r>
    </w:p>
    <w:p>
      <w:pPr>
        <w:bidi w:val="1"/>
        <w:jc w:val="right"/>
      </w:pPr>
      <w:r>
        <w:rPr>
          <w:rFonts w:ascii="Arial" w:hAnsi="Arial"/>
          <w:sz w:val="22"/>
        </w:rPr>
        <w:t>• שם צד ב (נתבע/ת) — מוחלף ב"צד ב"</w:t>
      </w:r>
    </w:p>
    <w:p>
      <w:pPr>
        <w:bidi w:val="1"/>
        <w:jc w:val="right"/>
      </w:pPr>
      <w:r>
        <w:rPr>
          <w:rFonts w:ascii="Arial" w:hAnsi="Arial"/>
          <w:sz w:val="22"/>
        </w:rPr>
        <w:t>• מספר תיק — מוחלף ב"[תיק]"</w:t>
      </w:r>
    </w:p>
    <w:p>
      <w:pPr>
        <w:bidi w:val="1"/>
        <w:jc w:val="right"/>
      </w:pPr>
      <w:r>
        <w:rPr>
          <w:rFonts w:ascii="Arial" w:hAnsi="Arial"/>
          <w:sz w:val="22"/>
        </w:rPr>
        <w:t>• מספר תעודת זהות (9 ספרות) — מוחלף ב"[תז]"</w:t>
      </w:r>
    </w:p>
    <w:p>
      <w:pPr>
        <w:bidi w:val="1"/>
        <w:jc w:val="right"/>
      </w:pPr>
      <w:r>
        <w:rPr>
          <w:rFonts w:ascii="Arial" w:hAnsi="Arial"/>
          <w:sz w:val="22"/>
        </w:rPr>
        <w:t>• מספר טלפון — מוחלף ב"[טלפון]"</w:t>
      </w:r>
    </w:p>
    <w:p>
      <w:pPr>
        <w:bidi w:val="1"/>
        <w:jc w:val="right"/>
      </w:pPr>
      <w:r>
        <w:rPr>
          <w:rFonts w:ascii="Arial" w:hAnsi="Arial"/>
          <w:sz w:val="22"/>
        </w:rPr>
        <w:t>• כתובת מייל — מוחלף ב"[מייל]"</w:t>
      </w:r>
    </w:p>
    <w:p>
      <w:pPr>
        <w:bidi w:val="1"/>
        <w:jc w:val="right"/>
      </w:pPr>
      <w:r>
        <w:rPr>
          <w:rFonts w:ascii="Arial" w:hAnsi="Arial"/>
          <w:sz w:val="22"/>
        </w:rPr>
        <w:t>כל הנתונים ממערכת שירה עוברים ברשת הפנימית בלבד. מפתח ה-API נשמר מקומית ואינו מועלה לשום שרת חיצוני.</w:t>
      </w:r>
    </w:p>
    <w:p>
      <w:pPr>
        <w:bidi w:val="1"/>
        <w:jc w:val="right"/>
      </w:pPr>
      <w:r>
        <w:rPr>
          <w:rFonts w:ascii="Arial" w:hAnsi="Arial"/>
          <w:b/>
          <w:color w:val="1A3A5C"/>
          <w:sz w:val="32"/>
        </w:rPr>
        <w:t>5. מנגנון עדכון גרסאות</w:t>
      </w:r>
    </w:p>
    <w:p>
      <w:pPr>
        <w:bidi w:val="1"/>
        <w:jc w:val="right"/>
      </w:pPr>
      <w:r>
        <w:rPr>
          <w:rFonts w:ascii="Arial" w:hAnsi="Arial"/>
          <w:sz w:val="22"/>
        </w:rPr>
        <w:t>כל מחשב בודק אוטומטית אם קיימת גרסה חדשה מול שרת פנימי (10.67.4.32:8081). אם קיים עדכון — מוצג באנר כתום בממשק. לחיצה על "התקן עכשיו" מורידה את ה-EXE החדש, מחליפה את הקובץ ומפעילה מחדש — ללא צורך בהתערבות מנהל IT.</w:t>
      </w:r>
    </w:p>
    <w:p>
      <w:pPr>
        <w:bidi w:val="1"/>
        <w:jc w:val="right"/>
      </w:pPr>
      <w:r>
        <w:rPr>
          <w:rFonts w:ascii="Arial" w:hAnsi="Arial"/>
          <w:b/>
          <w:color w:val="1A3A5C"/>
          <w:sz w:val="32"/>
        </w:rPr>
        <w:t>6. פיתוחים מומלצים לעתיד</w:t>
      </w:r>
    </w:p>
    <w:p>
      <w:pPr>
        <w:bidi w:val="1"/>
        <w:jc w:val="right"/>
      </w:pPr>
      <w:r>
        <w:rPr>
          <w:rFonts w:ascii="Arial" w:hAnsi="Arial"/>
          <w:b/>
          <w:sz w:val="22"/>
        </w:rPr>
        <w:t xml:space="preserve">שרת מרכזי: </w:t>
      </w:r>
      <w:r>
        <w:rPr>
          <w:rFonts w:ascii="Arial" w:hAnsi="Arial"/>
          <w:sz w:val="22"/>
        </w:rPr>
        <w:t>במקום EXE על כל מחשב — שרת אחד לכל בתי הדין. יתרונות: עדכון במקום אחד, ניהול מרכזי, פחות תחזוקה.</w:t>
      </w:r>
    </w:p>
    <w:p>
      <w:pPr>
        <w:bidi w:val="1"/>
        <w:jc w:val="right"/>
      </w:pPr>
      <w:r>
        <w:rPr>
          <w:rFonts w:ascii="Arial" w:hAnsi="Arial"/>
          <w:b/>
          <w:sz w:val="22"/>
        </w:rPr>
        <w:t xml:space="preserve">אימות SSO: </w:t>
      </w:r>
      <w:r>
        <w:rPr>
          <w:rFonts w:ascii="Arial" w:hAnsi="Arial"/>
          <w:sz w:val="22"/>
        </w:rPr>
        <w:t>שילוב עם Active Directory ארגוני — התחברות עם שם משתמש וסיסמה ארגוניים. הרשאות לפי תפקיד (דיין / מזכיר / רשם).</w:t>
      </w:r>
    </w:p>
    <w:p>
      <w:pPr>
        <w:bidi w:val="1"/>
        <w:jc w:val="right"/>
      </w:pPr>
      <w:r>
        <w:rPr>
          <w:rFonts w:ascii="Arial" w:hAnsi="Arial"/>
          <w:b/>
          <w:sz w:val="22"/>
        </w:rPr>
        <w:t xml:space="preserve">מאגר שאלות ותשובות: </w:t>
      </w:r>
      <w:r>
        <w:rPr>
          <w:rFonts w:ascii="Arial" w:hAnsi="Arial"/>
          <w:sz w:val="22"/>
        </w:rPr>
        <w:t>שמירת שאלות ותשובות קודמות (ללא פרטים מזהים) לשיפור עקביות התשובות לאורך זמן.</w:t>
      </w:r>
    </w:p>
    <w:p>
      <w:pPr>
        <w:bidi w:val="1"/>
        <w:jc w:val="right"/>
      </w:pPr>
      <w:r>
        <w:rPr>
          <w:rFonts w:ascii="Arial" w:hAnsi="Arial"/>
          <w:b/>
          <w:sz w:val="22"/>
        </w:rPr>
        <w:t xml:space="preserve">דוחות ניהוליים: </w:t>
      </w:r>
      <w:r>
        <w:rPr>
          <w:rFonts w:ascii="Arial" w:hAnsi="Arial"/>
          <w:sz w:val="22"/>
        </w:rPr>
        <w:t>הפקת דוחות: כמות שאלות, תיקים שטופלו, זמני תגובה, עלות חודשית — לשימוש הנהלת בית הדין.</w:t>
      </w:r>
    </w:p>
    <w:p>
      <w:pPr>
        <w:bidi w:val="1"/>
        <w:jc w:val="right"/>
      </w:pPr>
      <w:r>
        <w:rPr>
          <w:rFonts w:ascii="Arial" w:hAnsi="Arial"/>
          <w:b/>
          <w:sz w:val="22"/>
        </w:rPr>
        <w:t xml:space="preserve">העלאת מסמכים ידנית (לבחינה): </w:t>
      </w:r>
      <w:r>
        <w:rPr>
          <w:rFonts w:ascii="Arial" w:hAnsi="Arial"/>
          <w:sz w:val="22"/>
        </w:rPr>
        <w:t>אפשרות להעלות מסמך מהמחשב שלא הועלה לשירה (טיוטה, מכתב חיצוני) ולקבל עליו ניתוח AI.</w:t>
      </w:r>
    </w:p>
    <w:p>
      <w:pPr>
        <w:bidi w:val="1"/>
        <w:jc w:val="right"/>
      </w:pPr>
      <w:r>
        <w:rPr>
          <w:rFonts w:ascii="Arial" w:hAnsi="Arial"/>
          <w:b/>
          <w:color w:val="1A3A5C"/>
          <w:sz w:val="32"/>
        </w:rPr>
        <w:t>7. תשתית טכנית נדרשת</w:t>
      </w:r>
    </w:p>
    <w:p>
      <w:pPr>
        <w:bidi w:val="1"/>
        <w:jc w:val="right"/>
      </w:pPr>
      <w:r>
        <w:rPr>
          <w:rFonts w:ascii="Arial" w:hAnsi="Arial"/>
          <w:b/>
          <w:sz w:val="22"/>
        </w:rPr>
        <w:t xml:space="preserve">מחשבי משתמשים: </w:t>
      </w:r>
      <w:r>
        <w:rPr>
          <w:rFonts w:ascii="Arial" w:hAnsi="Arial"/>
          <w:sz w:val="22"/>
        </w:rPr>
        <w:t>Windows 10/11, גישה לרשת הפנימית</w:t>
      </w:r>
    </w:p>
    <w:p>
      <w:pPr>
        <w:bidi w:val="1"/>
        <w:jc w:val="right"/>
      </w:pPr>
      <w:r>
        <w:rPr>
          <w:rFonts w:ascii="Arial" w:hAnsi="Arial"/>
          <w:b/>
          <w:sz w:val="22"/>
        </w:rPr>
        <w:t xml:space="preserve">שרת עדכונים: </w:t>
      </w:r>
      <w:r>
        <w:rPr>
          <w:rFonts w:ascii="Arial" w:hAnsi="Arial"/>
          <w:sz w:val="22"/>
        </w:rPr>
        <w:t>מחשב עם IP קבוע 10.67.4.32, Python מותקן</w:t>
      </w:r>
    </w:p>
    <w:p>
      <w:pPr>
        <w:bidi w:val="1"/>
        <w:jc w:val="right"/>
      </w:pPr>
      <w:r>
        <w:rPr>
          <w:rFonts w:ascii="Arial" w:hAnsi="Arial"/>
          <w:b/>
          <w:sz w:val="22"/>
        </w:rPr>
        <w:t xml:space="preserve">גישה לאינטרנט: </w:t>
      </w:r>
      <w:r>
        <w:rPr>
          <w:rFonts w:ascii="Arial" w:hAnsi="Arial"/>
          <w:sz w:val="22"/>
        </w:rPr>
        <w:t>נדרשת לצורך שליחה ל-Gemini API בלבד</w:t>
      </w:r>
    </w:p>
    <w:p>
      <w:pPr>
        <w:bidi w:val="1"/>
        <w:jc w:val="right"/>
      </w:pPr>
      <w:r>
        <w:rPr>
          <w:rFonts w:ascii="Arial" w:hAnsi="Arial"/>
          <w:b/>
          <w:sz w:val="22"/>
        </w:rPr>
        <w:t xml:space="preserve">Proxy ארגוני: </w:t>
      </w:r>
      <w:r>
        <w:rPr>
          <w:rFonts w:ascii="Arial" w:hAnsi="Arial"/>
          <w:sz w:val="22"/>
        </w:rPr>
        <w:t>192.168.174.80:8080 — מוגדר במערכת</w:t>
      </w:r>
    </w:p>
    <w:p>
      <w:pPr>
        <w:bidi w:val="1"/>
        <w:jc w:val="right"/>
      </w:pPr>
      <w:r>
        <w:rPr>
          <w:rFonts w:ascii="Arial" w:hAnsi="Arial"/>
          <w:b/>
          <w:sz w:val="22"/>
        </w:rPr>
        <w:t xml:space="preserve">מפתח API: </w:t>
      </w:r>
      <w:r>
        <w:rPr>
          <w:rFonts w:ascii="Arial" w:hAnsi="Arial"/>
          <w:sz w:val="22"/>
        </w:rPr>
        <w:t>חשבון Google Cloud עם גישה ל-Gemini 2.5 Flash</w:t>
      </w:r>
    </w:p>
    <w:p/>
    <w:p>
      <w:pPr>
        <w:bidi w:val="1"/>
        <w:jc w:val="right"/>
      </w:pPr>
      <w:r>
        <w:rPr>
          <w:rFonts w:ascii="Arial" w:hAnsi="Arial"/>
          <w:color w:val="888888"/>
          <w:sz w:val="18"/>
        </w:rPr>
        <w:t>מסמך זה הופק באמצעות Claude Code | ShiraAI v2.4 | יוני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