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1E46CA" w14:textId="77777777" w:rsidR="0073738B" w:rsidRDefault="0073738B" w:rsidP="007B11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w:hint="eastAsia"/>
          <w:color w:val="212121"/>
          <w:sz w:val="20"/>
          <w:szCs w:val="20"/>
          <w:lang w:eastAsia="zh-TW"/>
        </w:rPr>
      </w:pPr>
    </w:p>
    <w:p w14:paraId="418E96D0" w14:textId="77777777" w:rsidR="0073738B" w:rsidRDefault="0073738B" w:rsidP="007B11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w:hint="eastAsia"/>
          <w:color w:val="212121"/>
          <w:sz w:val="20"/>
          <w:szCs w:val="20"/>
          <w:lang w:eastAsia="zh-TW"/>
        </w:rPr>
      </w:pPr>
    </w:p>
    <w:p w14:paraId="163C84D4" w14:textId="77777777" w:rsidR="007B1114" w:rsidRPr="007B1114" w:rsidRDefault="007B1114" w:rsidP="007B11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w:color w:val="212121"/>
          <w:sz w:val="20"/>
          <w:szCs w:val="20"/>
        </w:rPr>
      </w:pPr>
      <w:r w:rsidRPr="007B1114">
        <w:rPr>
          <w:rFonts w:ascii="inherit" w:hAnsi="inherit" w:cs="Courier" w:hint="eastAsia"/>
          <w:color w:val="212121"/>
          <w:sz w:val="20"/>
          <w:szCs w:val="20"/>
          <w:lang w:eastAsia="zh-TW"/>
        </w:rPr>
        <w:t>質量，成本和可及性形成了鐵三角形，防止醫療保健在過去幾十年中得到加速發展。改進三個指標中的任何一個可能導致其他兩個指標的降級。然而，由於</w:t>
      </w:r>
      <w:r>
        <w:rPr>
          <w:rFonts w:ascii="inherit" w:hAnsi="inherit" w:cs="Courier" w:hint="eastAsia"/>
          <w:color w:val="212121"/>
          <w:sz w:val="20"/>
          <w:szCs w:val="20"/>
          <w:lang w:eastAsia="zh-TW"/>
        </w:rPr>
        <w:t>工智慧</w:t>
      </w:r>
      <w:r w:rsidRPr="007B1114">
        <w:rPr>
          <w:rFonts w:ascii="inherit" w:hAnsi="inherit" w:cs="Courier" w:hint="eastAsia"/>
          <w:color w:val="212121"/>
          <w:sz w:val="20"/>
          <w:szCs w:val="20"/>
          <w:lang w:eastAsia="zh-TW"/>
        </w:rPr>
        <w:t>（</w:t>
      </w:r>
      <w:r w:rsidRPr="007B1114">
        <w:rPr>
          <w:rFonts w:ascii="inherit" w:hAnsi="inherit" w:cs="Courier" w:hint="eastAsia"/>
          <w:color w:val="212121"/>
          <w:sz w:val="20"/>
          <w:szCs w:val="20"/>
          <w:lang w:eastAsia="zh-TW"/>
        </w:rPr>
        <w:t>AI</w:t>
      </w:r>
      <w:r>
        <w:rPr>
          <w:rFonts w:ascii="inherit" w:hAnsi="inherit" w:cs="Courier" w:hint="eastAsia"/>
          <w:color w:val="212121"/>
          <w:sz w:val="20"/>
          <w:szCs w:val="20"/>
          <w:lang w:eastAsia="zh-TW"/>
        </w:rPr>
        <w:t>）和虛擬實境</w:t>
      </w:r>
      <w:r w:rsidRPr="007B1114">
        <w:rPr>
          <w:rFonts w:ascii="inherit" w:hAnsi="inherit" w:cs="Courier" w:hint="eastAsia"/>
          <w:color w:val="212121"/>
          <w:sz w:val="20"/>
          <w:szCs w:val="20"/>
          <w:lang w:eastAsia="zh-TW"/>
        </w:rPr>
        <w:t>（</w:t>
      </w:r>
      <w:r w:rsidRPr="007B1114">
        <w:rPr>
          <w:rFonts w:ascii="inherit" w:hAnsi="inherit" w:cs="Courier" w:hint="eastAsia"/>
          <w:color w:val="212121"/>
          <w:sz w:val="20"/>
          <w:szCs w:val="20"/>
          <w:lang w:eastAsia="zh-TW"/>
        </w:rPr>
        <w:t>VR</w:t>
      </w:r>
      <w:r w:rsidRPr="007B1114">
        <w:rPr>
          <w:rFonts w:ascii="inherit" w:hAnsi="inherit" w:cs="Courier" w:hint="eastAsia"/>
          <w:color w:val="212121"/>
          <w:sz w:val="20"/>
          <w:szCs w:val="20"/>
          <w:lang w:eastAsia="zh-TW"/>
        </w:rPr>
        <w:t>）最近的突破，這個鐵三角形可以最終被粉碎。在這次演講中，我將分享開發</w:t>
      </w:r>
      <w:proofErr w:type="spellStart"/>
      <w:r w:rsidRPr="007B1114">
        <w:rPr>
          <w:rFonts w:ascii="inherit" w:hAnsi="inherit" w:cs="Courier" w:hint="eastAsia"/>
          <w:color w:val="212121"/>
          <w:sz w:val="20"/>
          <w:szCs w:val="20"/>
          <w:lang w:eastAsia="zh-TW"/>
        </w:rPr>
        <w:t>DeepQ</w:t>
      </w:r>
      <w:proofErr w:type="spellEnd"/>
      <w:r w:rsidRPr="007B1114">
        <w:rPr>
          <w:rFonts w:ascii="inherit" w:hAnsi="inherit" w:cs="Courier" w:hint="eastAsia"/>
          <w:color w:val="212121"/>
          <w:sz w:val="20"/>
          <w:szCs w:val="20"/>
          <w:lang w:eastAsia="zh-TW"/>
        </w:rPr>
        <w:t>的經驗，這是一個</w:t>
      </w:r>
      <w:r w:rsidRPr="007B1114">
        <w:rPr>
          <w:rFonts w:ascii="inherit" w:hAnsi="inherit" w:cs="Courier" w:hint="eastAsia"/>
          <w:color w:val="212121"/>
          <w:sz w:val="20"/>
          <w:szCs w:val="20"/>
          <w:lang w:eastAsia="zh-TW"/>
        </w:rPr>
        <w:t>AI</w:t>
      </w:r>
      <w:r w:rsidRPr="007B1114">
        <w:rPr>
          <w:rFonts w:ascii="inherit" w:hAnsi="inherit" w:cs="Courier" w:hint="eastAsia"/>
          <w:color w:val="212121"/>
          <w:sz w:val="20"/>
          <w:szCs w:val="20"/>
          <w:lang w:eastAsia="zh-TW"/>
        </w:rPr>
        <w:t>輔助診斷和</w:t>
      </w:r>
      <w:r w:rsidRPr="007B1114">
        <w:rPr>
          <w:rFonts w:ascii="inherit" w:hAnsi="inherit" w:cs="Courier" w:hint="eastAsia"/>
          <w:color w:val="212121"/>
          <w:sz w:val="20"/>
          <w:szCs w:val="20"/>
          <w:lang w:eastAsia="zh-TW"/>
        </w:rPr>
        <w:t>VR</w:t>
      </w:r>
      <w:r w:rsidRPr="007B1114">
        <w:rPr>
          <w:rFonts w:ascii="inherit" w:hAnsi="inherit" w:cs="Courier" w:hint="eastAsia"/>
          <w:color w:val="212121"/>
          <w:sz w:val="20"/>
          <w:szCs w:val="20"/>
          <w:lang w:eastAsia="zh-TW"/>
        </w:rPr>
        <w:t>輔助手術的</w:t>
      </w:r>
      <w:r w:rsidRPr="007B1114">
        <w:rPr>
          <w:rFonts w:ascii="inherit" w:hAnsi="inherit" w:cs="Courier" w:hint="eastAsia"/>
          <w:color w:val="212121"/>
          <w:sz w:val="20"/>
          <w:szCs w:val="20"/>
          <w:lang w:eastAsia="zh-TW"/>
        </w:rPr>
        <w:t>AI</w:t>
      </w:r>
      <w:r w:rsidRPr="007B1114">
        <w:rPr>
          <w:rFonts w:ascii="inherit" w:hAnsi="inherit" w:cs="Courier" w:hint="eastAsia"/>
          <w:color w:val="212121"/>
          <w:sz w:val="20"/>
          <w:szCs w:val="20"/>
          <w:lang w:eastAsia="zh-TW"/>
        </w:rPr>
        <w:t>平台。我將介紹自</w:t>
      </w:r>
      <w:r w:rsidRPr="007B1114">
        <w:rPr>
          <w:rFonts w:ascii="inherit" w:hAnsi="inherit" w:cs="Courier" w:hint="eastAsia"/>
          <w:color w:val="212121"/>
          <w:sz w:val="20"/>
          <w:szCs w:val="20"/>
          <w:lang w:eastAsia="zh-TW"/>
        </w:rPr>
        <w:t>2012</w:t>
      </w:r>
      <w:r>
        <w:rPr>
          <w:rFonts w:ascii="inherit" w:hAnsi="inherit" w:cs="Courier" w:hint="eastAsia"/>
          <w:color w:val="212121"/>
          <w:sz w:val="20"/>
          <w:szCs w:val="20"/>
          <w:lang w:eastAsia="zh-TW"/>
        </w:rPr>
        <w:t>年以來開展的三項醫療研發計劃</w:t>
      </w:r>
      <w:r w:rsidRPr="007B1114">
        <w:rPr>
          <w:rFonts w:ascii="inherit" w:hAnsi="inherit" w:cs="Courier" w:hint="eastAsia"/>
          <w:color w:val="212121"/>
          <w:sz w:val="20"/>
          <w:szCs w:val="20"/>
          <w:lang w:eastAsia="zh-TW"/>
        </w:rPr>
        <w:t>：</w:t>
      </w:r>
      <w:proofErr w:type="spellStart"/>
      <w:r w:rsidRPr="007B1114">
        <w:rPr>
          <w:rFonts w:ascii="inherit" w:hAnsi="inherit" w:cs="Courier" w:hint="eastAsia"/>
          <w:color w:val="212121"/>
          <w:sz w:val="20"/>
          <w:szCs w:val="20"/>
          <w:lang w:eastAsia="zh-TW"/>
        </w:rPr>
        <w:t>Healthbox</w:t>
      </w:r>
      <w:proofErr w:type="spellEnd"/>
      <w:r w:rsidRPr="007B1114">
        <w:rPr>
          <w:rFonts w:ascii="inherit" w:hAnsi="inherit" w:cs="Courier" w:hint="eastAsia"/>
          <w:color w:val="212121"/>
          <w:sz w:val="20"/>
          <w:szCs w:val="20"/>
          <w:lang w:eastAsia="zh-TW"/>
        </w:rPr>
        <w:t>，</w:t>
      </w:r>
      <w:proofErr w:type="spellStart"/>
      <w:r w:rsidRPr="007B1114">
        <w:rPr>
          <w:rFonts w:ascii="inherit" w:hAnsi="inherit" w:cs="Courier" w:hint="eastAsia"/>
          <w:color w:val="212121"/>
          <w:sz w:val="20"/>
          <w:szCs w:val="20"/>
          <w:lang w:eastAsia="zh-TW"/>
        </w:rPr>
        <w:t>Tricorder</w:t>
      </w:r>
      <w:proofErr w:type="spellEnd"/>
      <w:r w:rsidRPr="007B1114">
        <w:rPr>
          <w:rFonts w:ascii="inherit" w:hAnsi="inherit" w:cs="Courier" w:hint="eastAsia"/>
          <w:color w:val="212121"/>
          <w:sz w:val="20"/>
          <w:szCs w:val="20"/>
          <w:lang w:eastAsia="zh-TW"/>
        </w:rPr>
        <w:t>和</w:t>
      </w:r>
      <w:r w:rsidRPr="007B1114">
        <w:rPr>
          <w:rFonts w:ascii="inherit" w:hAnsi="inherit" w:cs="Courier" w:hint="eastAsia"/>
          <w:color w:val="212121"/>
          <w:sz w:val="20"/>
          <w:szCs w:val="20"/>
          <w:lang w:eastAsia="zh-TW"/>
        </w:rPr>
        <w:t>VR</w:t>
      </w:r>
      <w:r w:rsidRPr="007B1114">
        <w:rPr>
          <w:rFonts w:ascii="inherit" w:hAnsi="inherit" w:cs="Courier" w:hint="eastAsia"/>
          <w:color w:val="212121"/>
          <w:sz w:val="20"/>
          <w:szCs w:val="20"/>
          <w:lang w:eastAsia="zh-TW"/>
        </w:rPr>
        <w:t>手術，並解釋</w:t>
      </w:r>
      <w:r w:rsidRPr="007B1114">
        <w:rPr>
          <w:rFonts w:ascii="inherit" w:hAnsi="inherit" w:cs="Courier" w:hint="eastAsia"/>
          <w:color w:val="212121"/>
          <w:sz w:val="20"/>
          <w:szCs w:val="20"/>
          <w:lang w:eastAsia="zh-TW"/>
        </w:rPr>
        <w:t>AI</w:t>
      </w:r>
      <w:r w:rsidRPr="007B1114">
        <w:rPr>
          <w:rFonts w:ascii="inherit" w:hAnsi="inherit" w:cs="Courier" w:hint="eastAsia"/>
          <w:color w:val="212121"/>
          <w:sz w:val="20"/>
          <w:szCs w:val="20"/>
          <w:lang w:eastAsia="zh-TW"/>
        </w:rPr>
        <w:t>和</w:t>
      </w:r>
      <w:r w:rsidRPr="007B1114">
        <w:rPr>
          <w:rFonts w:ascii="inherit" w:hAnsi="inherit" w:cs="Courier" w:hint="eastAsia"/>
          <w:color w:val="212121"/>
          <w:sz w:val="20"/>
          <w:szCs w:val="20"/>
          <w:lang w:eastAsia="zh-TW"/>
        </w:rPr>
        <w:t>VR</w:t>
      </w:r>
      <w:r w:rsidRPr="007B1114">
        <w:rPr>
          <w:rFonts w:ascii="inherit" w:hAnsi="inherit" w:cs="Courier" w:hint="eastAsia"/>
          <w:color w:val="212121"/>
          <w:sz w:val="20"/>
          <w:szCs w:val="20"/>
          <w:lang w:eastAsia="zh-TW"/>
        </w:rPr>
        <w:t>在提高診斷準確性和治療效果方面的關鍵作用。更具體地</w:t>
      </w:r>
      <w:r w:rsidRPr="007B1114">
        <w:rPr>
          <w:rFonts w:ascii="新細明體" w:eastAsia="新細明體" w:hAnsi="新細明體" w:cs="新細明體" w:hint="eastAsia"/>
          <w:color w:val="212121"/>
          <w:sz w:val="20"/>
          <w:szCs w:val="20"/>
          <w:lang w:eastAsia="zh-TW"/>
        </w:rPr>
        <w:t>說</w:t>
      </w:r>
      <w:r w:rsidRPr="007B1114">
        <w:rPr>
          <w:rFonts w:ascii="inherit" w:hAnsi="inherit" w:cs="Courier" w:hint="eastAsia"/>
          <w:color w:val="212121"/>
          <w:sz w:val="20"/>
          <w:szCs w:val="20"/>
          <w:lang w:eastAsia="zh-TW"/>
        </w:rPr>
        <w:t>，我們如何處理不僅大數據分析，還涉及小數據學習，這在醫學領域是典型的。演講總結了路線圖和多模態信號處理，融合和採礦開放研究課題，以實現精密醫學和手術。</w:t>
      </w:r>
      <w:r w:rsidRPr="007B1114">
        <w:rPr>
          <w:rFonts w:ascii="inherit" w:hAnsi="inherit" w:cs="Courier" w:hint="eastAsia"/>
          <w:color w:val="212121"/>
          <w:sz w:val="20"/>
          <w:szCs w:val="20"/>
          <w:lang w:eastAsia="zh-TW"/>
        </w:rPr>
        <w:t xml:space="preserve">  </w:t>
      </w:r>
      <w:r w:rsidRPr="007B1114">
        <w:rPr>
          <w:rFonts w:ascii="inherit" w:hAnsi="inherit" w:cs="Courier" w:hint="eastAsia"/>
          <w:color w:val="212121"/>
          <w:sz w:val="20"/>
          <w:szCs w:val="20"/>
          <w:lang w:eastAsia="zh-TW"/>
        </w:rPr>
        <w:t>注意：在</w:t>
      </w:r>
      <w:r w:rsidRPr="007B1114">
        <w:rPr>
          <w:rFonts w:ascii="inherit" w:hAnsi="inherit" w:cs="Courier" w:hint="eastAsia"/>
          <w:color w:val="212121"/>
          <w:sz w:val="20"/>
          <w:szCs w:val="20"/>
          <w:lang w:eastAsia="zh-TW"/>
        </w:rPr>
        <w:t>2016/17 CES</w:t>
      </w:r>
      <w:r w:rsidRPr="007B1114">
        <w:rPr>
          <w:rFonts w:ascii="inherit" w:hAnsi="inherit" w:cs="Courier" w:hint="eastAsia"/>
          <w:color w:val="212121"/>
          <w:sz w:val="20"/>
          <w:szCs w:val="20"/>
          <w:lang w:eastAsia="zh-TW"/>
        </w:rPr>
        <w:t>和</w:t>
      </w:r>
      <w:r w:rsidRPr="007B1114">
        <w:rPr>
          <w:rFonts w:ascii="inherit" w:hAnsi="inherit" w:cs="Courier" w:hint="eastAsia"/>
          <w:color w:val="212121"/>
          <w:sz w:val="20"/>
          <w:szCs w:val="20"/>
          <w:lang w:eastAsia="zh-TW"/>
        </w:rPr>
        <w:t>MWC</w:t>
      </w:r>
      <w:r w:rsidRPr="007B1114">
        <w:rPr>
          <w:rFonts w:ascii="inherit" w:hAnsi="inherit" w:cs="Courier" w:hint="eastAsia"/>
          <w:color w:val="212121"/>
          <w:sz w:val="20"/>
          <w:szCs w:val="20"/>
          <w:lang w:eastAsia="zh-TW"/>
        </w:rPr>
        <w:t>期間，我們的</w:t>
      </w:r>
      <w:proofErr w:type="spellStart"/>
      <w:r w:rsidRPr="007B1114">
        <w:rPr>
          <w:rFonts w:ascii="inherit" w:hAnsi="inherit" w:cs="Courier" w:hint="eastAsia"/>
          <w:color w:val="212121"/>
          <w:sz w:val="20"/>
          <w:szCs w:val="20"/>
          <w:lang w:eastAsia="zh-TW"/>
        </w:rPr>
        <w:t>Healthbox</w:t>
      </w:r>
      <w:proofErr w:type="spellEnd"/>
      <w:r w:rsidRPr="007B1114">
        <w:rPr>
          <w:rFonts w:ascii="inherit" w:hAnsi="inherit" w:cs="Courier" w:hint="eastAsia"/>
          <w:color w:val="212121"/>
          <w:sz w:val="20"/>
          <w:szCs w:val="20"/>
          <w:lang w:eastAsia="zh-TW"/>
        </w:rPr>
        <w:t>（包括</w:t>
      </w:r>
      <w:r w:rsidRPr="007B1114">
        <w:rPr>
          <w:rFonts w:ascii="inherit" w:hAnsi="inherit" w:cs="Courier" w:hint="eastAsia"/>
          <w:color w:val="212121"/>
          <w:sz w:val="20"/>
          <w:szCs w:val="20"/>
          <w:lang w:eastAsia="zh-TW"/>
        </w:rPr>
        <w:t>Amour</w:t>
      </w:r>
      <w:r w:rsidRPr="007B1114">
        <w:rPr>
          <w:rFonts w:ascii="inherit" w:hAnsi="inherit" w:cs="Courier" w:hint="eastAsia"/>
          <w:color w:val="212121"/>
          <w:sz w:val="20"/>
          <w:szCs w:val="20"/>
          <w:lang w:eastAsia="zh-TW"/>
        </w:rPr>
        <w:t>）和</w:t>
      </w:r>
      <w:r w:rsidRPr="007B1114">
        <w:rPr>
          <w:rFonts w:ascii="inherit" w:hAnsi="inherit" w:cs="Courier" w:hint="eastAsia"/>
          <w:color w:val="212121"/>
          <w:sz w:val="20"/>
          <w:szCs w:val="20"/>
          <w:lang w:eastAsia="zh-TW"/>
        </w:rPr>
        <w:t>VR</w:t>
      </w:r>
      <w:r w:rsidRPr="007B1114">
        <w:rPr>
          <w:rFonts w:ascii="inherit" w:hAnsi="inherit" w:cs="Courier" w:hint="eastAsia"/>
          <w:color w:val="212121"/>
          <w:sz w:val="20"/>
          <w:szCs w:val="20"/>
          <w:lang w:eastAsia="zh-TW"/>
        </w:rPr>
        <w:t>（</w:t>
      </w:r>
      <w:r w:rsidRPr="007B1114">
        <w:rPr>
          <w:rFonts w:ascii="inherit" w:hAnsi="inherit" w:cs="Courier" w:hint="eastAsia"/>
          <w:color w:val="212121"/>
          <w:sz w:val="20"/>
          <w:szCs w:val="20"/>
          <w:lang w:eastAsia="zh-TW"/>
        </w:rPr>
        <w:t>VIVE</w:t>
      </w:r>
      <w:r w:rsidRPr="007B1114">
        <w:rPr>
          <w:rFonts w:ascii="inherit" w:hAnsi="inherit" w:cs="Courier" w:hint="eastAsia"/>
          <w:color w:val="212121"/>
          <w:sz w:val="20"/>
          <w:szCs w:val="20"/>
          <w:lang w:eastAsia="zh-TW"/>
        </w:rPr>
        <w:t>和</w:t>
      </w:r>
      <w:proofErr w:type="spellStart"/>
      <w:r w:rsidRPr="007B1114">
        <w:rPr>
          <w:rFonts w:ascii="inherit" w:hAnsi="inherit" w:cs="Courier" w:hint="eastAsia"/>
          <w:color w:val="212121"/>
          <w:sz w:val="20"/>
          <w:szCs w:val="20"/>
          <w:lang w:eastAsia="zh-TW"/>
        </w:rPr>
        <w:t>VivePaper</w:t>
      </w:r>
      <w:proofErr w:type="spellEnd"/>
      <w:r w:rsidRPr="007B1114">
        <w:rPr>
          <w:rFonts w:ascii="inherit" w:hAnsi="inherit" w:cs="Courier" w:hint="eastAsia"/>
          <w:color w:val="212121"/>
          <w:sz w:val="20"/>
          <w:szCs w:val="20"/>
          <w:lang w:eastAsia="zh-TW"/>
        </w:rPr>
        <w:t>）計劃獲得了幾項頂級獎項，而</w:t>
      </w:r>
      <w:proofErr w:type="spellStart"/>
      <w:r w:rsidRPr="007B1114">
        <w:rPr>
          <w:rFonts w:ascii="inherit" w:hAnsi="inherit" w:cs="Courier" w:hint="eastAsia"/>
          <w:color w:val="212121"/>
          <w:sz w:val="20"/>
          <w:szCs w:val="20"/>
          <w:lang w:eastAsia="zh-TW"/>
        </w:rPr>
        <w:t>Tricorder</w:t>
      </w:r>
      <w:proofErr w:type="spellEnd"/>
      <w:r w:rsidRPr="007B1114">
        <w:rPr>
          <w:rFonts w:ascii="inherit" w:hAnsi="inherit" w:cs="Courier" w:hint="eastAsia"/>
          <w:color w:val="212121"/>
          <w:sz w:val="20"/>
          <w:szCs w:val="20"/>
          <w:lang w:eastAsia="zh-TW"/>
        </w:rPr>
        <w:t>項目獲得</w:t>
      </w:r>
      <w:r w:rsidRPr="007B1114">
        <w:rPr>
          <w:rFonts w:ascii="inherit" w:hAnsi="inherit" w:cs="Courier" w:hint="eastAsia"/>
          <w:color w:val="212121"/>
          <w:sz w:val="20"/>
          <w:szCs w:val="20"/>
          <w:lang w:eastAsia="zh-TW"/>
        </w:rPr>
        <w:t>XPRIZE</w:t>
      </w:r>
      <w:r w:rsidRPr="007B1114">
        <w:rPr>
          <w:rFonts w:ascii="inherit" w:hAnsi="inherit" w:cs="Courier" w:hint="eastAsia"/>
          <w:color w:val="212121"/>
          <w:sz w:val="20"/>
          <w:szCs w:val="20"/>
          <w:lang w:eastAsia="zh-TW"/>
        </w:rPr>
        <w:t>基金會榮獲第二名（</w:t>
      </w:r>
      <w:r w:rsidRPr="007B1114">
        <w:rPr>
          <w:rFonts w:ascii="inherit" w:hAnsi="inherit" w:cs="Courier" w:hint="eastAsia"/>
          <w:color w:val="212121"/>
          <w:sz w:val="20"/>
          <w:szCs w:val="20"/>
          <w:lang w:eastAsia="zh-TW"/>
        </w:rPr>
        <w:t>310</w:t>
      </w:r>
      <w:r w:rsidRPr="007B1114">
        <w:rPr>
          <w:rFonts w:ascii="inherit" w:hAnsi="inherit" w:cs="Courier" w:hint="eastAsia"/>
          <w:color w:val="212121"/>
          <w:sz w:val="20"/>
          <w:szCs w:val="20"/>
          <w:lang w:eastAsia="zh-TW"/>
        </w:rPr>
        <w:t>項），總額為</w:t>
      </w:r>
      <w:r w:rsidRPr="007B1114">
        <w:rPr>
          <w:rFonts w:ascii="inherit" w:hAnsi="inherit" w:cs="Courier" w:hint="eastAsia"/>
          <w:color w:val="212121"/>
          <w:sz w:val="20"/>
          <w:szCs w:val="20"/>
          <w:lang w:eastAsia="zh-TW"/>
        </w:rPr>
        <w:t>100</w:t>
      </w:r>
      <w:r w:rsidRPr="007B1114">
        <w:rPr>
          <w:rFonts w:ascii="inherit" w:hAnsi="inherit" w:cs="Courier" w:hint="eastAsia"/>
          <w:color w:val="212121"/>
          <w:sz w:val="20"/>
          <w:szCs w:val="20"/>
          <w:lang w:eastAsia="zh-TW"/>
        </w:rPr>
        <w:t>萬美元。</w:t>
      </w:r>
    </w:p>
    <w:p w14:paraId="2AC075A2" w14:textId="77777777" w:rsidR="008212BD" w:rsidRDefault="008212BD">
      <w:pPr>
        <w:rPr>
          <w:rFonts w:hint="eastAsia"/>
          <w:lang w:eastAsia="zh-TW"/>
        </w:rPr>
      </w:pPr>
    </w:p>
    <w:p w14:paraId="346D9FAB" w14:textId="77777777" w:rsidR="007B1114" w:rsidRDefault="007B1114">
      <w:pPr>
        <w:rPr>
          <w:lang w:eastAsia="zh-TW"/>
        </w:rPr>
      </w:pPr>
    </w:p>
    <w:p w14:paraId="6C933876" w14:textId="77777777" w:rsidR="00E02A39" w:rsidRDefault="00E02A39">
      <w:pPr>
        <w:rPr>
          <w:lang w:eastAsia="zh-TW"/>
        </w:rPr>
      </w:pPr>
    </w:p>
    <w:p w14:paraId="66EA02CC" w14:textId="77777777" w:rsidR="00E02A39" w:rsidRPr="00E02A39" w:rsidRDefault="00E02A39" w:rsidP="00E02A39">
      <w:pPr>
        <w:pBdr>
          <w:top w:val="single" w:sz="12" w:space="6" w:color="auto"/>
        </w:pBdr>
        <w:spacing w:before="360" w:after="100" w:afterAutospacing="1"/>
        <w:outlineLvl w:val="1"/>
        <w:rPr>
          <w:rFonts w:ascii="Optima" w:eastAsia="Times New Roman" w:hAnsi="Optima" w:cs="Times New Roman"/>
          <w:b/>
          <w:bCs/>
          <w:color w:val="000000"/>
          <w:sz w:val="30"/>
          <w:szCs w:val="30"/>
        </w:rPr>
      </w:pPr>
      <w:r w:rsidRPr="00E02A39">
        <w:rPr>
          <w:rFonts w:ascii="Optima" w:eastAsia="Times New Roman" w:hAnsi="Optima" w:cs="Times New Roman"/>
          <w:b/>
          <w:bCs/>
          <w:color w:val="000000"/>
          <w:sz w:val="30"/>
          <w:szCs w:val="30"/>
        </w:rPr>
        <w:t>Short Bio of Edward Y. Chang</w:t>
      </w:r>
    </w:p>
    <w:p w14:paraId="3A7A36BC" w14:textId="7E7B5313" w:rsidR="00E02A39" w:rsidRPr="00E02A39" w:rsidRDefault="00E02A39" w:rsidP="00E02A39">
      <w:pPr>
        <w:spacing w:before="100" w:beforeAutospacing="1" w:after="100" w:afterAutospacing="1"/>
        <w:rPr>
          <w:rFonts w:ascii="Optima" w:hAnsi="Optima" w:cs="Times New Roman"/>
          <w:color w:val="000000"/>
        </w:rPr>
      </w:pPr>
      <w:hyperlink r:id="rId5" w:history="1">
        <w:r w:rsidRPr="00E02A39">
          <w:rPr>
            <w:rFonts w:ascii="Optima" w:hAnsi="Optima" w:cs="Times New Roman"/>
            <w:color w:val="0000FF"/>
            <w:u w:val="single"/>
          </w:rPr>
          <w:t>Edward Chang</w:t>
        </w:r>
      </w:hyperlink>
      <w:r w:rsidRPr="00E02A39">
        <w:rPr>
          <w:rFonts w:ascii="Optima" w:hAnsi="Optima" w:cs="Times New Roman"/>
          <w:color w:val="000000"/>
        </w:rPr>
        <w:t xml:space="preserve"> currently serves as the President of </w:t>
      </w:r>
      <w:r>
        <w:rPr>
          <w:rFonts w:ascii="Optima" w:hAnsi="Optima" w:cs="Times New Roman"/>
          <w:color w:val="000000"/>
        </w:rPr>
        <w:t xml:space="preserve">AI </w:t>
      </w:r>
      <w:r w:rsidRPr="00E02A39">
        <w:rPr>
          <w:rFonts w:ascii="Optima" w:hAnsi="Optima" w:cs="Times New Roman"/>
          <w:color w:val="000000"/>
        </w:rPr>
        <w:t xml:space="preserve">Research and Healthcare at HTC. Besides having developed and launched </w:t>
      </w:r>
      <w:r w:rsidR="002354D4">
        <w:rPr>
          <w:rFonts w:ascii="Optima" w:hAnsi="Optima" w:cs="Times New Roman"/>
          <w:color w:val="000000"/>
        </w:rPr>
        <w:t>pioneered</w:t>
      </w:r>
      <w:r w:rsidRPr="00E02A39">
        <w:rPr>
          <w:rFonts w:ascii="Optima" w:hAnsi="Optima" w:cs="Times New Roman"/>
          <w:color w:val="000000"/>
        </w:rPr>
        <w:t xml:space="preserve"> camera features</w:t>
      </w:r>
      <w:r w:rsidR="0051255B">
        <w:rPr>
          <w:rFonts w:ascii="Optima" w:hAnsi="Optima" w:cs="Times New Roman"/>
          <w:color w:val="000000"/>
        </w:rPr>
        <w:t xml:space="preserve"> and VR/AR products</w:t>
      </w:r>
      <w:r w:rsidR="00FF3C1F">
        <w:rPr>
          <w:rFonts w:ascii="Optima" w:hAnsi="Optima" w:cs="Times New Roman"/>
          <w:color w:val="000000"/>
        </w:rPr>
        <w:t xml:space="preserve"> </w:t>
      </w:r>
      <w:r w:rsidRPr="00E02A39">
        <w:rPr>
          <w:rFonts w:ascii="Optima" w:hAnsi="Optima" w:cs="Times New Roman"/>
          <w:color w:val="000000"/>
        </w:rPr>
        <w:t>(e.g., </w:t>
      </w:r>
      <w:hyperlink r:id="rId6" w:history="1">
        <w:r w:rsidRPr="00E02A39">
          <w:rPr>
            <w:rFonts w:ascii="Optima" w:hAnsi="Optima" w:cs="Times New Roman"/>
            <w:color w:val="0000FF"/>
            <w:u w:val="single"/>
          </w:rPr>
          <w:t>360-degree Panoramas</w:t>
        </w:r>
      </w:hyperlink>
      <w:r w:rsidR="0051255B">
        <w:rPr>
          <w:rFonts w:ascii="Optima" w:hAnsi="Optima" w:cs="Times New Roman"/>
          <w:color w:val="000000"/>
        </w:rPr>
        <w:t xml:space="preserve">, </w:t>
      </w:r>
      <w:hyperlink r:id="rId7" w:history="1">
        <w:r w:rsidRPr="00E02A39">
          <w:rPr>
            <w:rFonts w:ascii="Optima" w:hAnsi="Optima" w:cs="Times New Roman"/>
            <w:color w:val="0000FF"/>
            <w:u w:val="single"/>
          </w:rPr>
          <w:t>Duo Lens with 3D effects</w:t>
        </w:r>
      </w:hyperlink>
      <w:r w:rsidR="0051255B">
        <w:rPr>
          <w:rFonts w:ascii="Optima" w:hAnsi="Optima" w:cs="Times New Roman"/>
          <w:color w:val="000000"/>
        </w:rPr>
        <w:t xml:space="preserve">, and </w:t>
      </w:r>
      <w:hyperlink r:id="rId8" w:history="1">
        <w:proofErr w:type="spellStart"/>
        <w:r w:rsidR="0051255B" w:rsidRPr="00E02A39">
          <w:rPr>
            <w:rFonts w:ascii="Optima" w:hAnsi="Optima" w:cs="Times New Roman"/>
            <w:color w:val="0000FF"/>
            <w:u w:val="single"/>
          </w:rPr>
          <w:t>Vivepaper</w:t>
        </w:r>
        <w:proofErr w:type="spellEnd"/>
      </w:hyperlink>
      <w:r>
        <w:rPr>
          <w:rFonts w:ascii="Optima" w:hAnsi="Optima" w:cs="Times New Roman"/>
          <w:color w:val="000000"/>
        </w:rPr>
        <w:t>),</w:t>
      </w:r>
      <w:r w:rsidRPr="00E02A39">
        <w:rPr>
          <w:rFonts w:ascii="Optima" w:hAnsi="Optima" w:cs="Times New Roman"/>
          <w:color w:val="000000"/>
        </w:rPr>
        <w:t xml:space="preserve"> Ed's most notable work is the </w:t>
      </w:r>
      <w:hyperlink r:id="rId9" w:history="1">
        <w:proofErr w:type="spellStart"/>
        <w:r w:rsidR="00736DB7">
          <w:rPr>
            <w:rFonts w:ascii="Optima" w:hAnsi="Optima" w:cs="Times New Roman"/>
            <w:color w:val="0000FF"/>
            <w:u w:val="single"/>
          </w:rPr>
          <w:t>DeepQ</w:t>
        </w:r>
        <w:proofErr w:type="spellEnd"/>
        <w:r w:rsidR="00736DB7">
          <w:rPr>
            <w:rFonts w:ascii="Optima" w:hAnsi="Optima" w:cs="Times New Roman"/>
            <w:color w:val="0000FF"/>
            <w:u w:val="single"/>
          </w:rPr>
          <w:t xml:space="preserve"> </w:t>
        </w:r>
      </w:hyperlink>
      <w:r w:rsidR="00736DB7">
        <w:rPr>
          <w:rFonts w:ascii="Optima" w:hAnsi="Optima" w:cs="Times New Roman"/>
          <w:color w:val="000000"/>
        </w:rPr>
        <w:t>project</w:t>
      </w:r>
      <w:r w:rsidR="00FF3C1F">
        <w:rPr>
          <w:rFonts w:ascii="Optima" w:hAnsi="Optima" w:cs="Times New Roman"/>
          <w:color w:val="000000"/>
        </w:rPr>
        <w:t>.</w:t>
      </w:r>
      <w:r w:rsidRPr="00E02A39">
        <w:rPr>
          <w:rFonts w:ascii="Optima" w:hAnsi="Optima" w:cs="Times New Roman"/>
          <w:color w:val="000000"/>
        </w:rPr>
        <w:t xml:space="preserve"> </w:t>
      </w:r>
      <w:proofErr w:type="spellStart"/>
      <w:r w:rsidR="00FF3C1F">
        <w:rPr>
          <w:rFonts w:ascii="Optima" w:hAnsi="Optima" w:cs="Times New Roman"/>
          <w:color w:val="000000"/>
        </w:rPr>
        <w:t>DeepQ</w:t>
      </w:r>
      <w:proofErr w:type="spellEnd"/>
      <w:r w:rsidRPr="00E02A39">
        <w:rPr>
          <w:rFonts w:ascii="Optima" w:hAnsi="Optima" w:cs="Times New Roman"/>
          <w:color w:val="000000"/>
        </w:rPr>
        <w:t xml:space="preserve"> </w:t>
      </w:r>
      <w:r>
        <w:rPr>
          <w:rFonts w:ascii="Optima" w:hAnsi="Optima" w:cs="Times New Roman"/>
          <w:color w:val="000000"/>
        </w:rPr>
        <w:t xml:space="preserve">was awarded </w:t>
      </w:r>
      <w:r w:rsidR="00FF3C1F">
        <w:rPr>
          <w:rFonts w:ascii="Optima" w:hAnsi="Optima" w:cs="Times New Roman"/>
          <w:color w:val="000000"/>
        </w:rPr>
        <w:t xml:space="preserve">in April 2017 </w:t>
      </w:r>
      <w:r>
        <w:rPr>
          <w:rFonts w:ascii="Optima" w:hAnsi="Optima" w:cs="Times New Roman"/>
          <w:color w:val="000000"/>
        </w:rPr>
        <w:t xml:space="preserve">the </w:t>
      </w:r>
      <w:hyperlink r:id="rId10" w:history="1">
        <w:r w:rsidRPr="002354D4">
          <w:rPr>
            <w:rStyle w:val="Hyperlink"/>
            <w:rFonts w:ascii="Optima" w:hAnsi="Optima" w:cs="Times New Roman"/>
          </w:rPr>
          <w:t>2</w:t>
        </w:r>
        <w:r w:rsidRPr="002354D4">
          <w:rPr>
            <w:rStyle w:val="Hyperlink"/>
            <w:rFonts w:ascii="Optima" w:hAnsi="Optima" w:cs="Times New Roman"/>
            <w:vertAlign w:val="superscript"/>
          </w:rPr>
          <w:t>nd</w:t>
        </w:r>
        <w:r w:rsidRPr="002354D4">
          <w:rPr>
            <w:rStyle w:val="Hyperlink"/>
            <w:rFonts w:ascii="Optima" w:hAnsi="Optima" w:cs="Times New Roman"/>
          </w:rPr>
          <w:t xml:space="preserve"> </w:t>
        </w:r>
        <w:r w:rsidR="00736DB7" w:rsidRPr="002354D4">
          <w:rPr>
            <w:rStyle w:val="Hyperlink"/>
            <w:rFonts w:ascii="Optima" w:hAnsi="Optima" w:cs="Times New Roman"/>
          </w:rPr>
          <w:t>prize</w:t>
        </w:r>
      </w:hyperlink>
      <w:r>
        <w:rPr>
          <w:rFonts w:ascii="Optima" w:hAnsi="Optima" w:cs="Times New Roman"/>
          <w:color w:val="000000"/>
        </w:rPr>
        <w:t xml:space="preserve"> (out</w:t>
      </w:r>
      <w:r w:rsidR="00164A7F">
        <w:rPr>
          <w:rFonts w:ascii="Optima" w:hAnsi="Optima" w:cs="Times New Roman"/>
          <w:color w:val="000000"/>
        </w:rPr>
        <w:t xml:space="preserve"> of 310 entrants)</w:t>
      </w:r>
      <w:r w:rsidR="000644C8">
        <w:rPr>
          <w:rFonts w:ascii="Optima" w:hAnsi="Optima" w:cs="Times New Roman"/>
          <w:color w:val="000000"/>
        </w:rPr>
        <w:t xml:space="preserve"> of</w:t>
      </w:r>
      <w:r>
        <w:rPr>
          <w:rFonts w:ascii="Optima" w:hAnsi="Optima" w:cs="Times New Roman"/>
          <w:color w:val="000000"/>
        </w:rPr>
        <w:t xml:space="preserve"> </w:t>
      </w:r>
      <w:r w:rsidR="00164A7F">
        <w:rPr>
          <w:rFonts w:ascii="Optima" w:hAnsi="Optima" w:cs="Times New Roman"/>
          <w:color w:val="000000"/>
        </w:rPr>
        <w:t xml:space="preserve">the </w:t>
      </w:r>
      <w:hyperlink r:id="rId11" w:history="1">
        <w:r w:rsidR="00164A7F" w:rsidRPr="002354D4">
          <w:rPr>
            <w:rStyle w:val="Hyperlink"/>
            <w:rFonts w:ascii="Optima" w:hAnsi="Optima" w:cs="Times New Roman"/>
          </w:rPr>
          <w:t xml:space="preserve">XPRIZE </w:t>
        </w:r>
        <w:proofErr w:type="spellStart"/>
        <w:r w:rsidR="00164A7F" w:rsidRPr="002354D4">
          <w:rPr>
            <w:rStyle w:val="Hyperlink"/>
            <w:rFonts w:ascii="Optima" w:hAnsi="Optima" w:cs="Times New Roman"/>
          </w:rPr>
          <w:t>Tricorder</w:t>
        </w:r>
        <w:proofErr w:type="spellEnd"/>
      </w:hyperlink>
      <w:r w:rsidR="00164A7F">
        <w:rPr>
          <w:rFonts w:ascii="Optima" w:hAnsi="Optima" w:cs="Times New Roman"/>
          <w:color w:val="000000"/>
        </w:rPr>
        <w:t xml:space="preserve"> competition</w:t>
      </w:r>
      <w:r>
        <w:rPr>
          <w:rFonts w:ascii="Optima" w:hAnsi="Optima" w:cs="Times New Roman"/>
          <w:color w:val="000000"/>
        </w:rPr>
        <w:t>.</w:t>
      </w:r>
      <w:r w:rsidRPr="00E02A39">
        <w:rPr>
          <w:rFonts w:ascii="Optima" w:hAnsi="Optima" w:cs="Times New Roman"/>
          <w:color w:val="000000"/>
        </w:rPr>
        <w:t xml:space="preserve"> </w:t>
      </w:r>
      <w:r w:rsidR="00736DB7">
        <w:rPr>
          <w:rFonts w:ascii="Optima" w:hAnsi="Optima" w:cs="Times New Roman"/>
          <w:color w:val="000000"/>
        </w:rPr>
        <w:t xml:space="preserve">The </w:t>
      </w:r>
      <w:proofErr w:type="spellStart"/>
      <w:r w:rsidRPr="00E02A39">
        <w:rPr>
          <w:rFonts w:ascii="Optima" w:hAnsi="Optima" w:cs="Times New Roman"/>
          <w:color w:val="000000"/>
        </w:rPr>
        <w:t>DeepQ</w:t>
      </w:r>
      <w:proofErr w:type="spellEnd"/>
      <w:r w:rsidR="00736DB7">
        <w:rPr>
          <w:rFonts w:ascii="Optima" w:hAnsi="Optima" w:cs="Times New Roman"/>
          <w:color w:val="000000"/>
        </w:rPr>
        <w:t xml:space="preserve"> kit</w:t>
      </w:r>
      <w:r w:rsidR="00FF3C1F">
        <w:rPr>
          <w:rFonts w:ascii="Optima" w:hAnsi="Optima" w:cs="Times New Roman"/>
          <w:color w:val="000000"/>
        </w:rPr>
        <w:t>, powered by innovated artificial intelligence modules</w:t>
      </w:r>
      <w:r w:rsidR="009F0733">
        <w:rPr>
          <w:rFonts w:ascii="Optima" w:hAnsi="Optima" w:cs="Times New Roman"/>
          <w:color w:val="000000"/>
        </w:rPr>
        <w:t xml:space="preserve"> (</w:t>
      </w:r>
      <w:r w:rsidR="00BF7811">
        <w:rPr>
          <w:rFonts w:ascii="Optima" w:hAnsi="Optima" w:cs="Times New Roman"/>
          <w:color w:val="000000"/>
        </w:rPr>
        <w:t>details please refer to the</w:t>
      </w:r>
      <w:r w:rsidR="009F0733">
        <w:rPr>
          <w:rFonts w:ascii="Optima" w:hAnsi="Optima" w:cs="Times New Roman"/>
          <w:color w:val="000000"/>
        </w:rPr>
        <w:t xml:space="preserve"> AI in </w:t>
      </w:r>
      <w:proofErr w:type="spellStart"/>
      <w:r w:rsidR="009F0733">
        <w:rPr>
          <w:rFonts w:ascii="Optima" w:hAnsi="Optima" w:cs="Times New Roman"/>
          <w:color w:val="000000"/>
        </w:rPr>
        <w:t>DeepQ</w:t>
      </w:r>
      <w:proofErr w:type="spellEnd"/>
      <w:r w:rsidR="00BF7811">
        <w:rPr>
          <w:rFonts w:ascii="Optima" w:hAnsi="Optima" w:cs="Times New Roman"/>
          <w:color w:val="000000"/>
        </w:rPr>
        <w:t xml:space="preserve"> article</w:t>
      </w:r>
      <w:r w:rsidR="009F0733">
        <w:rPr>
          <w:rFonts w:ascii="Optima" w:hAnsi="Optima" w:cs="Times New Roman"/>
          <w:color w:val="000000"/>
        </w:rPr>
        <w:t>)</w:t>
      </w:r>
      <w:r w:rsidR="00FF3C1F">
        <w:rPr>
          <w:rFonts w:ascii="Optima" w:hAnsi="Optima" w:cs="Times New Roman"/>
          <w:color w:val="000000"/>
        </w:rPr>
        <w:t>,</w:t>
      </w:r>
      <w:r w:rsidRPr="00E02A39">
        <w:rPr>
          <w:rFonts w:ascii="Optima" w:hAnsi="Optima" w:cs="Times New Roman"/>
          <w:color w:val="000000"/>
        </w:rPr>
        <w:t xml:space="preserve"> is </w:t>
      </w:r>
      <w:r>
        <w:rPr>
          <w:rFonts w:ascii="Optima" w:hAnsi="Optima" w:cs="Times New Roman"/>
          <w:color w:val="000000"/>
        </w:rPr>
        <w:t xml:space="preserve">a lightweight medical instrument capable of diagnosing 12 diseases and </w:t>
      </w:r>
      <w:r w:rsidR="00164A7F">
        <w:rPr>
          <w:rFonts w:ascii="Optima" w:hAnsi="Optima" w:cs="Times New Roman"/>
          <w:color w:val="000000"/>
        </w:rPr>
        <w:t xml:space="preserve">continuously </w:t>
      </w:r>
      <w:r w:rsidR="00FF3C1F">
        <w:rPr>
          <w:rFonts w:ascii="Optima" w:hAnsi="Optima" w:cs="Times New Roman"/>
          <w:color w:val="000000"/>
        </w:rPr>
        <w:t>monitoring five vital signs</w:t>
      </w:r>
      <w:r w:rsidR="0051255B">
        <w:rPr>
          <w:rFonts w:ascii="Optima" w:hAnsi="Optima" w:cs="Times New Roman"/>
          <w:color w:val="000000"/>
        </w:rPr>
        <w:t>, which drastically improves healthcare accessibility in remote areas of the world.</w:t>
      </w:r>
    </w:p>
    <w:p w14:paraId="7D928FFA" w14:textId="2E4CB7D9" w:rsidR="002354D4" w:rsidRDefault="00E02A39" w:rsidP="00E02A39">
      <w:pPr>
        <w:spacing w:before="100" w:beforeAutospacing="1" w:after="100" w:afterAutospacing="1"/>
        <w:rPr>
          <w:rFonts w:ascii="Optima" w:hAnsi="Optima" w:cs="Times New Roman"/>
          <w:color w:val="000000"/>
        </w:rPr>
      </w:pPr>
      <w:r w:rsidRPr="00E02A39">
        <w:rPr>
          <w:rFonts w:ascii="Optima" w:hAnsi="Optima" w:cs="Times New Roman"/>
          <w:color w:val="000000"/>
        </w:rPr>
        <w:t>Prior to his HTC post, Ed was a director of Google R</w:t>
      </w:r>
      <w:r w:rsidR="006243CF">
        <w:rPr>
          <w:rFonts w:ascii="Optima" w:hAnsi="Optima" w:cs="Times New Roman"/>
          <w:color w:val="000000"/>
        </w:rPr>
        <w:t xml:space="preserve">esearch for 6.5 years. He </w:t>
      </w:r>
      <w:r w:rsidR="000644C8">
        <w:rPr>
          <w:rFonts w:ascii="Optima" w:hAnsi="Optima" w:cs="Times New Roman"/>
          <w:color w:val="000000"/>
        </w:rPr>
        <w:t>is a pioneer in</w:t>
      </w:r>
      <w:r w:rsidR="00BF7811">
        <w:rPr>
          <w:rFonts w:ascii="Optima" w:hAnsi="Optima" w:cs="Times New Roman"/>
          <w:color w:val="000000"/>
        </w:rPr>
        <w:t xml:space="preserve"> big-data</w:t>
      </w:r>
      <w:r w:rsidR="006243CF">
        <w:rPr>
          <w:rFonts w:ascii="Optima" w:hAnsi="Optima" w:cs="Times New Roman"/>
          <w:color w:val="000000"/>
        </w:rPr>
        <w:t xml:space="preserve"> machine learning (US patents </w:t>
      </w:r>
      <w:hyperlink r:id="rId12" w:history="1">
        <w:r w:rsidR="00CD5013" w:rsidRPr="00CD5013">
          <w:rPr>
            <w:rStyle w:val="Hyperlink"/>
            <w:rFonts w:ascii="Optima" w:hAnsi="Optima" w:cs="Times New Roman" w:hint="eastAsia"/>
            <w:lang w:eastAsia="zh-TW"/>
          </w:rPr>
          <w:t>8798375</w:t>
        </w:r>
      </w:hyperlink>
      <w:r w:rsidR="00CD5013">
        <w:rPr>
          <w:rFonts w:ascii="Optima" w:hAnsi="Optima" w:cs="Times New Roman" w:hint="eastAsia"/>
          <w:color w:val="000000"/>
          <w:lang w:eastAsia="zh-TW"/>
        </w:rPr>
        <w:t xml:space="preserve"> and </w:t>
      </w:r>
      <w:hyperlink r:id="rId13" w:history="1">
        <w:r w:rsidR="00CD5013" w:rsidRPr="00CD5013">
          <w:rPr>
            <w:rStyle w:val="Hyperlink"/>
            <w:rFonts w:ascii="Optima" w:hAnsi="Optima" w:cs="Times New Roman" w:hint="eastAsia"/>
            <w:lang w:eastAsia="zh-TW"/>
          </w:rPr>
          <w:t>9547914</w:t>
        </w:r>
      </w:hyperlink>
      <w:r w:rsidR="006243CF">
        <w:rPr>
          <w:rFonts w:ascii="Optima" w:hAnsi="Optima" w:cs="Times New Roman"/>
          <w:color w:val="000000"/>
        </w:rPr>
        <w:t>) and IMU calibration/fusion (US patents</w:t>
      </w:r>
      <w:r w:rsidR="003C7106">
        <w:rPr>
          <w:rFonts w:ascii="Optima" w:hAnsi="Optima" w:cs="Times New Roman"/>
          <w:color w:val="000000"/>
        </w:rPr>
        <w:t xml:space="preserve"> </w:t>
      </w:r>
      <w:hyperlink r:id="rId14" w:history="1">
        <w:r w:rsidR="003C7106" w:rsidRPr="003C7106">
          <w:rPr>
            <w:rStyle w:val="Hyperlink"/>
            <w:rFonts w:ascii="Optima" w:hAnsi="Optima" w:cs="Times New Roman"/>
          </w:rPr>
          <w:t>8362949</w:t>
        </w:r>
      </w:hyperlink>
      <w:proofErr w:type="gramStart"/>
      <w:r w:rsidR="003C7106">
        <w:rPr>
          <w:rFonts w:ascii="Optima" w:hAnsi="Optima" w:cs="Times New Roman"/>
          <w:color w:val="000000"/>
        </w:rPr>
        <w:t>,</w:t>
      </w:r>
      <w:r w:rsidR="006A6382">
        <w:rPr>
          <w:rFonts w:ascii="Optima" w:hAnsi="Optima" w:cs="Times New Roman"/>
          <w:color w:val="000000"/>
        </w:rPr>
        <w:t xml:space="preserve"> </w:t>
      </w:r>
      <w:r w:rsidR="002354D4">
        <w:rPr>
          <w:rFonts w:ascii="Optima" w:hAnsi="Optima" w:cs="Times New Roman"/>
          <w:color w:val="000000"/>
        </w:rPr>
        <w:t xml:space="preserve"> </w:t>
      </w:r>
      <w:proofErr w:type="gramEnd"/>
      <w:r w:rsidR="006A6382">
        <w:rPr>
          <w:rFonts w:ascii="Optima" w:hAnsi="Optima" w:cs="Times New Roman"/>
          <w:color w:val="000000"/>
          <w:lang w:eastAsia="zh-TW"/>
        </w:rPr>
        <w:fldChar w:fldCharType="begin"/>
      </w:r>
      <w:r w:rsidR="006A6382">
        <w:rPr>
          <w:rFonts w:ascii="Optima" w:hAnsi="Optima" w:cs="Times New Roman"/>
          <w:color w:val="000000"/>
          <w:lang w:eastAsia="zh-TW"/>
        </w:rPr>
        <w:instrText xml:space="preserve"> HYPERLINK "https://www.google.com/patents/US9135802" </w:instrText>
      </w:r>
      <w:r w:rsidR="006A6382">
        <w:rPr>
          <w:rFonts w:ascii="Optima" w:hAnsi="Optima" w:cs="Times New Roman"/>
          <w:color w:val="000000"/>
          <w:lang w:eastAsia="zh-TW"/>
        </w:rPr>
      </w:r>
      <w:r w:rsidR="006A6382">
        <w:rPr>
          <w:rFonts w:ascii="Optima" w:hAnsi="Optima" w:cs="Times New Roman"/>
          <w:color w:val="000000"/>
          <w:lang w:eastAsia="zh-TW"/>
        </w:rPr>
        <w:fldChar w:fldCharType="separate"/>
      </w:r>
      <w:r w:rsidR="005F0052" w:rsidRPr="006A6382">
        <w:rPr>
          <w:rStyle w:val="Hyperlink"/>
          <w:rFonts w:ascii="Optima" w:hAnsi="Optima" w:cs="Times New Roman" w:hint="eastAsia"/>
          <w:lang w:eastAsia="zh-TW"/>
        </w:rPr>
        <w:t>9135802</w:t>
      </w:r>
      <w:r w:rsidR="006A6382">
        <w:rPr>
          <w:rFonts w:ascii="Optima" w:hAnsi="Optima" w:cs="Times New Roman"/>
          <w:color w:val="000000"/>
          <w:lang w:eastAsia="zh-TW"/>
        </w:rPr>
        <w:fldChar w:fldCharType="end"/>
      </w:r>
      <w:r w:rsidR="006A6382">
        <w:rPr>
          <w:rFonts w:ascii="Optima" w:hAnsi="Optima" w:cs="Times New Roman" w:hint="eastAsia"/>
          <w:color w:val="000000"/>
          <w:lang w:eastAsia="zh-TW"/>
        </w:rPr>
        <w:t>,</w:t>
      </w:r>
      <w:r w:rsidR="005F0052">
        <w:rPr>
          <w:rFonts w:ascii="Optima" w:hAnsi="Optima" w:cs="Times New Roman" w:hint="eastAsia"/>
          <w:color w:val="000000"/>
          <w:lang w:eastAsia="zh-TW"/>
        </w:rPr>
        <w:t xml:space="preserve"> </w:t>
      </w:r>
      <w:hyperlink r:id="rId15" w:history="1">
        <w:r w:rsidR="005F0052" w:rsidRPr="005F0052">
          <w:rPr>
            <w:rStyle w:val="Hyperlink"/>
            <w:rFonts w:ascii="Optima" w:hAnsi="Optima" w:cs="Times New Roman" w:hint="eastAsia"/>
            <w:lang w:eastAsia="zh-TW"/>
          </w:rPr>
          <w:t>9295027</w:t>
        </w:r>
      </w:hyperlink>
      <w:r w:rsidR="006A6382">
        <w:rPr>
          <w:rFonts w:ascii="Optima" w:hAnsi="Optima" w:cs="Times New Roman" w:hint="eastAsia"/>
          <w:color w:val="000000"/>
          <w:lang w:eastAsia="zh-TW"/>
        </w:rPr>
        <w:t>,</w:t>
      </w:r>
      <w:r w:rsidR="003C7106">
        <w:rPr>
          <w:rFonts w:ascii="Optima" w:hAnsi="Optima" w:cs="Times New Roman"/>
          <w:color w:val="000000"/>
          <w:lang w:eastAsia="zh-TW"/>
        </w:rPr>
        <w:t xml:space="preserve"> </w:t>
      </w:r>
      <w:hyperlink r:id="rId16" w:history="1">
        <w:r w:rsidR="003C7106" w:rsidRPr="003C7106">
          <w:rPr>
            <w:rStyle w:val="Hyperlink"/>
            <w:rFonts w:ascii="Optima" w:hAnsi="Optima" w:cs="Times New Roman"/>
            <w:lang w:eastAsia="zh-TW"/>
          </w:rPr>
          <w:t>9383202</w:t>
        </w:r>
      </w:hyperlink>
      <w:r w:rsidR="003C7106">
        <w:rPr>
          <w:rFonts w:ascii="Optima" w:hAnsi="Optima" w:cs="Times New Roman"/>
          <w:color w:val="000000"/>
          <w:lang w:eastAsia="zh-TW"/>
        </w:rPr>
        <w:t>,</w:t>
      </w:r>
      <w:r w:rsidR="006A6382">
        <w:rPr>
          <w:rFonts w:ascii="Optima" w:hAnsi="Optima" w:cs="Times New Roman" w:hint="eastAsia"/>
          <w:color w:val="000000"/>
          <w:lang w:eastAsia="zh-TW"/>
        </w:rPr>
        <w:t xml:space="preserve"> </w:t>
      </w:r>
      <w:r w:rsidR="005B10F1">
        <w:rPr>
          <w:rFonts w:ascii="Optima" w:hAnsi="Optima" w:cs="Times New Roman"/>
          <w:color w:val="000000"/>
          <w:lang w:eastAsia="zh-TW"/>
        </w:rPr>
        <w:t xml:space="preserve">and </w:t>
      </w:r>
      <w:bookmarkStart w:id="0" w:name="_GoBack"/>
      <w:r w:rsidR="005F0052">
        <w:rPr>
          <w:rFonts w:ascii="Optima" w:hAnsi="Optima" w:cs="Times New Roman"/>
          <w:color w:val="000000"/>
          <w:lang w:eastAsia="zh-TW"/>
        </w:rPr>
        <w:fldChar w:fldCharType="begin"/>
      </w:r>
      <w:r w:rsidR="005F0052">
        <w:rPr>
          <w:rFonts w:ascii="Optima" w:hAnsi="Optima" w:cs="Times New Roman"/>
          <w:color w:val="000000"/>
          <w:lang w:eastAsia="zh-TW"/>
        </w:rPr>
        <w:instrText xml:space="preserve"> HYPERLINK "https://www.google.com/patents/US9625290" </w:instrText>
      </w:r>
      <w:r w:rsidR="005F0052">
        <w:rPr>
          <w:rFonts w:ascii="Optima" w:hAnsi="Optima" w:cs="Times New Roman"/>
          <w:color w:val="000000"/>
          <w:lang w:eastAsia="zh-TW"/>
        </w:rPr>
      </w:r>
      <w:r w:rsidR="005F0052">
        <w:rPr>
          <w:rFonts w:ascii="Optima" w:hAnsi="Optima" w:cs="Times New Roman"/>
          <w:color w:val="000000"/>
          <w:lang w:eastAsia="zh-TW"/>
        </w:rPr>
        <w:fldChar w:fldCharType="separate"/>
      </w:r>
      <w:r w:rsidR="005F0052" w:rsidRPr="005F0052">
        <w:rPr>
          <w:rStyle w:val="Hyperlink"/>
          <w:rFonts w:ascii="Optima" w:hAnsi="Optima" w:cs="Times New Roman" w:hint="eastAsia"/>
          <w:lang w:eastAsia="zh-TW"/>
        </w:rPr>
        <w:t>9625290</w:t>
      </w:r>
      <w:r w:rsidR="005F0052">
        <w:rPr>
          <w:rFonts w:ascii="Optima" w:hAnsi="Optima" w:cs="Times New Roman"/>
          <w:color w:val="000000"/>
          <w:lang w:eastAsia="zh-TW"/>
        </w:rPr>
        <w:fldChar w:fldCharType="end"/>
      </w:r>
      <w:r w:rsidR="006243CF">
        <w:rPr>
          <w:rFonts w:ascii="Optima" w:hAnsi="Optima" w:cs="Times New Roman"/>
          <w:color w:val="000000"/>
        </w:rPr>
        <w:t>).</w:t>
      </w:r>
      <w:r w:rsidR="00164A7F">
        <w:rPr>
          <w:rFonts w:ascii="Optima" w:hAnsi="Optima" w:cs="Times New Roman"/>
          <w:color w:val="000000"/>
        </w:rPr>
        <w:t xml:space="preserve"> </w:t>
      </w:r>
      <w:r w:rsidRPr="00E02A39">
        <w:rPr>
          <w:rFonts w:ascii="Optima" w:hAnsi="Optima" w:cs="Times New Roman"/>
          <w:color w:val="000000"/>
        </w:rPr>
        <w:t xml:space="preserve">His contributions in </w:t>
      </w:r>
      <w:r w:rsidR="00164A7F">
        <w:rPr>
          <w:rFonts w:ascii="Optima" w:hAnsi="Optima" w:cs="Times New Roman"/>
          <w:color w:val="000000"/>
        </w:rPr>
        <w:t xml:space="preserve">data driven </w:t>
      </w:r>
      <w:r w:rsidR="000644C8">
        <w:rPr>
          <w:rFonts w:ascii="Optima" w:hAnsi="Optima" w:cs="Times New Roman"/>
          <w:color w:val="000000"/>
        </w:rPr>
        <w:t xml:space="preserve">scalable </w:t>
      </w:r>
      <w:r w:rsidRPr="00E02A39">
        <w:rPr>
          <w:rFonts w:ascii="Optima" w:hAnsi="Optima" w:cs="Times New Roman"/>
          <w:color w:val="000000"/>
        </w:rPr>
        <w:t xml:space="preserve">machine learning algorithms </w:t>
      </w:r>
      <w:bookmarkEnd w:id="0"/>
      <w:r w:rsidR="00720211">
        <w:rPr>
          <w:rFonts w:ascii="Optima" w:hAnsi="Optima" w:cs="Times New Roman"/>
          <w:color w:val="000000"/>
        </w:rPr>
        <w:t>were</w:t>
      </w:r>
      <w:r w:rsidRPr="00E02A39">
        <w:rPr>
          <w:rFonts w:ascii="Optima" w:hAnsi="Optima" w:cs="Times New Roman"/>
          <w:color w:val="000000"/>
        </w:rPr>
        <w:t xml:space="preserve"> </w:t>
      </w:r>
      <w:r w:rsidR="00164A7F">
        <w:rPr>
          <w:rFonts w:ascii="Optima" w:hAnsi="Optima" w:cs="Times New Roman"/>
          <w:color w:val="000000"/>
        </w:rPr>
        <w:t>disseminated</w:t>
      </w:r>
      <w:r w:rsidRPr="00E02A39">
        <w:rPr>
          <w:rFonts w:ascii="Optima" w:hAnsi="Optima" w:cs="Times New Roman"/>
          <w:color w:val="000000"/>
        </w:rPr>
        <w:t xml:space="preserve"> through s</w:t>
      </w:r>
      <w:r w:rsidR="00164A7F">
        <w:rPr>
          <w:rFonts w:ascii="Optima" w:hAnsi="Optima" w:cs="Times New Roman"/>
          <w:color w:val="000000"/>
        </w:rPr>
        <w:t xml:space="preserve">everal keynotes </w:t>
      </w:r>
      <w:r w:rsidR="00720211">
        <w:rPr>
          <w:rFonts w:ascii="Optima" w:hAnsi="Optima" w:cs="Times New Roman"/>
          <w:color w:val="000000"/>
        </w:rPr>
        <w:t>(</w:t>
      </w:r>
      <w:r w:rsidR="00164A7F">
        <w:rPr>
          <w:rFonts w:ascii="Optima" w:hAnsi="Optima" w:cs="Times New Roman"/>
          <w:color w:val="000000"/>
        </w:rPr>
        <w:t xml:space="preserve">e.g., </w:t>
      </w:r>
      <w:r w:rsidR="000644C8">
        <w:rPr>
          <w:rFonts w:ascii="Optima" w:hAnsi="Optima" w:cs="Times New Roman"/>
          <w:color w:val="000000"/>
        </w:rPr>
        <w:t xml:space="preserve">earliest at </w:t>
      </w:r>
      <w:r w:rsidRPr="00E02A39">
        <w:rPr>
          <w:rFonts w:ascii="Optima" w:hAnsi="Optima" w:cs="Times New Roman"/>
          <w:color w:val="000000"/>
        </w:rPr>
        <w:t>Stanford MMDS</w:t>
      </w:r>
      <w:r w:rsidR="00164A7F">
        <w:rPr>
          <w:rFonts w:ascii="Optima" w:hAnsi="Optima" w:cs="Times New Roman"/>
          <w:color w:val="000000"/>
        </w:rPr>
        <w:t xml:space="preserve"> 2007 and NIPS 2007)</w:t>
      </w:r>
      <w:r w:rsidR="000644C8">
        <w:rPr>
          <w:rFonts w:ascii="Optima" w:hAnsi="Optima" w:cs="Times New Roman"/>
          <w:color w:val="000000"/>
        </w:rPr>
        <w:t xml:space="preserve"> and </w:t>
      </w:r>
      <w:r w:rsidR="002354D4">
        <w:rPr>
          <w:rFonts w:ascii="Optima" w:hAnsi="Optima" w:cs="Times New Roman"/>
          <w:color w:val="000000"/>
        </w:rPr>
        <w:t xml:space="preserve">through his </w:t>
      </w:r>
      <w:hyperlink r:id="rId17" w:history="1">
        <w:r w:rsidR="00FF3C1F">
          <w:rPr>
            <w:rStyle w:val="Hyperlink"/>
            <w:rFonts w:ascii="Optima" w:hAnsi="Optima" w:cs="Times New Roman"/>
          </w:rPr>
          <w:t>open AI p</w:t>
        </w:r>
        <w:r w:rsidR="002354D4" w:rsidRPr="00842394">
          <w:rPr>
            <w:rStyle w:val="Hyperlink"/>
            <w:rFonts w:ascii="Optima" w:hAnsi="Optima" w:cs="Times New Roman"/>
          </w:rPr>
          <w:t>latform</w:t>
        </w:r>
      </w:hyperlink>
      <w:r w:rsidR="00BF7811">
        <w:rPr>
          <w:rFonts w:ascii="Optima" w:hAnsi="Optima" w:cs="Times New Roman"/>
          <w:color w:val="000000"/>
        </w:rPr>
        <w:t>, which were downloaded over 30,000 times and the PFP algorithm adopted by Berkeley Spark.</w:t>
      </w:r>
      <w:r w:rsidR="002354D4">
        <w:rPr>
          <w:rFonts w:ascii="Optima" w:hAnsi="Optima" w:cs="Times New Roman"/>
          <w:color w:val="000000"/>
        </w:rPr>
        <w:t xml:space="preserve"> </w:t>
      </w:r>
      <w:r w:rsidR="00FF3C1F">
        <w:rPr>
          <w:rFonts w:ascii="Optima" w:hAnsi="Optima" w:cs="Times New Roman"/>
          <w:color w:val="000000"/>
        </w:rPr>
        <w:t>Ed</w:t>
      </w:r>
      <w:r w:rsidR="00164A7F">
        <w:rPr>
          <w:rFonts w:ascii="Optima" w:hAnsi="Optima" w:cs="Times New Roman"/>
          <w:color w:val="000000"/>
        </w:rPr>
        <w:t xml:space="preserve"> advoca</w:t>
      </w:r>
      <w:r w:rsidR="000644C8">
        <w:rPr>
          <w:rFonts w:ascii="Optima" w:hAnsi="Optima" w:cs="Times New Roman"/>
          <w:color w:val="000000"/>
        </w:rPr>
        <w:t>ted data-driven deep learning since</w:t>
      </w:r>
      <w:r w:rsidR="00164A7F">
        <w:rPr>
          <w:rFonts w:ascii="Optima" w:hAnsi="Optima" w:cs="Times New Roman"/>
          <w:color w:val="000000"/>
        </w:rPr>
        <w:t xml:space="preserve"> 2009 and championed </w:t>
      </w:r>
      <w:proofErr w:type="spellStart"/>
      <w:r w:rsidR="00164A7F">
        <w:rPr>
          <w:rFonts w:ascii="Optima" w:hAnsi="Optima" w:cs="Times New Roman"/>
          <w:color w:val="000000"/>
        </w:rPr>
        <w:t>ImageNet</w:t>
      </w:r>
      <w:proofErr w:type="spellEnd"/>
      <w:r w:rsidR="00164A7F">
        <w:rPr>
          <w:rFonts w:ascii="Optima" w:hAnsi="Optima" w:cs="Times New Roman"/>
          <w:color w:val="000000"/>
        </w:rPr>
        <w:t xml:space="preserve"> annotation </w:t>
      </w:r>
      <w:r w:rsidR="000644C8">
        <w:rPr>
          <w:rFonts w:ascii="Optima" w:hAnsi="Optima" w:cs="Times New Roman"/>
          <w:color w:val="000000"/>
        </w:rPr>
        <w:t>through a substantial Google grant</w:t>
      </w:r>
      <w:r w:rsidR="00BF7811">
        <w:rPr>
          <w:rFonts w:ascii="Optima" w:hAnsi="Optima" w:cs="Times New Roman"/>
          <w:color w:val="000000"/>
        </w:rPr>
        <w:t xml:space="preserve"> to Prof. </w:t>
      </w:r>
      <w:proofErr w:type="spellStart"/>
      <w:r w:rsidR="00BF7811">
        <w:rPr>
          <w:rFonts w:ascii="Optima" w:hAnsi="Optima" w:cs="Times New Roman"/>
          <w:color w:val="000000"/>
        </w:rPr>
        <w:t>Fei-Fei</w:t>
      </w:r>
      <w:proofErr w:type="spellEnd"/>
      <w:r w:rsidR="00BF7811">
        <w:rPr>
          <w:rFonts w:ascii="Optima" w:hAnsi="Optima" w:cs="Times New Roman"/>
          <w:color w:val="000000"/>
        </w:rPr>
        <w:t xml:space="preserve"> Li</w:t>
      </w:r>
      <w:r w:rsidR="00164A7F">
        <w:rPr>
          <w:rFonts w:ascii="Optima" w:hAnsi="Optima" w:cs="Times New Roman"/>
          <w:color w:val="000000"/>
        </w:rPr>
        <w:t xml:space="preserve">. </w:t>
      </w:r>
      <w:r w:rsidR="00842394">
        <w:rPr>
          <w:rFonts w:ascii="Optima" w:hAnsi="Optima" w:cs="Times New Roman"/>
          <w:color w:val="000000"/>
        </w:rPr>
        <w:t xml:space="preserve"> His IMU calibration/fusion algorithms were first deployed</w:t>
      </w:r>
      <w:r w:rsidRPr="00E02A39">
        <w:rPr>
          <w:rFonts w:ascii="Optima" w:hAnsi="Optima" w:cs="Times New Roman"/>
          <w:color w:val="000000"/>
        </w:rPr>
        <w:t xml:space="preserve"> </w:t>
      </w:r>
      <w:r w:rsidR="00842394">
        <w:rPr>
          <w:rFonts w:ascii="Optima" w:hAnsi="Optima" w:cs="Times New Roman"/>
          <w:color w:val="000000"/>
        </w:rPr>
        <w:t xml:space="preserve">with Google Indoor Maps in 2011 </w:t>
      </w:r>
      <w:r w:rsidR="00842394" w:rsidRPr="00E02A39">
        <w:rPr>
          <w:rFonts w:ascii="Optima" w:hAnsi="Optima" w:cs="Times New Roman"/>
          <w:color w:val="000000"/>
        </w:rPr>
        <w:t>(see </w:t>
      </w:r>
      <w:hyperlink r:id="rId18" w:history="1">
        <w:r w:rsidR="00842394" w:rsidRPr="00E02A39">
          <w:rPr>
            <w:rFonts w:ascii="Optima" w:hAnsi="Optima" w:cs="Times New Roman"/>
            <w:color w:val="0000FF"/>
            <w:u w:val="single"/>
          </w:rPr>
          <w:t>XINX</w:t>
        </w:r>
      </w:hyperlink>
      <w:r w:rsidR="00842394" w:rsidRPr="00E02A39">
        <w:rPr>
          <w:rFonts w:ascii="Optima" w:hAnsi="Optima" w:cs="Times New Roman"/>
          <w:color w:val="000000"/>
        </w:rPr>
        <w:t> paper and the </w:t>
      </w:r>
      <w:hyperlink r:id="rId19" w:history="1">
        <w:r w:rsidR="00842394" w:rsidRPr="00E02A39">
          <w:rPr>
            <w:rFonts w:ascii="Optima" w:hAnsi="Optima" w:cs="Times New Roman"/>
            <w:color w:val="0000FF"/>
            <w:u w:val="single"/>
          </w:rPr>
          <w:t>editor summary</w:t>
        </w:r>
      </w:hyperlink>
      <w:r w:rsidR="009F0733">
        <w:rPr>
          <w:rFonts w:ascii="Optima" w:hAnsi="Optima" w:cs="Times New Roman"/>
          <w:color w:val="000000"/>
        </w:rPr>
        <w:t xml:space="preserve"> of </w:t>
      </w:r>
      <w:r w:rsidR="00842394" w:rsidRPr="00E02A39">
        <w:rPr>
          <w:rFonts w:ascii="Optima" w:hAnsi="Optima" w:cs="Times New Roman"/>
          <w:color w:val="000000"/>
        </w:rPr>
        <w:t>A</w:t>
      </w:r>
      <w:r w:rsidR="00842394">
        <w:rPr>
          <w:rFonts w:ascii="Optima" w:hAnsi="Optima" w:cs="Times New Roman"/>
          <w:color w:val="000000"/>
        </w:rPr>
        <w:t xml:space="preserve">SIST/ACM SIGIR keynotes) and </w:t>
      </w:r>
      <w:r w:rsidR="002354D4">
        <w:rPr>
          <w:rFonts w:ascii="Optima" w:hAnsi="Optima" w:cs="Times New Roman"/>
          <w:color w:val="000000"/>
        </w:rPr>
        <w:t xml:space="preserve">are </w:t>
      </w:r>
      <w:r w:rsidR="00842394">
        <w:rPr>
          <w:rFonts w:ascii="Optima" w:hAnsi="Optima" w:cs="Times New Roman"/>
          <w:color w:val="000000"/>
        </w:rPr>
        <w:t xml:space="preserve">now </w:t>
      </w:r>
      <w:r w:rsidR="002354D4">
        <w:rPr>
          <w:rFonts w:ascii="Optima" w:hAnsi="Optima" w:cs="Times New Roman"/>
          <w:color w:val="000000"/>
        </w:rPr>
        <w:t xml:space="preserve">used </w:t>
      </w:r>
      <w:r w:rsidR="00842394">
        <w:rPr>
          <w:rFonts w:ascii="Optima" w:hAnsi="Optima" w:cs="Times New Roman"/>
          <w:color w:val="000000"/>
        </w:rPr>
        <w:t xml:space="preserve">on </w:t>
      </w:r>
      <w:proofErr w:type="gramStart"/>
      <w:r w:rsidR="00BF7811">
        <w:rPr>
          <w:rFonts w:ascii="Optima" w:hAnsi="Optima" w:cs="Times New Roman"/>
          <w:color w:val="000000"/>
        </w:rPr>
        <w:t>most  mobile</w:t>
      </w:r>
      <w:proofErr w:type="gramEnd"/>
      <w:r w:rsidR="00BF7811">
        <w:rPr>
          <w:rFonts w:ascii="Optima" w:hAnsi="Optima" w:cs="Times New Roman"/>
          <w:color w:val="000000"/>
        </w:rPr>
        <w:t xml:space="preserve"> </w:t>
      </w:r>
      <w:r w:rsidR="00842394">
        <w:rPr>
          <w:rFonts w:ascii="Optima" w:hAnsi="Optima" w:cs="Times New Roman"/>
          <w:color w:val="000000"/>
        </w:rPr>
        <w:t xml:space="preserve">and VR/AR devices. </w:t>
      </w:r>
    </w:p>
    <w:p w14:paraId="7AAA672C" w14:textId="77777777" w:rsidR="00E02A39" w:rsidRPr="00E02A39" w:rsidRDefault="00E02A39" w:rsidP="00E02A39">
      <w:pPr>
        <w:spacing w:before="100" w:beforeAutospacing="1" w:after="100" w:afterAutospacing="1"/>
        <w:rPr>
          <w:rFonts w:ascii="Optima" w:hAnsi="Optima" w:cs="Times New Roman"/>
          <w:color w:val="000000"/>
        </w:rPr>
      </w:pPr>
      <w:r w:rsidRPr="00E02A39">
        <w:rPr>
          <w:rFonts w:ascii="Optima" w:hAnsi="Optima" w:cs="Times New Roman"/>
          <w:color w:val="000000"/>
        </w:rPr>
        <w:t xml:space="preserve">Prior to Google, Ed was a full professor of Electrical Engineering at the University of California, Santa Barbara (UCSB). He joined UCSB in 1999 after receiving his PhD from Stanford University, and was tenured in 2003 and promoted to full professor in 2006. Ed has served on ACM (SIGMOD, KDD, MM, CIKM), VLDB, IEEE, WWW, and SIAM conference program committees, and co-chaired several conferences </w:t>
      </w:r>
      <w:r w:rsidRPr="00E02A39">
        <w:rPr>
          <w:rFonts w:ascii="Optima" w:hAnsi="Optima" w:cs="Times New Roman"/>
          <w:color w:val="000000"/>
        </w:rPr>
        <w:lastRenderedPageBreak/>
        <w:t>including MMM, ACM MM, ICDE, and WWW. He is a recipient of the NSF Career Award, IBM Faculty Partnership Award, and Google Innovation Award. He is a Fellow of IEEE for his contributions to scalable machine learning.</w:t>
      </w:r>
    </w:p>
    <w:p w14:paraId="7644FED6" w14:textId="289D63E6" w:rsidR="00E02A39" w:rsidRPr="00E02A39" w:rsidRDefault="00E02A39" w:rsidP="00E02A39">
      <w:pPr>
        <w:spacing w:before="100" w:beforeAutospacing="1" w:after="100" w:afterAutospacing="1"/>
        <w:rPr>
          <w:rFonts w:ascii="Optima" w:hAnsi="Optima" w:cs="Times New Roman"/>
          <w:color w:val="000000"/>
        </w:rPr>
      </w:pPr>
      <w:r w:rsidRPr="00E02A39">
        <w:rPr>
          <w:rFonts w:ascii="Optima" w:hAnsi="Optima" w:cs="Times New Roman"/>
          <w:color w:val="000000"/>
        </w:rPr>
        <w:t>In 2012, Ed published </w:t>
      </w:r>
      <w:hyperlink r:id="rId20" w:history="1">
        <w:r w:rsidRPr="00E02A39">
          <w:rPr>
            <w:rFonts w:ascii="Optima" w:hAnsi="Optima" w:cs="Times New Roman"/>
            <w:color w:val="0000FF"/>
            <w:u w:val="single"/>
          </w:rPr>
          <w:t>Nomadic Eternity</w:t>
        </w:r>
      </w:hyperlink>
      <w:r w:rsidRPr="00E02A39">
        <w:rPr>
          <w:rFonts w:ascii="Optima" w:hAnsi="Optima" w:cs="Times New Roman"/>
          <w:color w:val="000000"/>
        </w:rPr>
        <w:t xml:space="preserve">, a collection of his </w:t>
      </w:r>
      <w:r w:rsidR="00FF3C1F">
        <w:rPr>
          <w:rFonts w:ascii="Optima" w:hAnsi="Optima" w:cs="Times New Roman"/>
          <w:color w:val="000000"/>
        </w:rPr>
        <w:t>selected</w:t>
      </w:r>
      <w:r w:rsidRPr="00E02A39">
        <w:rPr>
          <w:rFonts w:ascii="Optima" w:hAnsi="Optima" w:cs="Times New Roman"/>
          <w:color w:val="000000"/>
        </w:rPr>
        <w:t xml:space="preserve"> poetry work.</w:t>
      </w:r>
    </w:p>
    <w:p w14:paraId="4FF161AF" w14:textId="77777777" w:rsidR="00E02A39" w:rsidRDefault="00E02A39">
      <w:pPr>
        <w:rPr>
          <w:lang w:eastAsia="zh-TW"/>
        </w:rPr>
      </w:pPr>
    </w:p>
    <w:sectPr w:rsidR="00E02A39" w:rsidSect="008212B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新細明體">
    <w:charset w:val="51"/>
    <w:family w:val="auto"/>
    <w:pitch w:val="variable"/>
    <w:sig w:usb0="A00002FF" w:usb1="28CFFCFA" w:usb2="00000016" w:usb3="00000000" w:csb0="00100001" w:csb1="00000000"/>
  </w:font>
  <w:font w:name="Optima">
    <w:panose1 w:val="02000503060000020004"/>
    <w:charset w:val="00"/>
    <w:family w:val="auto"/>
    <w:pitch w:val="variable"/>
    <w:sig w:usb0="80000067"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114"/>
    <w:rsid w:val="000644C8"/>
    <w:rsid w:val="00164A7F"/>
    <w:rsid w:val="002354D4"/>
    <w:rsid w:val="003C7106"/>
    <w:rsid w:val="0051255B"/>
    <w:rsid w:val="005B10F1"/>
    <w:rsid w:val="005F0052"/>
    <w:rsid w:val="006243CF"/>
    <w:rsid w:val="006A6382"/>
    <w:rsid w:val="00720211"/>
    <w:rsid w:val="00736DB7"/>
    <w:rsid w:val="0073738B"/>
    <w:rsid w:val="007B1114"/>
    <w:rsid w:val="008212BD"/>
    <w:rsid w:val="00842394"/>
    <w:rsid w:val="009F0733"/>
    <w:rsid w:val="00BF7811"/>
    <w:rsid w:val="00C45809"/>
    <w:rsid w:val="00CD5013"/>
    <w:rsid w:val="00E02A39"/>
    <w:rsid w:val="00F72A94"/>
    <w:rsid w:val="00FF3C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2E98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02A39"/>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B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7B1114"/>
    <w:rPr>
      <w:rFonts w:ascii="Courier" w:hAnsi="Courier" w:cs="Courier"/>
      <w:sz w:val="20"/>
      <w:szCs w:val="20"/>
    </w:rPr>
  </w:style>
  <w:style w:type="character" w:customStyle="1" w:styleId="Heading2Char">
    <w:name w:val="Heading 2 Char"/>
    <w:basedOn w:val="DefaultParagraphFont"/>
    <w:link w:val="Heading2"/>
    <w:uiPriority w:val="9"/>
    <w:rsid w:val="00E02A39"/>
    <w:rPr>
      <w:rFonts w:ascii="Times" w:hAnsi="Times"/>
      <w:b/>
      <w:bCs/>
      <w:sz w:val="36"/>
      <w:szCs w:val="36"/>
    </w:rPr>
  </w:style>
  <w:style w:type="paragraph" w:styleId="NormalWeb">
    <w:name w:val="Normal (Web)"/>
    <w:basedOn w:val="Normal"/>
    <w:uiPriority w:val="99"/>
    <w:semiHidden/>
    <w:unhideWhenUsed/>
    <w:rsid w:val="00E02A39"/>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E02A39"/>
    <w:rPr>
      <w:color w:val="0000FF"/>
      <w:u w:val="single"/>
    </w:rPr>
  </w:style>
  <w:style w:type="character" w:styleId="FollowedHyperlink">
    <w:name w:val="FollowedHyperlink"/>
    <w:basedOn w:val="DefaultParagraphFont"/>
    <w:uiPriority w:val="99"/>
    <w:semiHidden/>
    <w:unhideWhenUsed/>
    <w:rsid w:val="005F0052"/>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02A39"/>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B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7B1114"/>
    <w:rPr>
      <w:rFonts w:ascii="Courier" w:hAnsi="Courier" w:cs="Courier"/>
      <w:sz w:val="20"/>
      <w:szCs w:val="20"/>
    </w:rPr>
  </w:style>
  <w:style w:type="character" w:customStyle="1" w:styleId="Heading2Char">
    <w:name w:val="Heading 2 Char"/>
    <w:basedOn w:val="DefaultParagraphFont"/>
    <w:link w:val="Heading2"/>
    <w:uiPriority w:val="9"/>
    <w:rsid w:val="00E02A39"/>
    <w:rPr>
      <w:rFonts w:ascii="Times" w:hAnsi="Times"/>
      <w:b/>
      <w:bCs/>
      <w:sz w:val="36"/>
      <w:szCs w:val="36"/>
    </w:rPr>
  </w:style>
  <w:style w:type="paragraph" w:styleId="NormalWeb">
    <w:name w:val="Normal (Web)"/>
    <w:basedOn w:val="Normal"/>
    <w:uiPriority w:val="99"/>
    <w:semiHidden/>
    <w:unhideWhenUsed/>
    <w:rsid w:val="00E02A39"/>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E02A39"/>
    <w:rPr>
      <w:color w:val="0000FF"/>
      <w:u w:val="single"/>
    </w:rPr>
  </w:style>
  <w:style w:type="character" w:styleId="FollowedHyperlink">
    <w:name w:val="FollowedHyperlink"/>
    <w:basedOn w:val="DefaultParagraphFont"/>
    <w:uiPriority w:val="99"/>
    <w:semiHidden/>
    <w:unhideWhenUsed/>
    <w:rsid w:val="005F00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903429">
      <w:bodyDiv w:val="1"/>
      <w:marLeft w:val="0"/>
      <w:marRight w:val="0"/>
      <w:marTop w:val="0"/>
      <w:marBottom w:val="0"/>
      <w:divBdr>
        <w:top w:val="none" w:sz="0" w:space="0" w:color="auto"/>
        <w:left w:val="none" w:sz="0" w:space="0" w:color="auto"/>
        <w:bottom w:val="none" w:sz="0" w:space="0" w:color="auto"/>
        <w:right w:val="none" w:sz="0" w:space="0" w:color="auto"/>
      </w:divBdr>
    </w:div>
    <w:div w:id="175469336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dbg.ncu.edu.tw/" TargetMode="External"/><Relationship Id="rId20" Type="http://schemas.openxmlformats.org/officeDocument/2006/relationships/hyperlink" Target="http://infolab.stanford.edu/~echang/nomadic-eternity.html"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tricorder.xprize.org/teams" TargetMode="External"/><Relationship Id="rId11" Type="http://schemas.openxmlformats.org/officeDocument/2006/relationships/hyperlink" Target="http://tricorder.xprize.org/" TargetMode="External"/><Relationship Id="rId12" Type="http://schemas.openxmlformats.org/officeDocument/2006/relationships/hyperlink" Target="https://www.google.com/patents/US8798375" TargetMode="External"/><Relationship Id="rId13" Type="http://schemas.openxmlformats.org/officeDocument/2006/relationships/hyperlink" Target="https://www.google.com/patents/US9547914" TargetMode="External"/><Relationship Id="rId14" Type="http://schemas.openxmlformats.org/officeDocument/2006/relationships/hyperlink" Target="https://www.google.com/patents/US8362949" TargetMode="External"/><Relationship Id="rId15" Type="http://schemas.openxmlformats.org/officeDocument/2006/relationships/hyperlink" Target="https://www.google.com/patents/US9295027" TargetMode="External"/><Relationship Id="rId16" Type="http://schemas.openxmlformats.org/officeDocument/2006/relationships/hyperlink" Target="https://www.google.com/patents/US9383202" TargetMode="External"/><Relationship Id="rId17" Type="http://schemas.openxmlformats.org/officeDocument/2006/relationships/hyperlink" Target="ai.deepq.com" TargetMode="External"/><Relationship Id="rId18" Type="http://schemas.openxmlformats.org/officeDocument/2006/relationships/hyperlink" Target="http://infolab.stanford.edu/~echang/XINS-ACM-Ubicomp.pdf" TargetMode="External"/><Relationship Id="rId19" Type="http://schemas.openxmlformats.org/officeDocument/2006/relationships/hyperlink" Target="http://www.asis.org/Bulletin/Feb-13/FebMar13_Hardin.html" TargetMode="Externa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infolab.stanford.edu/~echang/" TargetMode="External"/><Relationship Id="rId6" Type="http://schemas.openxmlformats.org/officeDocument/2006/relationships/hyperlink" Target="http://www.htc.com/us/support/htc-one-m8/howto/464936.html" TargetMode="External"/><Relationship Id="rId7" Type="http://schemas.openxmlformats.org/officeDocument/2006/relationships/hyperlink" Target="http://www.htc.com/us/smartphones/htc-one-m8/camera/" TargetMode="External"/><Relationship Id="rId8" Type="http://schemas.openxmlformats.org/officeDocument/2006/relationships/hyperlink" Target="http://www.vivepaper.com/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566</Words>
  <Characters>3228</Characters>
  <Application>Microsoft Macintosh Word</Application>
  <DocSecurity>0</DocSecurity>
  <Lines>26</Lines>
  <Paragraphs>7</Paragraphs>
  <ScaleCrop>false</ScaleCrop>
  <Company>HTC</Company>
  <LinksUpToDate>false</LinksUpToDate>
  <CharactersWithSpaces>3787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Chang(張智威)</dc:creator>
  <cp:keywords/>
  <dc:description/>
  <cp:lastModifiedBy>Edward Chang(張智威)</cp:lastModifiedBy>
  <cp:revision>2</cp:revision>
  <dcterms:created xsi:type="dcterms:W3CDTF">2017-08-02T10:07:00Z</dcterms:created>
  <dcterms:modified xsi:type="dcterms:W3CDTF">2017-08-02T10:07:00Z</dcterms:modified>
</cp:coreProperties>
</file>