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02 / OPTIONAL SUPPORT</w:t>
      </w:r>
    </w:p>
    <w:p>
      <w:pPr>
        <w:pStyle w:val="Title"/>
      </w:pPr>
      <w:r>
        <w:t>更新サポート申込書・合意書</w:t>
      </w:r>
    </w:p>
    <w:p>
      <w:r>
        <w:rPr>
          <w:color w:val="526657"/>
        </w:rPr>
        <w:t>記入用ひな形｜未記入のまま契約・送付に使用しないでください。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2268"/>
            <w:shd w:fill="F4F4F0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申込番号・版</w:t>
            </w:r>
          </w:p>
        </w:tc>
        <w:tc>
          <w:tcPr>
            <w:tcW w:type="dxa" w:w="6917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［案件番号 / 第1版］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2268"/>
            <w:shd w:fill="F4F4F0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発注者</w:t>
            </w:r>
          </w:p>
        </w:tc>
        <w:tc>
          <w:tcPr>
            <w:tcW w:type="dxa" w:w="6917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［正式法人名・代表者／個人事業主の正式氏名］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2268"/>
            <w:shd w:fill="F4F4F0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受注者</w:t>
            </w:r>
          </w:p>
        </w:tc>
        <w:tc>
          <w:tcPr>
            <w:tcW w:type="dxa" w:w="6917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［運営者の正式氏名］（サービス名：専門サイト工房）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2268"/>
            <w:shd w:fill="F4F4F0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対象サイト</w:t>
            </w:r>
          </w:p>
        </w:tc>
        <w:tc>
          <w:tcPr>
            <w:tcW w:type="dxa" w:w="6917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［URL］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2268"/>
            <w:shd w:fill="F4F4F0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開始月・更新期間</w:t>
            </w:r>
          </w:p>
        </w:tc>
        <w:tc>
          <w:tcPr>
            <w:tcW w:type="dxa" w:w="6917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［年・月］1日開始。以後毎月1日〜末日。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2268"/>
            <w:shd w:fill="F4F4F0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料金・上限</w:t>
            </w:r>
          </w:p>
        </w:tc>
        <w:tc>
          <w:tcPr>
            <w:tcW w:type="dxa" w:w="6917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月5,500円（税込）。月2回・合計60分まで、繰越なし。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2268"/>
            <w:shd w:fill="F4F4F0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依頼受付メール</w:t>
            </w:r>
          </w:p>
        </w:tc>
        <w:tc>
          <w:tcPr>
            <w:tcW w:type="dxa" w:w="6917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eyu.eyu0806@gmail.com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2268"/>
            <w:shd w:fill="F4F4F0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発注者の担当・メール</w:t>
            </w:r>
          </w:p>
        </w:tc>
        <w:tc>
          <w:tcPr>
            <w:tcW w:type="dxa" w:w="6917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［氏名・メール］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2268"/>
            <w:shd w:fill="F4F4F0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開始月の支払期限</w:t>
            </w:r>
          </w:p>
        </w:tc>
        <w:tc>
          <w:tcPr>
            <w:tcW w:type="dxa" w:w="6917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［年・月・日］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2268"/>
            <w:shd w:fill="F4F4F0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翌月以降の支払期限</w:t>
            </w:r>
          </w:p>
        </w:tc>
        <w:tc>
          <w:tcPr>
            <w:tcW w:type="dxa" w:w="6917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月初。具体的期限は各月の請求書に記載。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2268"/>
            <w:shd w:fill="F4F4F0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振込先</w:t>
            </w:r>
          </w:p>
        </w:tc>
        <w:tc>
          <w:tcPr>
            <w:tcW w:type="dxa" w:w="6917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［銀行・支店・預金種別・口座番号・正式な口座名義］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2268"/>
            <w:shd w:fill="F4F4F0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月額契約の解約窓口</w:t>
            </w:r>
          </w:p>
        </w:tc>
        <w:tc>
          <w:tcPr>
            <w:tcW w:type="dxa" w:w="6917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当月末までに eyu.eyu0806@gmail.com へメール連絡、翌月から終了。</w:t>
            </w:r>
          </w:p>
        </w:tc>
      </w:tr>
    </w:tbl>
    <w:p>
      <w:pPr>
        <w:pStyle w:val="Heading1"/>
      </w:pPr>
      <w:r>
        <w:t>1　対象・対応範囲</w:t>
      </w:r>
    </w:p>
    <w:p>
      <w:r>
        <w:t>制作契約とは別に、指定サイトの既存ページの文章・写真の差し替え等、軽微な更新を行う任意のサービスです。月額5,500円（税込）、月2回・合計60分まで。まとめて受けた依頼への対応を1回とし、実作業の合計時間を上限とします。回数・時間の翌月への繰越はありません。</w:t>
      </w:r>
    </w:p>
    <w:p>
      <w:r>
        <w:t>新規ページ・追加機能・大幅なデザイン変更・上限を超える作業は含みません。受注者は上限を超えると分かった時点で作業を止め、別途見積り・承諾を得てから追加対応します。制作契約の不一致や制作ミスを直す対応は、この更新枠を消費しません。</w:t>
      </w:r>
    </w:p>
    <w:p>
      <w:pPr>
        <w:pStyle w:val="Heading1"/>
      </w:pPr>
      <w:r>
        <w:t>2　期間・支払い・解約</w:t>
      </w:r>
    </w:p>
    <w:p>
      <w:r>
        <w:t>契約は暦月単位（毎月1日〜末日）とし、記載した開始月から適用します。当月分は月初に銀行振込で支払い、具体的な期限は請求書に記載します。開始月の支払期限は下欄にも記入します。振込手数料は発注者の負担です。</w:t>
      </w:r>
    </w:p>
    <w:p>
      <w:r>
        <w:t>当月末までに受注者の窓口へメールで解約を申し出ると翌月から終了します。受注者は受付をメールで返信します。申出後に返信が確認できない場合は再連絡してください。受注者から終了する場合は原則として前月末までに連絡し、受領済みで対応できない期間・作業分がある場合は協議して精算します。</w:t>
      </w:r>
    </w:p>
    <w:p>
      <w:r>
        <w:t>日割り・途中月開始・特別な更新期間を希望する場合は、料金・回数・支払期限・解約期限を事前に個別合意欄で定めます。未利用の更新枠の繰越・返金はありません。ただし受注者の不履行等や法令上の請求は別に扱います。</w:t>
      </w:r>
    </w:p>
    <w:p>
      <w:pPr>
        <w:pStyle w:val="Heading1"/>
      </w:pPr>
      <w:r>
        <w:t>3　依頼・確認・管理</w:t>
      </w:r>
    </w:p>
    <w:p>
      <w:r>
        <w:t>依頼は合意したメール窓口で受け付けます。支給素材と具体的な変更箇所を確認し、対応予定日を案内します。即日・24時間対応を約束するサービスではありません。依頼内容・作業時間・残り回数を双方が確認できるよう記録します。</w:t>
      </w:r>
    </w:p>
    <w:p>
      <w:r>
        <w:t>ドメイン・サーバー・有料サービス等の実費、第三者のサービス障害、監視・緊急復旧、データの常時バックアップ、集客・検索順位の保証は本更新サービスに含みません。必要な内容は別途合意します。</w:t>
      </w:r>
    </w:p>
    <w:p>
      <w:r>
        <w:t>アクセス権限は必要な範囲に限定し、双方は秘密情報・個人情報を適切に扱います。契約終了時の権限解除・作業用データの整理を行います。責任・準拠法・紛争の扱いは適用法令に従い、問題があれば双方で協議します。</w:t>
      </w:r>
    </w:p>
    <w:p>
      <w:pPr>
        <w:pStyle w:val="Heading1"/>
      </w:pPr>
      <w:r>
        <w:t>4　申込み・確定版の保管</w:t>
      </w:r>
    </w:p>
    <w:p>
      <w:r>
        <w:t>本申込書の未記入欄と個別条件を確定し、双方が署名・電子署名するか、同じ確定版PDFを特定してメールで承諾したときに成立します。本サポートに申し込まなくても納品されたサイトは利用できます。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2268"/>
            <w:shd w:fill="F4F4F0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個別合意</w:t>
            </w:r>
          </w:p>
        </w:tc>
        <w:tc>
          <w:tcPr>
            <w:tcW w:type="dxa" w:w="6917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［なし／途中月開始等の料金・期間・回数・支払日を明記］</w:t>
            </w:r>
          </w:p>
        </w:tc>
      </w:tr>
    </w:tbl>
    <w:p>
      <w:pPr>
        <w:pStyle w:val="Heading1"/>
      </w:pPr>
      <w:r>
        <w:t>当事者・署名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2268"/>
            <w:shd w:fill="F4F4F0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発注者の正式情報</w:t>
            </w:r>
          </w:p>
        </w:tc>
        <w:tc>
          <w:tcPr>
            <w:tcW w:type="dxa" w:w="6917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［正式氏名または法人名・代表者／住所／電話番号／メール］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2268"/>
            <w:shd w:fill="F4F4F0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発注者の承諾</w:t>
            </w:r>
          </w:p>
        </w:tc>
        <w:tc>
          <w:tcPr>
            <w:tcW w:type="dxa" w:w="6917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［署名・電子署名／承諾メールの記録、日付］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2268"/>
            <w:shd w:fill="F4F4F0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受注者の正式情報</w:t>
            </w:r>
          </w:p>
        </w:tc>
        <w:tc>
          <w:tcPr>
            <w:tcW w:type="dxa" w:w="6917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［正式氏名または法人名・代表者／住所／電話番号／メール］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917"/>
      </w:tblGrid>
      <w:tr>
        <w:trPr>
          <w:cantSplit/>
        </w:trPr>
        <w:tc>
          <w:tcPr>
            <w:tcW w:type="dxa" w:w="2268"/>
            <w:shd w:fill="F4F4F0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受注者の承諾</w:t>
            </w:r>
          </w:p>
        </w:tc>
        <w:tc>
          <w:tcPr>
            <w:tcW w:type="dxa" w:w="6917"/>
          </w:tcPr>
          <w:p>
            <w:pPr>
              <w:spacing w:after="20" w:before="20" w:line="252" w:lineRule="auto"/>
            </w:pPr>
            <w:r>
              <w:rPr>
                <w:sz w:val="18"/>
              </w:rPr>
              <w:t>［署名・電子署名／承諾メールの記録、日付］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ひな形 2026-10-07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専門サイト工房  /  pageatelier.jp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1111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1111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C7C7BE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 w:val="0"/>
      <w:bCs/>
      <w:color w:val="52665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更新サポート申込書・合意書</dc:title>
  <dc:subject/>
  <dc:creator>専門サイト工房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