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sudo find / -name &lt;isim&gt;  2&gt;/dev/null = isme göre dosya arama </w:t>
      </w:r>
    </w:p>
    <w:p>
      <w:pPr>
        <w:pStyle w:val="Normal"/>
        <w:bidi w:val="0"/>
        <w:jc w:val="start"/>
        <w:rPr/>
      </w:pPr>
      <w:r>
        <w:rPr/>
        <w:t>2&gt;/dev/null = hata mesajlarını çöpe atmak için kullanılır</w:t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--module-path /home/gulnur/javafx-sdk-25.0.2/lib --add-modules javafx.controls,javafx.fxml   </w:t>
      </w:r>
      <w:r>
        <w:rPr/>
        <w:t xml:space="preserve">= this will be added to call javafx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LibreOffice/24.2.7.2$Linux_X86_64 LibreOffice_project/420$Build-2</Application>
  <AppVersion>15.0000</AppVersion>
  <Pages>1</Pages>
  <Words>33</Words>
  <Characters>215</Characters>
  <CharactersWithSpaces>249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2026-02-26T22:58:07Z</dcterms:created>
  <dc:creator/>
  <dc:description/>
  <dc:language>en-GB</dc:language>
  <cp:lastModifiedBy/>
  <dcterms:modified xsi:type="dcterms:W3CDTF">2026-02-28T01:54:58Z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