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B47C" w14:textId="71A43B65" w:rsidR="00705682" w:rsidRPr="00DA06DD" w:rsidRDefault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>1)</w:t>
      </w:r>
    </w:p>
    <w:p w14:paraId="0F5C4365" w14:textId="77777777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>A bulanık kümesinin tümleyeni</w:t>
      </w:r>
    </w:p>
    <w:p w14:paraId="619220E1" w14:textId="30E0738C" w:rsidR="005B330D" w:rsidRPr="005B330D" w:rsidRDefault="005B330D" w:rsidP="005B330D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c</m:t>
                  </m:r>
                </m:sup>
              </m:sSup>
            </m:sub>
          </m:sSub>
          <m:r>
            <w:rPr>
              <w:rFonts w:ascii="Cambria Math" w:hAnsi="Cambria Math" w:cs="Times New Roman"/>
            </w:rPr>
            <m:t>(x)=1-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(x)</m:t>
          </m:r>
        </m:oMath>
      </m:oMathPara>
    </w:p>
    <w:p w14:paraId="3E043181" w14:textId="79B85D4E" w:rsidR="005B330D" w:rsidRPr="00DA06DD" w:rsidRDefault="005B330D" w:rsidP="005B330D">
      <w:pPr>
        <w:ind w:left="708"/>
        <w:rPr>
          <w:rFonts w:ascii="Times New Roman" w:hAnsi="Times New Roman" w:cs="Times New Roman"/>
        </w:rPr>
      </w:pPr>
      <w:proofErr w:type="gramStart"/>
      <w:r w:rsidRPr="005B330D">
        <w:rPr>
          <w:rFonts w:ascii="Times New Roman" w:hAnsi="Times New Roman" w:cs="Times New Roman"/>
        </w:rPr>
        <w:t>bağıntısı</w:t>
      </w:r>
      <w:proofErr w:type="gramEnd"/>
      <w:r w:rsidRPr="005B330D">
        <w:rPr>
          <w:rFonts w:ascii="Times New Roman" w:hAnsi="Times New Roman" w:cs="Times New Roman"/>
        </w:rPr>
        <w:t xml:space="preserve"> ile bulunur.</w:t>
      </w:r>
      <w:r w:rsidRPr="00DA06DD">
        <w:rPr>
          <w:rFonts w:ascii="Times New Roman" w:hAnsi="Times New Roman" w:cs="Times New Roman"/>
        </w:rPr>
        <w:t xml:space="preserve"> </w:t>
      </w:r>
      <w:r w:rsidRPr="005B330D">
        <w:rPr>
          <w:rFonts w:ascii="Times New Roman" w:hAnsi="Times New Roman" w:cs="Times New Roman"/>
        </w:rPr>
        <w:t>Buna göre verilen grafiğin tümleyeni, A’nın grafiğinin 1’e göre simetriğidir.</w:t>
      </w:r>
    </w:p>
    <w:p w14:paraId="12700FE6" w14:textId="468DDDED" w:rsidR="005B330D" w:rsidRPr="00DA06DD" w:rsidRDefault="005B330D" w:rsidP="005B330D">
      <w:pPr>
        <w:ind w:left="708"/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>A kümesinde yüksek olan yerler → tümleyende düşük olur</w:t>
      </w:r>
    </w:p>
    <w:p w14:paraId="65086364" w14:textId="7A2A5F10" w:rsidR="005B330D" w:rsidRPr="00DA06DD" w:rsidRDefault="005B330D" w:rsidP="005B330D">
      <w:pPr>
        <w:ind w:left="708"/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>A kümesinde 0 olan yerler → tümleyende 1 olur</w:t>
      </w:r>
    </w:p>
    <w:p w14:paraId="59C6A4D7" w14:textId="0DD9DE1B" w:rsidR="005B330D" w:rsidRPr="00DA06DD" w:rsidRDefault="005B330D" w:rsidP="005B330D">
      <w:pPr>
        <w:ind w:left="708"/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>A kümesindeki doğrusal azalma → tümleyende doğrusal artma olur</w:t>
      </w:r>
    </w:p>
    <w:p w14:paraId="2D921D12" w14:textId="3896353E" w:rsidR="005B330D" w:rsidRPr="00DA06DD" w:rsidRDefault="005B330D" w:rsidP="005B330D">
      <w:pPr>
        <w:ind w:left="708"/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>Buna göre verilen grafiğin tümleyeni, A’nın grafiğinin 1’e göre simetriğidir.</w:t>
      </w:r>
    </w:p>
    <w:p w14:paraId="17954DBB" w14:textId="77777777" w:rsidR="005B330D" w:rsidRPr="00DA06DD" w:rsidRDefault="005B330D" w:rsidP="005B330D">
      <w:pPr>
        <w:rPr>
          <w:rFonts w:ascii="Times New Roman" w:hAnsi="Times New Roman" w:cs="Times New Roman"/>
        </w:rPr>
      </w:pPr>
    </w:p>
    <w:p w14:paraId="3536BA67" w14:textId="1D467B99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>2)</w:t>
      </w:r>
    </w:p>
    <w:p w14:paraId="1874EF88" w14:textId="38B297AC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 xml:space="preserve">Bulanık birleşim (A </w:t>
      </w:r>
      <w:r w:rsidRPr="00DA06DD">
        <w:rPr>
          <w:rFonts w:ascii="Cambria Math" w:hAnsi="Cambria Math" w:cs="Cambria Math"/>
        </w:rPr>
        <w:t>∪</w:t>
      </w:r>
      <w:r w:rsidRPr="00DA06DD">
        <w:rPr>
          <w:rFonts w:ascii="Times New Roman" w:hAnsi="Times New Roman" w:cs="Times New Roman"/>
        </w:rPr>
        <w:t xml:space="preserve"> B):</w:t>
      </w:r>
      <w:r w:rsidRPr="00DA06DD">
        <w:rPr>
          <w:rFonts w:ascii="Times New Roman" w:hAnsi="Times New Roman" w:cs="Times New Roman"/>
        </w:rPr>
        <w:t xml:space="preserve"> </w:t>
      </w:r>
      <w:proofErr w:type="spellStart"/>
      <w:r w:rsidRPr="00DA06DD">
        <w:rPr>
          <w:rFonts w:ascii="Times New Roman" w:hAnsi="Times New Roman" w:cs="Times New Roman"/>
        </w:rPr>
        <w:t>μA</w:t>
      </w:r>
      <w:r w:rsidRPr="00DA06DD">
        <w:rPr>
          <w:rFonts w:ascii="Cambria Math" w:hAnsi="Cambria Math" w:cs="Cambria Math"/>
        </w:rPr>
        <w:t>∪</w:t>
      </w:r>
      <w:r w:rsidRPr="00DA06DD">
        <w:rPr>
          <w:rFonts w:ascii="Times New Roman" w:hAnsi="Times New Roman" w:cs="Times New Roman"/>
        </w:rPr>
        <w:t>B</w:t>
      </w:r>
      <w:proofErr w:type="spellEnd"/>
      <w:r w:rsidRPr="00DA06DD">
        <w:rPr>
          <w:rFonts w:ascii="Times New Roman" w:hAnsi="Times New Roman" w:cs="Times New Roman"/>
        </w:rPr>
        <w:t>​(x)=</w:t>
      </w:r>
      <w:proofErr w:type="spellStart"/>
      <w:r w:rsidRPr="00DA06DD">
        <w:rPr>
          <w:rFonts w:ascii="Times New Roman" w:hAnsi="Times New Roman" w:cs="Times New Roman"/>
        </w:rPr>
        <w:t>max</w:t>
      </w:r>
      <w:proofErr w:type="spellEnd"/>
      <w:r w:rsidRPr="00DA06DD">
        <w:rPr>
          <w:rFonts w:ascii="Times New Roman" w:hAnsi="Times New Roman" w:cs="Times New Roman"/>
        </w:rPr>
        <w:t>(</w:t>
      </w:r>
      <w:proofErr w:type="spellStart"/>
      <w:r w:rsidRPr="00DA06DD">
        <w:rPr>
          <w:rFonts w:ascii="Times New Roman" w:hAnsi="Times New Roman" w:cs="Times New Roman"/>
        </w:rPr>
        <w:t>μA</w:t>
      </w:r>
      <w:proofErr w:type="spellEnd"/>
      <w:r w:rsidRPr="00DA06DD">
        <w:rPr>
          <w:rFonts w:ascii="Times New Roman" w:hAnsi="Times New Roman" w:cs="Times New Roman"/>
        </w:rPr>
        <w:t>​(x</w:t>
      </w:r>
      <w:proofErr w:type="gramStart"/>
      <w:r w:rsidRPr="00DA06DD">
        <w:rPr>
          <w:rFonts w:ascii="Times New Roman" w:hAnsi="Times New Roman" w:cs="Times New Roman"/>
        </w:rPr>
        <w:t>),</w:t>
      </w:r>
      <w:proofErr w:type="spellStart"/>
      <w:r w:rsidRPr="00DA06DD">
        <w:rPr>
          <w:rFonts w:ascii="Times New Roman" w:hAnsi="Times New Roman" w:cs="Times New Roman"/>
        </w:rPr>
        <w:t>μ</w:t>
      </w:r>
      <w:proofErr w:type="gramEnd"/>
      <w:r w:rsidRPr="00DA06DD">
        <w:rPr>
          <w:rFonts w:ascii="Times New Roman" w:hAnsi="Times New Roman" w:cs="Times New Roman"/>
        </w:rPr>
        <w:t>B</w:t>
      </w:r>
      <w:proofErr w:type="spellEnd"/>
      <w:r w:rsidRPr="00DA06DD">
        <w:rPr>
          <w:rFonts w:ascii="Times New Roman" w:hAnsi="Times New Roman" w:cs="Times New Roman"/>
        </w:rPr>
        <w:t>​(x))</w:t>
      </w:r>
    </w:p>
    <w:p w14:paraId="3730D7E2" w14:textId="7DB40417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>Bulanık kesişim (A ∩ B):</w:t>
      </w:r>
      <w:r w:rsidRPr="00DA06DD">
        <w:rPr>
          <w:rFonts w:ascii="Times New Roman" w:hAnsi="Times New Roman" w:cs="Times New Roman"/>
        </w:rPr>
        <w:t xml:space="preserve"> </w:t>
      </w:r>
      <w:proofErr w:type="spellStart"/>
      <w:r w:rsidRPr="00DA06DD">
        <w:rPr>
          <w:rFonts w:ascii="Times New Roman" w:hAnsi="Times New Roman" w:cs="Times New Roman"/>
        </w:rPr>
        <w:t>μA∩B</w:t>
      </w:r>
      <w:proofErr w:type="spellEnd"/>
      <w:r w:rsidRPr="00DA06DD">
        <w:rPr>
          <w:rFonts w:ascii="Times New Roman" w:hAnsi="Times New Roman" w:cs="Times New Roman"/>
        </w:rPr>
        <w:t>​(x)=</w:t>
      </w:r>
      <w:proofErr w:type="spellStart"/>
      <w:r w:rsidRPr="00DA06DD">
        <w:rPr>
          <w:rFonts w:ascii="Times New Roman" w:hAnsi="Times New Roman" w:cs="Times New Roman"/>
        </w:rPr>
        <w:t>min</w:t>
      </w:r>
      <w:proofErr w:type="spellEnd"/>
      <w:r w:rsidRPr="00DA06DD">
        <w:rPr>
          <w:rFonts w:ascii="Times New Roman" w:hAnsi="Times New Roman" w:cs="Times New Roman"/>
        </w:rPr>
        <w:t>(</w:t>
      </w:r>
      <w:proofErr w:type="spellStart"/>
      <w:r w:rsidRPr="00DA06DD">
        <w:rPr>
          <w:rFonts w:ascii="Times New Roman" w:hAnsi="Times New Roman" w:cs="Times New Roman"/>
        </w:rPr>
        <w:t>μA</w:t>
      </w:r>
      <w:proofErr w:type="spellEnd"/>
      <w:r w:rsidRPr="00DA06DD">
        <w:rPr>
          <w:rFonts w:ascii="Times New Roman" w:hAnsi="Times New Roman" w:cs="Times New Roman"/>
        </w:rPr>
        <w:t>​(x</w:t>
      </w:r>
      <w:proofErr w:type="gramStart"/>
      <w:r w:rsidRPr="00DA06DD">
        <w:rPr>
          <w:rFonts w:ascii="Times New Roman" w:hAnsi="Times New Roman" w:cs="Times New Roman"/>
        </w:rPr>
        <w:t>),</w:t>
      </w:r>
      <w:proofErr w:type="spellStart"/>
      <w:r w:rsidRPr="00DA06DD">
        <w:rPr>
          <w:rFonts w:ascii="Times New Roman" w:hAnsi="Times New Roman" w:cs="Times New Roman"/>
        </w:rPr>
        <w:t>μ</w:t>
      </w:r>
      <w:proofErr w:type="gramEnd"/>
      <w:r w:rsidRPr="00DA06DD">
        <w:rPr>
          <w:rFonts w:ascii="Times New Roman" w:hAnsi="Times New Roman" w:cs="Times New Roman"/>
        </w:rPr>
        <w:t>B</w:t>
      </w:r>
      <w:proofErr w:type="spellEnd"/>
      <w:r w:rsidRPr="00DA06DD">
        <w:rPr>
          <w:rFonts w:ascii="Times New Roman" w:hAnsi="Times New Roman" w:cs="Times New Roman"/>
        </w:rPr>
        <w:t>​(x))</w:t>
      </w:r>
    </w:p>
    <w:p w14:paraId="1F2D1A20" w14:textId="204FEFD4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</w:p>
    <w:p w14:paraId="4B520425" w14:textId="78057D15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 xml:space="preserve">A </w:t>
      </w:r>
      <w:r w:rsidRPr="00DA06DD">
        <w:rPr>
          <w:rFonts w:ascii="Cambria Math" w:hAnsi="Cambria Math" w:cs="Cambria Math"/>
        </w:rPr>
        <w:t>∪</w:t>
      </w:r>
      <w:r w:rsidRPr="00DA06DD">
        <w:rPr>
          <w:rFonts w:ascii="Times New Roman" w:hAnsi="Times New Roman" w:cs="Times New Roman"/>
        </w:rPr>
        <w:t xml:space="preserve"> B (Birleşim):</w:t>
      </w:r>
    </w:p>
    <w:p w14:paraId="60ECC0E3" w14:textId="0647F560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>Her x için A ve B’den büyük olan üyelik değeri alınır.</w:t>
      </w:r>
    </w:p>
    <w:p w14:paraId="5317038C" w14:textId="34EF291A" w:rsidR="005B330D" w:rsidRPr="00DA06D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>A ∩ B (Kesişim):</w:t>
      </w:r>
    </w:p>
    <w:p w14:paraId="1FF34D6F" w14:textId="5ACDF2CA" w:rsidR="005B330D" w:rsidRPr="005B330D" w:rsidRDefault="005B330D" w:rsidP="005B330D">
      <w:pPr>
        <w:rPr>
          <w:rFonts w:ascii="Times New Roman" w:hAnsi="Times New Roman" w:cs="Times New Roman"/>
        </w:rPr>
      </w:pP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ab/>
      </w:r>
      <w:r w:rsidRPr="00DA06DD">
        <w:rPr>
          <w:rFonts w:ascii="Times New Roman" w:hAnsi="Times New Roman" w:cs="Times New Roman"/>
        </w:rPr>
        <w:t xml:space="preserve">Her </w:t>
      </w:r>
      <m:oMath>
        <m:r>
          <w:rPr>
            <w:rFonts w:ascii="Cambria Math" w:hAnsi="Cambria Math" w:cs="Times New Roman"/>
          </w:rPr>
          <m:t>x</m:t>
        </m:r>
      </m:oMath>
      <w:r w:rsidRPr="00DA06DD">
        <w:rPr>
          <w:rFonts w:ascii="Times New Roman" w:hAnsi="Times New Roman" w:cs="Times New Roman"/>
        </w:rPr>
        <w:t>için A ve B’den küçük olan üyelik değeri alınır.</w:t>
      </w:r>
    </w:p>
    <w:p w14:paraId="1E2BC46E" w14:textId="41EBEC91" w:rsidR="005B330D" w:rsidRPr="00DA06DD" w:rsidRDefault="005B330D">
      <w:pPr>
        <w:rPr>
          <w:rFonts w:ascii="Times New Roman" w:hAnsi="Times New Roman" w:cs="Times New Roman"/>
        </w:rPr>
      </w:pPr>
    </w:p>
    <w:p w14:paraId="04899475" w14:textId="77777777" w:rsidR="00DA06DD" w:rsidRPr="00DA06DD" w:rsidRDefault="00DA06DD">
      <w:pPr>
        <w:rPr>
          <w:rFonts w:ascii="Times New Roman" w:hAnsi="Times New Roman" w:cs="Times New Roman"/>
        </w:rPr>
      </w:pPr>
    </w:p>
    <w:sectPr w:rsidR="00DA06DD" w:rsidRPr="00DA06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BD0"/>
    <w:multiLevelType w:val="multilevel"/>
    <w:tmpl w:val="9872D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10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30D"/>
    <w:rsid w:val="0016457A"/>
    <w:rsid w:val="005B330D"/>
    <w:rsid w:val="00705682"/>
    <w:rsid w:val="0072048A"/>
    <w:rsid w:val="00B352E5"/>
    <w:rsid w:val="00DA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8D679"/>
  <w15:chartTrackingRefBased/>
  <w15:docId w15:val="{E73E9C95-7552-415C-A47D-5891DCD0D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B3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B3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B3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B3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B3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B3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B3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B3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B3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B3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B3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B3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B330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B330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B330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B330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B330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B330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B3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B3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B3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B3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B3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B330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B330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B330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B3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B330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B33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33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Halit İnci</dc:creator>
  <cp:keywords/>
  <dc:description/>
  <cp:lastModifiedBy>Eyüp Halit İnci</cp:lastModifiedBy>
  <cp:revision>2</cp:revision>
  <dcterms:created xsi:type="dcterms:W3CDTF">2025-12-24T21:15:00Z</dcterms:created>
  <dcterms:modified xsi:type="dcterms:W3CDTF">2025-12-24T21:34:00Z</dcterms:modified>
</cp:coreProperties>
</file>