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15D9E3A0">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sidRPr="007F0ABA">
              <w:rPr>
                <w:rFonts w:ascii="Times New Roman" w:hAnsi="Times New Roman"/>
                <w:b w:val="0"/>
                <w:szCs w:val="24"/>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sidRPr="007F0ABA">
              <w:rPr>
                <w:sz w:val="24"/>
                <w:szCs w:val="24"/>
              </w:rPr>
              <w:t xml:space="preserve">  </w:t>
            </w:r>
            <w:r w:rsidR="00C57AF5" w:rsidRPr="007F0ABA">
              <w:rPr>
                <w:sz w:val="24"/>
                <w:szCs w:val="24"/>
              </w:rPr>
              <w:t xml:space="preserve">     </w:t>
            </w:r>
            <w:r w:rsidR="00D10893" w:rsidRPr="007F0ABA">
              <w:rPr>
                <w:sz w:val="24"/>
                <w:szCs w:val="24"/>
              </w:rPr>
              <w:t>[TARIH]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14:paraId="6AF450B8" w14:textId="77777777" w:rsidR="006408F3" w:rsidRPr="007F0ABA" w:rsidRDefault="007F0ABA" w:rsidP="007F0ABA">
            <w:pPr>
              <w:tabs>
                <w:tab w:val="left" w:pos="567"/>
              </w:tabs>
              <w:spacing w:after="120"/>
              <w:ind w:right="-45"/>
              <w:jc w:val="both"/>
              <w:rPr>
                <w:sz w:val="24"/>
                <w:szCs w:val="24"/>
              </w:rPr>
            </w:pPr>
            <w:proofErr w:type="spellStart"/>
            <w:proofErr w:type="spellEnd"/>
            <w:proofErr w:type="spellStart"/>
            <w:proofErr w:type="spellEnd"/>
            <w:r>
              <w:rPr>
                <w:sz w:val="24"/>
              </w:rPr>
              <w:t>Cengiz AYDIN Hk.</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55372044" w14:textId="7AD33EFC" w:rsidR="00EC3C12" w:rsidRPr="005E16AB" w:rsidRDefault="007F0ABA" w:rsidP="006B050A">
      <w:pPr>
        <w:jc w:val="center"/>
        <w:rPr>
          <w:b/>
          <w:sz w:val="24"/>
          <w:szCs w:val="24"/>
          <w:highlight w:val="yellow"/>
        </w:rPr>
      </w:pPr>
      <w:r>
        <w:rPr>
          <w:b/>
          <w:sz w:val="24"/>
        </w:rPr>
        <w:t>İSTANBUL DEFTERDARLIĞI</w:t>
      </w:r>
    </w:p>
    <w:p w14:paraId="3EDDB615" w14:textId="77777777" w:rsidR="00067DB5" w:rsidRPr="007F0ABA" w:rsidRDefault="00EC3C12" w:rsidP="008937D6">
      <w:pPr>
        <w:jc w:val="center"/>
        <w:rPr>
          <w:b/>
          <w:sz w:val="24"/>
          <w:szCs w:val="24"/>
        </w:rPr>
      </w:pPr>
      <w:r>
        <w:rPr>
          <w:b/>
          <w:sz w:val="24"/>
        </w:rPr>
        <w:t>(Kozyatağı Vergi Dairesi Müdürlüğü)</w:t>
      </w:r>
    </w:p>
    <w:p w14:paraId="5A9F1440" w14:textId="77777777" w:rsidR="00155D96" w:rsidRPr="007F0ABA" w:rsidRDefault="00155D96" w:rsidP="008937D6">
      <w:pPr>
        <w:jc w:val="center"/>
        <w:rPr>
          <w:b/>
          <w:sz w:val="24"/>
          <w:szCs w:val="24"/>
        </w:rPr>
      </w:pPr>
    </w:p>
    <w:p w14:paraId="23D8C62D" w14:textId="5388A9F4" w:rsidR="00EA29E5" w:rsidRPr="007F0ABA" w:rsidRDefault="0004306B" w:rsidP="006207D6">
      <w:pPr>
        <w:spacing w:line="360" w:lineRule="auto"/>
        <w:jc w:val="both"/>
        <w:rPr>
          <w:sz w:val="24"/>
          <w:szCs w:val="24"/>
        </w:rPr>
      </w:pPr>
      <w:r>
        <w:rPr>
          <w:sz w:val="24"/>
        </w:rPr>
        <w:t>İlgi: 27.04.2026 tarih ve 578534 sayılı yazınız.</w:t>
      </w:r>
    </w:p>
    <w:p w14:paraId="4E37678A" w14:textId="146D8269" w:rsidR="00675C03" w:rsidRPr="007F0ABA" w:rsidRDefault="00675C03" w:rsidP="00A85606">
      <w:pPr>
        <w:spacing w:line="360" w:lineRule="auto"/>
        <w:ind w:firstLine="708"/>
        <w:jc w:val="both"/>
        <w:rPr>
          <w:sz w:val="24"/>
          <w:szCs w:val="24"/>
        </w:rPr>
      </w:pPr>
      <w:proofErr w:type="spellStart"/>
      <w:proofErr w:type="spellEnd"/>
      <w:r>
        <w:rPr>
          <w:sz w:val="24"/>
        </w:rPr>
        <w:t xml:space="preserve">İlgide kayıtlı yazınızda özetle, Cengiz AYDIN (TCKN:23657161450) adlı yatırımcının vergi borçlarından dolayı Merkezimiz nezdinde yer alan hak ve alacaklarına 6183 sayılı Amme Alacaklarının Tahsil Usulü Hakkında Kanun'un 79'uncu maddesi gereğince haciz konulduğu bildirilmiştir. </w:t>
      </w:r>
    </w:p>
    <w:p w14:paraId="3E8C0601" w14:textId="77777777" w:rsidR="006849F3" w:rsidRPr="007F0ABA" w:rsidRDefault="006849F3" w:rsidP="00A85606">
      <w:pPr>
        <w:spacing w:line="360" w:lineRule="auto"/>
        <w:ind w:firstLine="708"/>
        <w:jc w:val="both"/>
        <w:rPr>
          <w:sz w:val="24"/>
          <w:szCs w:val="24"/>
        </w:rPr>
      </w:pPr>
      <w:r w:rsidRPr="007F0ABA">
        <w:rPr>
          <w:sz w:val="24"/>
          <w:szCs w:val="24"/>
        </w:rPr>
        <w:t>6362 sayılı Sermaye Piyasası Kanunu (</w:t>
      </w:r>
      <w:proofErr w:type="spellStart"/>
      <w:r w:rsidRPr="007F0ABA">
        <w:rPr>
          <w:sz w:val="24"/>
          <w:szCs w:val="24"/>
        </w:rPr>
        <w:t>SPKn</w:t>
      </w:r>
      <w:proofErr w:type="spellEnd"/>
      <w:r w:rsidRPr="007F0ABA">
        <w:rPr>
          <w:sz w:val="24"/>
          <w:szCs w:val="24"/>
        </w:rPr>
        <w:t>)’</w:t>
      </w:r>
      <w:proofErr w:type="spellStart"/>
      <w:r w:rsidRPr="007F0ABA">
        <w:rPr>
          <w:sz w:val="24"/>
          <w:szCs w:val="24"/>
        </w:rPr>
        <w:t>nun</w:t>
      </w:r>
      <w:proofErr w:type="spellEnd"/>
      <w:r w:rsidRPr="007F0ABA">
        <w:rPr>
          <w:sz w:val="24"/>
          <w:szCs w:val="24"/>
        </w:rPr>
        <w:t xml:space="preserve"> 83’üncü maddesinin dördüncü fıkrasında yer alan </w:t>
      </w:r>
      <w:r w:rsidRPr="007F0ABA">
        <w:rPr>
          <w:i/>
          <w:sz w:val="24"/>
          <w:szCs w:val="24"/>
        </w:rPr>
        <w:t xml:space="preserve">“Yatırım hizmetleri ve faaliyetlerinden kaynaklanan her türlü emanet ve alacak, hesap sahibinin yaptığı en son talep, işlem veya herhangi bir şekilde verdiği yazılı talimat tarihinden başlayarak on yıl içinde talep ve tahsil edilmemesi hâlinde </w:t>
      </w:r>
      <w:proofErr w:type="spellStart"/>
      <w:r w:rsidRPr="007F0ABA">
        <w:rPr>
          <w:i/>
          <w:sz w:val="24"/>
          <w:szCs w:val="24"/>
        </w:rPr>
        <w:t>YTM’ye</w:t>
      </w:r>
      <w:proofErr w:type="spellEnd"/>
      <w:r w:rsidRPr="007F0ABA">
        <w:rPr>
          <w:i/>
          <w:sz w:val="24"/>
          <w:szCs w:val="24"/>
        </w:rPr>
        <w:t xml:space="preserve"> emaneten devredilir.”</w:t>
      </w:r>
      <w:r w:rsidRPr="007F0ABA">
        <w:rPr>
          <w:sz w:val="24"/>
          <w:szCs w:val="24"/>
        </w:rPr>
        <w:t xml:space="preserve"> hükmü uyarınca zamanaşımına uğrayan emanet ve alacaklar Merkezimiz uhdesinde açılan hesaplarda emaneten izlenmektedir. Yatırımcı Tazmin Merkezi Yönetmeliği’nin 19’uncu maddesinin ikinci fıkrasında yer alan </w:t>
      </w:r>
      <w:r w:rsidRPr="007F0ABA">
        <w:rPr>
          <w:i/>
          <w:sz w:val="24"/>
          <w:szCs w:val="24"/>
        </w:rPr>
        <w:t>“…</w:t>
      </w:r>
      <w:proofErr w:type="spellStart"/>
      <w:r w:rsidRPr="007F0ABA">
        <w:rPr>
          <w:i/>
          <w:sz w:val="24"/>
          <w:szCs w:val="24"/>
        </w:rPr>
        <w:t>YTM’ye</w:t>
      </w:r>
      <w:proofErr w:type="spellEnd"/>
      <w:r w:rsidRPr="007F0ABA">
        <w:rPr>
          <w:i/>
          <w:sz w:val="24"/>
          <w:szCs w:val="24"/>
        </w:rPr>
        <w:t xml:space="preserve"> emaneten devrolunan emanet ve alacaklara ilişkin tedbir, haciz ve benzeri her türlü idari ve adli talepler ise YTM tarafından Takasbank’a bildirilerek yerine getirilir.”</w:t>
      </w:r>
      <w:r w:rsidRPr="007F0ABA">
        <w:rPr>
          <w:sz w:val="24"/>
          <w:szCs w:val="24"/>
        </w:rPr>
        <w:t xml:space="preserve"> düzenlemesi uyarınca, yatırımcıların Merkezimize emaneten devredilen hesaplarına ilişkin ilgili kurumların talepleri Merkezimizin bildirimi üzerine İstanbul Takas ve Saklama Bankası AŞ (Takasbank) tarafından yerine getirilmektedir.</w:t>
      </w:r>
    </w:p>
    <w:p w14:paraId="1CCF2B48" w14:textId="77777777" w:rsidR="000A2AAB" w:rsidRPr="007F0ABA" w:rsidRDefault="000A2AAB" w:rsidP="000A2AAB">
      <w:pPr>
        <w:spacing w:line="360" w:lineRule="auto"/>
        <w:ind w:firstLine="708"/>
        <w:jc w:val="both"/>
        <w:rPr>
          <w:bCs/>
          <w:sz w:val="24"/>
          <w:szCs w:val="24"/>
        </w:rPr>
      </w:pPr>
      <w:r w:rsidRPr="007F0ABA">
        <w:rPr>
          <w:bCs/>
          <w:sz w:val="24"/>
          <w:szCs w:val="24"/>
        </w:rPr>
        <w:t xml:space="preserve">İlgi yazınıza istinaden yapılan inceleme sonucunda, </w:t>
      </w:r>
      <w:proofErr w:type="spellStart"/>
      <w:r w:rsidRPr="007F0ABA">
        <w:rPr>
          <w:bCs/>
          <w:sz w:val="24"/>
          <w:szCs w:val="24"/>
        </w:rPr>
        <w:t>SPK'nun</w:t>
      </w:r>
      <w:proofErr w:type="spellEnd"/>
      <w:r w:rsidRPr="007F0ABA">
        <w:rPr>
          <w:bCs/>
          <w:sz w:val="24"/>
          <w:szCs w:val="24"/>
        </w:rPr>
        <w:t xml:space="preserve"> 83’üncü maddesinin dördüncü fıkrası kapsamında </w:t>
      </w:r>
      <w:proofErr w:type="spellStart"/>
      <w:r w:rsidRPr="007F0ABA">
        <w:rPr>
          <w:bCs/>
          <w:sz w:val="24"/>
          <w:szCs w:val="24"/>
        </w:rPr>
        <w:t>Borçlu’nun</w:t>
      </w:r>
      <w:proofErr w:type="spellEnd"/>
      <w:r w:rsidRPr="007F0ABA">
        <w:rPr>
          <w:bCs/>
          <w:sz w:val="24"/>
          <w:szCs w:val="24"/>
        </w:rPr>
        <w:t xml:space="preserve"> Merkezimiz uhdesinde yer alan hesabına ilişkin bakiye raporu (Ek.1) ile raporda yer alan bilgilere ilişkin açıklamalara (Ek.2) ekte yer verilmiş olup, ilgi yazınız gerekli işlemlerin tesis edilmesi amacıyla Takasbank’a iletilmiştir.</w:t>
      </w:r>
    </w:p>
    <w:p w14:paraId="52BC379B" w14:textId="77777777" w:rsidR="006849F3" w:rsidRPr="007F0ABA" w:rsidRDefault="006849F3" w:rsidP="000A2AAB">
      <w:pPr>
        <w:spacing w:line="360" w:lineRule="auto"/>
        <w:ind w:firstLine="708"/>
        <w:jc w:val="both"/>
        <w:rPr>
          <w:sz w:val="24"/>
          <w:szCs w:val="24"/>
        </w:rPr>
      </w:pPr>
      <w:r w:rsidRPr="007F0ABA">
        <w:rPr>
          <w:sz w:val="24"/>
          <w:szCs w:val="24"/>
        </w:rPr>
        <w:t>Bilgilerine arz ederim.</w:t>
      </w:r>
    </w:p>
    <w:tbl>
      <w:tblPr>
        <w:tblW w:w="10206" w:type="dxa"/>
        <w:tblCellMar>
          <w:left w:w="0" w:type="dxa"/>
          <w:right w:w="0" w:type="dxa"/>
        </w:tblCellMar>
        <w:tblLook w:val="04A0" w:firstRow="1" w:lastRow="0" w:firstColumn="1" w:lastColumn="0" w:noHBand="0" w:noVBand="1"/>
      </w:tblPr>
      <w:tblGrid>
        <w:gridCol w:w="5325"/>
        <w:gridCol w:w="2188"/>
        <w:gridCol w:w="2693"/>
      </w:tblGrid>
      <w:tr w:rsidR="008937D6" w:rsidRPr="007F0ABA" w14:paraId="013FB105" w14:textId="77777777" w:rsidTr="00AF36A6">
        <w:trPr>
          <w:trHeight w:val="928"/>
        </w:trPr>
        <w:tc>
          <w:tcPr>
            <w:tcW w:w="5325" w:type="dxa"/>
            <w:tcMar>
              <w:top w:w="0" w:type="dxa"/>
              <w:left w:w="70" w:type="dxa"/>
              <w:bottom w:w="0" w:type="dxa"/>
              <w:right w:w="70" w:type="dxa"/>
            </w:tcMar>
          </w:tcPr>
          <w:p w14:paraId="19AE15F8" w14:textId="77777777" w:rsidR="0064062F" w:rsidRPr="007F0ABA" w:rsidRDefault="0064062F">
            <w:pPr>
              <w:spacing w:line="360" w:lineRule="auto"/>
              <w:jc w:val="both"/>
              <w:rPr>
                <w:sz w:val="24"/>
                <w:szCs w:val="24"/>
              </w:rPr>
            </w:pPr>
          </w:p>
        </w:tc>
        <w:tc>
          <w:tcPr>
            <w:tcW w:w="2188" w:type="dxa"/>
          </w:tcPr>
          <w:p w14:paraId="468D8AB5" w14:textId="77777777" w:rsidR="008937D6" w:rsidRPr="007F0ABA" w:rsidRDefault="008937D6" w:rsidP="004C47F4">
            <w:pPr>
              <w:rPr>
                <w:sz w:val="24"/>
                <w:szCs w:val="24"/>
              </w:rPr>
            </w:pPr>
          </w:p>
        </w:tc>
        <w:tc>
          <w:tcPr>
            <w:tcW w:w="2693" w:type="dxa"/>
            <w:tcMar>
              <w:top w:w="0" w:type="dxa"/>
              <w:left w:w="70" w:type="dxa"/>
              <w:bottom w:w="0" w:type="dxa"/>
              <w:right w:w="70" w:type="dxa"/>
            </w:tcMar>
            <w:hideMark/>
          </w:tcPr>
          <w:p w14:paraId="3F0F23C3" w14:textId="77777777" w:rsidR="008937D6" w:rsidRPr="007F0ABA" w:rsidRDefault="008937D6" w:rsidP="004C47F4">
            <w:pPr>
              <w:jc w:val="center"/>
              <w:rPr>
                <w:sz w:val="24"/>
                <w:szCs w:val="24"/>
              </w:rPr>
            </w:pPr>
            <w:r w:rsidRPr="007F0ABA">
              <w:rPr>
                <w:sz w:val="24"/>
                <w:szCs w:val="24"/>
              </w:rPr>
              <w:t>R. Gamze ŞENSES</w:t>
            </w:r>
          </w:p>
          <w:p w14:paraId="42DBB9CB" w14:textId="77777777" w:rsidR="008937D6" w:rsidRPr="007F0ABA" w:rsidRDefault="008937D6">
            <w:pPr>
              <w:jc w:val="center"/>
              <w:rPr>
                <w:sz w:val="24"/>
                <w:szCs w:val="24"/>
              </w:rPr>
            </w:pPr>
            <w:r w:rsidRPr="007F0ABA">
              <w:rPr>
                <w:sz w:val="24"/>
                <w:szCs w:val="24"/>
              </w:rPr>
              <w:t>YTM Müdürü a.</w:t>
            </w:r>
          </w:p>
          <w:p w14:paraId="0273854E" w14:textId="77777777" w:rsidR="00F87D74" w:rsidRPr="007F0ABA" w:rsidRDefault="004C47F4" w:rsidP="0064062F">
            <w:pPr>
              <w:jc w:val="center"/>
              <w:rPr>
                <w:sz w:val="24"/>
                <w:szCs w:val="24"/>
              </w:rPr>
            </w:pPr>
            <w:r w:rsidRPr="007F0ABA">
              <w:rPr>
                <w:sz w:val="24"/>
                <w:szCs w:val="24"/>
              </w:rPr>
              <w:t>Hu</w:t>
            </w:r>
            <w:r w:rsidR="008937D6" w:rsidRPr="007F0ABA">
              <w:rPr>
                <w:sz w:val="24"/>
                <w:szCs w:val="24"/>
              </w:rPr>
              <w:t>kuk Birimi Yetkilisi</w:t>
            </w:r>
          </w:p>
          <w:p w14:paraId="24CDABAC" w14:textId="77777777" w:rsidR="00675C03" w:rsidRPr="007F0ABA" w:rsidRDefault="00675C03" w:rsidP="0064062F">
            <w:pPr>
              <w:jc w:val="center"/>
              <w:rPr>
                <w:sz w:val="24"/>
                <w:szCs w:val="24"/>
              </w:rPr>
            </w:pPr>
          </w:p>
        </w:tc>
      </w:tr>
    </w:tbl>
    <w:p w14:paraId="0376B488" w14:textId="77777777" w:rsidR="008937D6" w:rsidRPr="007F0ABA" w:rsidRDefault="008937D6" w:rsidP="008937D6">
      <w:pPr>
        <w:spacing w:line="360" w:lineRule="auto"/>
        <w:jc w:val="both"/>
        <w:rPr>
          <w:rFonts w:eastAsia="Calibri"/>
          <w:sz w:val="24"/>
          <w:szCs w:val="24"/>
        </w:rPr>
      </w:pPr>
      <w:r w:rsidRPr="007F0ABA">
        <w:rPr>
          <w:rFonts w:eastAsia="Calibri"/>
          <w:sz w:val="24"/>
          <w:szCs w:val="24"/>
        </w:rPr>
        <w:t>Ek:</w:t>
      </w:r>
    </w:p>
    <w:p w14:paraId="7BF88338" w14:textId="77777777" w:rsidR="008937D6" w:rsidRPr="007F0ABA" w:rsidRDefault="008937D6" w:rsidP="00294B6C">
      <w:pPr>
        <w:jc w:val="both"/>
        <w:rPr>
          <w:rFonts w:eastAsia="Calibri"/>
          <w:sz w:val="24"/>
          <w:szCs w:val="24"/>
        </w:rPr>
      </w:pPr>
      <w:r w:rsidRPr="007F0ABA">
        <w:rPr>
          <w:rFonts w:eastAsia="Calibri"/>
          <w:sz w:val="24"/>
          <w:szCs w:val="24"/>
        </w:rPr>
        <w:t xml:space="preserve">1-Bakiye Raporu </w:t>
      </w:r>
    </w:p>
    <w:p w14:paraId="07CF016D" w14:textId="77777777" w:rsidR="008943F9" w:rsidRPr="007F0ABA" w:rsidRDefault="008937D6" w:rsidP="00294B6C">
      <w:pPr>
        <w:jc w:val="both"/>
        <w:rPr>
          <w:rFonts w:eastAsia="Calibri"/>
          <w:sz w:val="24"/>
          <w:szCs w:val="24"/>
        </w:rPr>
      </w:pPr>
      <w:r w:rsidRPr="007F0ABA">
        <w:rPr>
          <w:rFonts w:eastAsia="Calibri"/>
          <w:sz w:val="24"/>
          <w:szCs w:val="24"/>
        </w:rPr>
        <w:t>2-</w:t>
      </w:r>
      <w:r w:rsidR="0052137A" w:rsidRPr="007F0ABA">
        <w:rPr>
          <w:sz w:val="24"/>
          <w:szCs w:val="24"/>
        </w:rPr>
        <w:t>Bakiye Raporunda Yer Alan Hususlara İlişkin Açıklamalar</w:t>
      </w:r>
    </w:p>
    <w:sectPr w:rsidR="008943F9" w:rsidRPr="007F0ABA" w:rsidSect="00FF29E0">
      <w:footerReference w:type="default" r:id="rId8"/>
      <w:headerReference w:type="default" r:id="rId11"/>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A9DB" w14:textId="77777777" w:rsidR="004707D7" w:rsidRDefault="004707D7">
      <w:r>
        <w:separator/>
      </w:r>
    </w:p>
  </w:endnote>
  <w:endnote w:type="continuationSeparator" w:id="0">
    <w:p w14:paraId="48668D63" w14:textId="77777777" w:rsidR="004707D7" w:rsidRDefault="00470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w:t>
          </w:r>
          <w:proofErr w:type="gramStart"/>
          <w:r>
            <w:rPr>
              <w:sz w:val="16"/>
              <w:szCs w:val="16"/>
            </w:rPr>
            <w:t>BELGEID]</w:t>
          </w:r>
          <w:r w:rsidR="00025F21">
            <w:rPr>
              <w:sz w:val="16"/>
              <w:szCs w:val="16"/>
            </w:rPr>
            <w:t xml:space="preserve">   </w:t>
          </w:r>
          <w:proofErr w:type="gramEnd"/>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proofErr w:type="gramStart"/>
          <w:r w:rsidRPr="007D6BE3">
            <w:rPr>
              <w:sz w:val="16"/>
              <w:szCs w:val="16"/>
            </w:rPr>
            <w:t>e</w:t>
          </w:r>
          <w:proofErr w:type="gramEnd"/>
          <w:r w:rsidRPr="007D6BE3">
            <w:rPr>
              <w:sz w:val="16"/>
              <w:szCs w:val="16"/>
            </w:rPr>
            <w:t>-</w:t>
          </w:r>
          <w:proofErr w:type="gramStart"/>
          <w:r w:rsidRPr="007D6BE3">
            <w:rPr>
              <w:sz w:val="16"/>
              <w:szCs w:val="16"/>
            </w:rPr>
            <w:t>posta</w:t>
          </w:r>
          <w:r>
            <w:rPr>
              <w:sz w:val="16"/>
              <w:szCs w:val="16"/>
            </w:rPr>
            <w:t>:</w:t>
          </w:r>
          <w:r w:rsidRPr="00E72397">
            <w:rPr>
              <w:sz w:val="16"/>
              <w:szCs w:val="16"/>
            </w:rPr>
            <w:t>destek@ytm.gov.tr</w:t>
          </w:r>
          <w:proofErr w:type="spellEnd"/>
          <w:proofErr w:type="gram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665D" w14:textId="77777777" w:rsidR="004707D7" w:rsidRDefault="004707D7">
      <w:r>
        <w:separator/>
      </w:r>
    </w:p>
  </w:footnote>
  <w:footnote w:type="continuationSeparator" w:id="0">
    <w:p w14:paraId="402F8BB2" w14:textId="77777777" w:rsidR="004707D7" w:rsidRDefault="004707D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837A6"/>
    <w:rsid w:val="0028697F"/>
    <w:rsid w:val="00287173"/>
    <w:rsid w:val="00290A2B"/>
    <w:rsid w:val="00290D6F"/>
    <w:rsid w:val="00290F27"/>
    <w:rsid w:val="00294B6C"/>
    <w:rsid w:val="00295684"/>
    <w:rsid w:val="00295B65"/>
    <w:rsid w:val="00295C47"/>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22FE"/>
    <w:rsid w:val="00413454"/>
    <w:rsid w:val="004145BD"/>
    <w:rsid w:val="004208D0"/>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2A2E"/>
    <w:rsid w:val="004953DA"/>
    <w:rsid w:val="00497B4D"/>
    <w:rsid w:val="004A069C"/>
    <w:rsid w:val="004B327D"/>
    <w:rsid w:val="004B32A9"/>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A52B0"/>
    <w:rsid w:val="006A5690"/>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182D"/>
    <w:rsid w:val="009621DC"/>
    <w:rsid w:val="009624C6"/>
    <w:rsid w:val="0096574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81C0D"/>
    <w:rsid w:val="00E82053"/>
    <w:rsid w:val="00E82B58"/>
    <w:rsid w:val="00E83E1F"/>
    <w:rsid w:val="00E857FB"/>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1</Pages>
  <Words>297</Words>
  <Characters>1697</Characters>
  <Application>Microsoft Office Word</Application>
  <DocSecurity>0</DocSecurity>
  <Lines>14</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537</cp:revision>
  <cp:lastPrinted>2012-06-04T12:11:00Z</cp:lastPrinted>
  <dcterms:created xsi:type="dcterms:W3CDTF">2025-12-02T08:29:00Z</dcterms:created>
  <dcterms:modified xsi:type="dcterms:W3CDTF">2026-04-30T19:42:00Z</dcterms:modified>
</cp:coreProperties>
</file>