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10579" w:type="dxa"/>
        <w:tblInd w:w="102" w:type="dxa"/>
        <w:tblBorders>
          <w:top w:val="single" w:sz="8" w:space="0" w:color="5F5F5F"/>
          <w:left w:val="single" w:sz="8" w:space="0" w:color="5F5F5F"/>
          <w:bottom w:val="single" w:sz="8" w:space="0" w:color="5F5F5F"/>
          <w:right w:val="single" w:sz="8" w:space="0" w:color="5F5F5F"/>
          <w:insideH w:val="single" w:sz="8" w:space="0" w:color="5F5F5F"/>
          <w:insideV w:val="single" w:sz="8" w:space="0" w:color="5F5F5F"/>
        </w:tblBorders>
        <w:shd w:val="clear" w:color="auto" w:fill="5F5F5F"/>
        <w:tblLayout w:type="fixed"/>
        <w:tblLook w:val="04A0" w:firstRow="1" w:lastRow="0" w:firstColumn="1" w:lastColumn="0" w:noHBand="0" w:noVBand="1"/>
      </w:tblPr>
      <w:tblGrid>
        <w:gridCol w:w="5990"/>
        <w:gridCol w:w="4589"/>
      </w:tblGrid>
      <w:tr w:rsidR="00EA0497" w14:paraId="6D04EB87" w14:textId="77777777">
        <w:trPr>
          <w:trHeight w:val="505"/>
        </w:trPr>
        <w:tc>
          <w:tcPr>
            <w:tcW w:w="5990" w:type="dxa"/>
            <w:tcBorders>
              <w:right w:val="nil"/>
            </w:tcBorders>
            <w:shd w:val="clear" w:color="auto" w:fill="5F5F5F"/>
          </w:tcPr>
          <w:p w14:paraId="5D3A1928" w14:textId="77777777" w:rsidR="00EA0497" w:rsidRDefault="00E56509">
            <w:pPr>
              <w:spacing w:before="50" w:line="209" w:lineRule="auto"/>
              <w:ind w:left="102" w:right="2966" w:firstLine="12"/>
              <w:rPr>
                <w:rFonts w:ascii="Trebuchet MS" w:eastAsia="Trebuchet MS" w:hAnsi="Trebuchet MS" w:cs="Trebuchet MS"/>
                <w:sz w:val="22"/>
                <w:szCs w:val="22"/>
              </w:rPr>
            </w:pP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ISCC</w:t>
            </w:r>
            <w:r>
              <w:rPr>
                <w:rFonts w:ascii="Trebuchet MS" w:eastAsia="Trebuchet MS" w:hAnsi="Trebuchet MS" w:cs="Trebuchet MS"/>
                <w:color w:val="FFFFFF"/>
                <w:spacing w:val="8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PLUS</w:t>
            </w:r>
            <w:r>
              <w:rPr>
                <w:rFonts w:ascii="Trebuchet MS" w:eastAsia="Trebuchet MS" w:hAnsi="Trebuchet MS" w:cs="Trebuchet MS"/>
                <w:color w:val="FFFFFF"/>
                <w:spacing w:val="8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Self-Declaration</w:t>
            </w:r>
            <w:r>
              <w:rPr>
                <w:rFonts w:ascii="Trebuchet MS" w:eastAsia="Trebuchet MS" w:hAnsi="Trebuchet MS" w:cs="Trebuchet MS"/>
                <w:color w:val="FFFFFF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for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Waste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and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Residues</w:t>
            </w:r>
          </w:p>
        </w:tc>
        <w:tc>
          <w:tcPr>
            <w:tcW w:w="4589" w:type="dxa"/>
            <w:tcBorders>
              <w:left w:val="nil"/>
            </w:tcBorders>
            <w:shd w:val="clear" w:color="auto" w:fill="5F5F5F"/>
          </w:tcPr>
          <w:p w14:paraId="2C80E148" w14:textId="77777777" w:rsidR="00EA0497" w:rsidRDefault="00E56509">
            <w:pPr>
              <w:spacing w:before="175" w:line="197" w:lineRule="auto"/>
              <w:ind w:left="2969"/>
              <w:outlineLvl w:val="0"/>
              <w:rPr>
                <w:rFonts w:ascii="Trebuchet MS" w:eastAsia="Trebuchet MS" w:hAnsi="Trebuchet MS" w:cs="Trebuchet MS"/>
                <w:sz w:val="22"/>
                <w:szCs w:val="22"/>
              </w:rPr>
            </w:pP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Point</w:t>
            </w:r>
            <w:r>
              <w:rPr>
                <w:rFonts w:ascii="Trebuchet MS" w:eastAsia="Trebuchet MS" w:hAnsi="Trebuchet MS" w:cs="Trebuchet MS"/>
                <w:color w:val="FFFFFF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of</w:t>
            </w:r>
            <w:r>
              <w:rPr>
                <w:rFonts w:ascii="Trebuchet MS" w:eastAsia="Trebuchet MS" w:hAnsi="Trebuchet MS" w:cs="Trebuchet MS"/>
                <w:color w:val="FFFFFF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Origin</w:t>
            </w:r>
          </w:p>
        </w:tc>
      </w:tr>
    </w:tbl>
    <w:p w14:paraId="672A6659" w14:textId="77777777" w:rsidR="00EA0497" w:rsidRDefault="00EA0497">
      <w:pPr>
        <w:spacing w:before="23"/>
      </w:pPr>
    </w:p>
    <w:tbl>
      <w:tblPr>
        <w:tblStyle w:val="TableNormal1"/>
        <w:tblW w:w="10609" w:type="dxa"/>
        <w:tblInd w:w="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3075"/>
        <w:gridCol w:w="4312"/>
        <w:gridCol w:w="480"/>
        <w:gridCol w:w="781"/>
        <w:gridCol w:w="1277"/>
      </w:tblGrid>
      <w:tr w:rsidR="00EA0497" w14:paraId="43A60BCE" w14:textId="77777777" w:rsidTr="054564D3">
        <w:trPr>
          <w:trHeight w:val="450"/>
        </w:trPr>
        <w:tc>
          <w:tcPr>
            <w:tcW w:w="3759" w:type="dxa"/>
            <w:gridSpan w:val="2"/>
          </w:tcPr>
          <w:p w14:paraId="64BDC640" w14:textId="77777777" w:rsidR="00EA0497" w:rsidRDefault="00E56509">
            <w:pPr>
              <w:pStyle w:val="TableText"/>
              <w:spacing w:before="159" w:line="196" w:lineRule="auto"/>
              <w:ind w:left="118"/>
            </w:pPr>
            <w:r>
              <w:rPr>
                <w:spacing w:val="-1"/>
              </w:rPr>
              <w:t>Name of Point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Orig</w:t>
            </w:r>
            <w:r>
              <w:rPr>
                <w:spacing w:val="-2"/>
              </w:rPr>
              <w:t>in</w:t>
            </w:r>
          </w:p>
        </w:tc>
        <w:tc>
          <w:tcPr>
            <w:tcW w:w="6850" w:type="dxa"/>
            <w:gridSpan w:val="4"/>
            <w:vAlign w:val="center"/>
          </w:tcPr>
          <w:p w14:paraId="0A37501D" w14:textId="2C4838A8" w:rsidR="00EA0497" w:rsidRDefault="4AFAD18A" w:rsidP="054564D3">
            <w:pPr>
              <w:pStyle w:val="TableText"/>
              <w:rPr>
                <w:rFonts w:eastAsia="宋体"/>
                <w:color w:val="auto"/>
                <w:sz w:val="21"/>
                <w:szCs w:val="21"/>
                <w:lang w:eastAsia="zh-CN"/>
              </w:rPr>
            </w:pPr>
            <w:r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storeName</w:t>
            </w:r>
            <w:proofErr w:type="spellEnd"/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5C1ED6C4" w14:textId="77777777" w:rsidTr="054564D3">
        <w:trPr>
          <w:trHeight w:val="450"/>
        </w:trPr>
        <w:tc>
          <w:tcPr>
            <w:tcW w:w="3759" w:type="dxa"/>
            <w:gridSpan w:val="2"/>
          </w:tcPr>
          <w:p w14:paraId="707D7C5C" w14:textId="77777777" w:rsidR="00EA0497" w:rsidRDefault="00E56509">
            <w:pPr>
              <w:pStyle w:val="TableText"/>
              <w:spacing w:before="154" w:line="237" w:lineRule="auto"/>
              <w:ind w:left="113"/>
            </w:pPr>
            <w:r>
              <w:rPr>
                <w:spacing w:val="-1"/>
              </w:rPr>
              <w:t>Street address</w:t>
            </w:r>
          </w:p>
        </w:tc>
        <w:tc>
          <w:tcPr>
            <w:tcW w:w="6850" w:type="dxa"/>
            <w:gridSpan w:val="4"/>
            <w:vAlign w:val="center"/>
          </w:tcPr>
          <w:p w14:paraId="5DAB6C7B" w14:textId="1225FB5A" w:rsidR="00EA0497" w:rsidRDefault="0444E946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eastAsia="宋体"/>
                <w:color w:val="auto"/>
                <w:sz w:val="21"/>
                <w:szCs w:val="21"/>
                <w:lang w:eastAsia="zh-CN"/>
              </w:rPr>
              <w:t xml:space="preserve"> </w:t>
            </w: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{address}</w:t>
            </w:r>
          </w:p>
        </w:tc>
      </w:tr>
      <w:tr w:rsidR="00EA0497" w14:paraId="288667FE" w14:textId="77777777" w:rsidTr="054564D3">
        <w:trPr>
          <w:trHeight w:val="446"/>
        </w:trPr>
        <w:tc>
          <w:tcPr>
            <w:tcW w:w="3759" w:type="dxa"/>
            <w:gridSpan w:val="2"/>
          </w:tcPr>
          <w:p w14:paraId="1392E021" w14:textId="77777777" w:rsidR="00EA0497" w:rsidRDefault="00E56509">
            <w:pPr>
              <w:pStyle w:val="TableText"/>
              <w:spacing w:before="154" w:line="196" w:lineRule="auto"/>
              <w:ind w:left="118"/>
            </w:pPr>
            <w:r>
              <w:rPr>
                <w:spacing w:val="-1"/>
              </w:rPr>
              <w:t>Postcode, city</w:t>
            </w:r>
          </w:p>
        </w:tc>
        <w:tc>
          <w:tcPr>
            <w:tcW w:w="6850" w:type="dxa"/>
            <w:gridSpan w:val="4"/>
            <w:vAlign w:val="center"/>
          </w:tcPr>
          <w:p w14:paraId="02EB378F" w14:textId="09B01C2D" w:rsidR="00EA0497" w:rsidRDefault="52D06910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postcodeCity</w:t>
            </w:r>
            <w:proofErr w:type="spellEnd"/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0A970983" w14:textId="77777777" w:rsidTr="054564D3">
        <w:trPr>
          <w:trHeight w:val="450"/>
        </w:trPr>
        <w:tc>
          <w:tcPr>
            <w:tcW w:w="3759" w:type="dxa"/>
            <w:gridSpan w:val="2"/>
          </w:tcPr>
          <w:p w14:paraId="0CADC36C" w14:textId="77777777" w:rsidR="00EA0497" w:rsidRDefault="00E56509">
            <w:pPr>
              <w:pStyle w:val="TableText"/>
              <w:spacing w:before="153" w:line="196" w:lineRule="auto"/>
              <w:ind w:left="114"/>
            </w:pPr>
            <w:r>
              <w:rPr>
                <w:spacing w:val="-2"/>
              </w:rPr>
              <w:t>Country</w:t>
            </w:r>
          </w:p>
        </w:tc>
        <w:tc>
          <w:tcPr>
            <w:tcW w:w="6850" w:type="dxa"/>
            <w:gridSpan w:val="4"/>
            <w:vAlign w:val="center"/>
          </w:tcPr>
          <w:p w14:paraId="6A05A809" w14:textId="707732CD" w:rsidR="00EA0497" w:rsidRDefault="4DEDDD33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27AFA3E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{country}</w:t>
            </w:r>
          </w:p>
        </w:tc>
      </w:tr>
      <w:tr w:rsidR="00EA0497" w14:paraId="11987297" w14:textId="77777777" w:rsidTr="054564D3">
        <w:trPr>
          <w:trHeight w:val="445"/>
        </w:trPr>
        <w:tc>
          <w:tcPr>
            <w:tcW w:w="3759" w:type="dxa"/>
            <w:gridSpan w:val="2"/>
          </w:tcPr>
          <w:p w14:paraId="347A2961" w14:textId="77777777" w:rsidR="00EA0497" w:rsidRDefault="00E56509">
            <w:pPr>
              <w:pStyle w:val="TableText"/>
              <w:spacing w:before="153" w:line="196" w:lineRule="auto"/>
              <w:ind w:left="118"/>
            </w:pPr>
            <w:r>
              <w:rPr>
                <w:spacing w:val="-1"/>
              </w:rPr>
              <w:t>Material provided to the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Collecting</w:t>
            </w:r>
            <w:r>
              <w:rPr>
                <w:spacing w:val="14"/>
                <w:w w:val="101"/>
              </w:rPr>
              <w:t xml:space="preserve"> </w:t>
            </w:r>
            <w:r>
              <w:rPr>
                <w:spacing w:val="-1"/>
              </w:rPr>
              <w:t>Point</w:t>
            </w:r>
          </w:p>
        </w:tc>
        <w:tc>
          <w:tcPr>
            <w:tcW w:w="6850" w:type="dxa"/>
            <w:gridSpan w:val="4"/>
            <w:vAlign w:val="center"/>
          </w:tcPr>
          <w:p w14:paraId="5A39BBE3" w14:textId="1F352270" w:rsidR="00EA0497" w:rsidRDefault="3DFD2DDA" w:rsidP="054564D3">
            <w:pPr>
              <w:pStyle w:val="TableText"/>
              <w:rPr>
                <w:rFonts w:eastAsia="宋体"/>
                <w:sz w:val="21"/>
                <w:szCs w:val="21"/>
                <w:lang w:eastAsia="zh-CN"/>
              </w:rPr>
            </w:pPr>
            <w:r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="3F94C42C"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Pr="054564D3">
              <w:rPr>
                <w:rFonts w:eastAsia="宋体"/>
                <w:sz w:val="21"/>
                <w:szCs w:val="21"/>
                <w:lang w:eastAsia="zh-CN"/>
              </w:rPr>
              <w:t>Biogenic fraction of end-of-life tires</w:t>
            </w:r>
          </w:p>
        </w:tc>
      </w:tr>
      <w:tr w:rsidR="00EA0497" w14:paraId="6CF65B50" w14:textId="77777777" w:rsidTr="054564D3">
        <w:trPr>
          <w:trHeight w:val="445"/>
        </w:trPr>
        <w:tc>
          <w:tcPr>
            <w:tcW w:w="3759" w:type="dxa"/>
            <w:gridSpan w:val="2"/>
          </w:tcPr>
          <w:p w14:paraId="5AA0FB31" w14:textId="77777777" w:rsidR="00EA0497" w:rsidRDefault="00E56509">
            <w:pPr>
              <w:pStyle w:val="TableText"/>
              <w:spacing w:before="153" w:line="196" w:lineRule="auto"/>
              <w:ind w:left="105"/>
            </w:pPr>
            <w:r>
              <w:t xml:space="preserve">Additional information (e.g. </w:t>
            </w:r>
            <w:r>
              <w:rPr>
                <w:spacing w:val="-1"/>
              </w:rPr>
              <w:t>waste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code)</w:t>
            </w:r>
          </w:p>
        </w:tc>
        <w:tc>
          <w:tcPr>
            <w:tcW w:w="6850" w:type="dxa"/>
            <w:gridSpan w:val="4"/>
            <w:vAlign w:val="center"/>
          </w:tcPr>
          <w:p w14:paraId="41C8F396" w14:textId="77777777" w:rsidR="00EA0497" w:rsidRDefault="00EA0497" w:rsidP="054564D3">
            <w:pPr>
              <w:pStyle w:val="TableText"/>
              <w:rPr>
                <w:sz w:val="21"/>
                <w:szCs w:val="21"/>
              </w:rPr>
            </w:pPr>
          </w:p>
        </w:tc>
      </w:tr>
      <w:tr w:rsidR="00EA0497" w14:paraId="64C067B6" w14:textId="77777777" w:rsidTr="054564D3">
        <w:trPr>
          <w:trHeight w:val="656"/>
        </w:trPr>
        <w:tc>
          <w:tcPr>
            <w:tcW w:w="3759" w:type="dxa"/>
            <w:gridSpan w:val="2"/>
          </w:tcPr>
          <w:p w14:paraId="7FF4B8C9" w14:textId="77777777" w:rsidR="00EA0497" w:rsidRDefault="00E56509">
            <w:pPr>
              <w:pStyle w:val="TableText"/>
              <w:spacing w:before="149" w:line="233" w:lineRule="auto"/>
              <w:ind w:left="115" w:right="1292" w:firstLine="3"/>
            </w:pPr>
            <w:r>
              <w:rPr>
                <w:spacing w:val="-1"/>
              </w:rPr>
              <w:t>Recipient of Self-Declaration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(Collecting</w:t>
            </w:r>
            <w:r>
              <w:rPr>
                <w:spacing w:val="21"/>
                <w:w w:val="101"/>
              </w:rPr>
              <w:t xml:space="preserve"> </w:t>
            </w:r>
            <w:r>
              <w:rPr>
                <w:spacing w:val="-2"/>
              </w:rPr>
              <w:t>Point)</w:t>
            </w:r>
          </w:p>
        </w:tc>
        <w:tc>
          <w:tcPr>
            <w:tcW w:w="6850" w:type="dxa"/>
            <w:gridSpan w:val="4"/>
            <w:vAlign w:val="center"/>
          </w:tcPr>
          <w:p w14:paraId="72A3D3EC" w14:textId="143499B4" w:rsidR="00EA0497" w:rsidRDefault="56366C1A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collectionPoint</w:t>
            </w:r>
            <w:proofErr w:type="spellEnd"/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529DDB50" w14:textId="77777777" w:rsidTr="00537C4B">
        <w:trPr>
          <w:trHeight w:val="397"/>
        </w:trPr>
        <w:tc>
          <w:tcPr>
            <w:tcW w:w="684" w:type="dxa"/>
            <w:vAlign w:val="center"/>
          </w:tcPr>
          <w:p w14:paraId="32AFB29E" w14:textId="77777777" w:rsidR="00EA0497" w:rsidRDefault="00E56509" w:rsidP="00537C4B">
            <w:pPr>
              <w:spacing w:before="58" w:line="194" w:lineRule="auto"/>
              <w:ind w:left="189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bCs/>
                <w:sz w:val="20"/>
                <w:szCs w:val="20"/>
              </w:rPr>
              <w:t>No</w:t>
            </w:r>
            <w:r>
              <w:rPr>
                <w:rFonts w:ascii="Trebuchet MS" w:eastAsia="Trebuchet MS" w:hAnsi="Trebuchet MS" w:cs="Trebuchet MS"/>
                <w:b/>
                <w:bCs/>
                <w:spacing w:val="10"/>
                <w:sz w:val="20"/>
                <w:szCs w:val="20"/>
              </w:rPr>
              <w:t>.</w:t>
            </w:r>
          </w:p>
        </w:tc>
        <w:tc>
          <w:tcPr>
            <w:tcW w:w="9925" w:type="dxa"/>
            <w:gridSpan w:val="5"/>
            <w:vAlign w:val="center"/>
          </w:tcPr>
          <w:p w14:paraId="3A0E018C" w14:textId="77777777" w:rsidR="00EA0497" w:rsidRDefault="00E56509" w:rsidP="00537C4B">
            <w:pPr>
              <w:spacing w:before="58" w:line="197" w:lineRule="auto"/>
              <w:ind w:left="4302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bCs/>
                <w:spacing w:val="4"/>
                <w:sz w:val="20"/>
                <w:szCs w:val="20"/>
              </w:rPr>
              <w:t>Requirements</w:t>
            </w:r>
          </w:p>
        </w:tc>
      </w:tr>
      <w:tr w:rsidR="00EA0497" w14:paraId="7BCDCD00" w14:textId="77777777" w:rsidTr="054564D3">
        <w:trPr>
          <w:trHeight w:val="861"/>
        </w:trPr>
        <w:tc>
          <w:tcPr>
            <w:tcW w:w="684" w:type="dxa"/>
          </w:tcPr>
          <w:p w14:paraId="60061E4C" w14:textId="77777777" w:rsidR="00EA0497" w:rsidRDefault="00EA0497">
            <w:pPr>
              <w:pStyle w:val="TableText"/>
              <w:spacing w:line="303" w:lineRule="auto"/>
              <w:rPr>
                <w:sz w:val="21"/>
              </w:rPr>
            </w:pPr>
          </w:p>
          <w:p w14:paraId="649841BE" w14:textId="77777777" w:rsidR="00EA0497" w:rsidRDefault="00E56509">
            <w:pPr>
              <w:pStyle w:val="TableText"/>
              <w:spacing w:before="52"/>
              <w:ind w:left="304"/>
            </w:pPr>
            <w:r>
              <w:t>1</w:t>
            </w:r>
          </w:p>
        </w:tc>
        <w:tc>
          <w:tcPr>
            <w:tcW w:w="9925" w:type="dxa"/>
            <w:gridSpan w:val="5"/>
          </w:tcPr>
          <w:p w14:paraId="2C957918" w14:textId="77777777" w:rsidR="00EA0497" w:rsidRDefault="00E56509">
            <w:pPr>
              <w:pStyle w:val="TableText"/>
              <w:spacing w:before="146" w:line="244" w:lineRule="auto"/>
              <w:ind w:left="104" w:right="666" w:firstLine="10"/>
              <w:jc w:val="both"/>
            </w:pPr>
            <w:r>
              <w:rPr>
                <w:spacing w:val="-1"/>
              </w:rPr>
              <w:t>Documentation</w:t>
            </w:r>
            <w:r>
              <w:rPr>
                <w:spacing w:val="26"/>
              </w:rPr>
              <w:t xml:space="preserve"> </w:t>
            </w:r>
            <w:r>
              <w:rPr>
                <w:spacing w:val="-1"/>
              </w:rPr>
              <w:t>is available to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prove compliance with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ISCC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requirements</w:t>
            </w:r>
            <w:r>
              <w:rPr>
                <w:spacing w:val="13"/>
                <w:w w:val="101"/>
              </w:rPr>
              <w:t xml:space="preserve"> </w:t>
            </w:r>
            <w:r>
              <w:rPr>
                <w:spacing w:val="-1"/>
              </w:rPr>
              <w:t>(e.g. for quantities delivered under</w:t>
            </w:r>
            <w:r>
              <w:rPr>
                <w:spacing w:val="14"/>
                <w:w w:val="101"/>
              </w:rPr>
              <w:t xml:space="preserve"> </w:t>
            </w:r>
            <w:proofErr w:type="gramStart"/>
            <w:r>
              <w:rPr>
                <w:spacing w:val="-1"/>
              </w:rPr>
              <w:t>ISCC)</w:t>
            </w:r>
            <w:r>
              <w:t xml:space="preserve">  including</w:t>
            </w:r>
            <w:proofErr w:type="gramEnd"/>
            <w:r>
              <w:t xml:space="preserve"> contractual agreements with subcontractors and recipients</w:t>
            </w:r>
            <w:r>
              <w:rPr>
                <w:spacing w:val="11"/>
              </w:rPr>
              <w:t xml:space="preserve"> </w:t>
            </w:r>
            <w:r>
              <w:t>(collecti</w:t>
            </w:r>
            <w:r>
              <w:rPr>
                <w:spacing w:val="-1"/>
              </w:rPr>
              <w:t>ng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points), delivery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notes/ weighbridge</w:t>
            </w:r>
            <w:r>
              <w:t xml:space="preserve"> </w:t>
            </w:r>
            <w:r>
              <w:rPr>
                <w:spacing w:val="-1"/>
              </w:rPr>
              <w:t>tickets.</w:t>
            </w:r>
          </w:p>
        </w:tc>
      </w:tr>
      <w:tr w:rsidR="00EA0497" w14:paraId="58D15F3F" w14:textId="77777777" w:rsidTr="054564D3">
        <w:trPr>
          <w:trHeight w:val="1722"/>
        </w:trPr>
        <w:tc>
          <w:tcPr>
            <w:tcW w:w="684" w:type="dxa"/>
          </w:tcPr>
          <w:p w14:paraId="44EAFD9C" w14:textId="77777777" w:rsidR="00EA0497" w:rsidRDefault="00EA0497">
            <w:pPr>
              <w:pStyle w:val="TableText"/>
              <w:spacing w:line="243" w:lineRule="auto"/>
              <w:rPr>
                <w:sz w:val="21"/>
              </w:rPr>
            </w:pPr>
          </w:p>
          <w:p w14:paraId="4B94D5A5" w14:textId="77777777" w:rsidR="00EA0497" w:rsidRDefault="00EA0497">
            <w:pPr>
              <w:pStyle w:val="TableText"/>
              <w:spacing w:line="243" w:lineRule="auto"/>
              <w:rPr>
                <w:sz w:val="21"/>
              </w:rPr>
            </w:pPr>
          </w:p>
          <w:p w14:paraId="3DEEC669" w14:textId="77777777" w:rsidR="00EA0497" w:rsidRDefault="00EA0497">
            <w:pPr>
              <w:pStyle w:val="TableText"/>
              <w:spacing w:line="244" w:lineRule="auto"/>
              <w:rPr>
                <w:sz w:val="21"/>
              </w:rPr>
            </w:pPr>
          </w:p>
          <w:p w14:paraId="18F999B5" w14:textId="77777777" w:rsidR="00EA0497" w:rsidRDefault="00E56509">
            <w:pPr>
              <w:pStyle w:val="TableText"/>
              <w:spacing w:before="51"/>
              <w:ind w:left="290"/>
            </w:pPr>
            <w:r>
              <w:t>2</w:t>
            </w:r>
          </w:p>
        </w:tc>
        <w:tc>
          <w:tcPr>
            <w:tcW w:w="9925" w:type="dxa"/>
            <w:gridSpan w:val="5"/>
          </w:tcPr>
          <w:p w14:paraId="6554E51B" w14:textId="77777777" w:rsidR="00EA0497" w:rsidRDefault="00E56509">
            <w:pPr>
              <w:pStyle w:val="TableText"/>
              <w:spacing w:before="150" w:line="199" w:lineRule="auto"/>
              <w:ind w:left="105"/>
            </w:pPr>
            <w:r>
              <w:t>The</w:t>
            </w:r>
            <w:r>
              <w:rPr>
                <w:spacing w:val="12"/>
              </w:rPr>
              <w:t xml:space="preserve"> </w:t>
            </w:r>
            <w:r>
              <w:t>material supplied under this self-declaration meets th</w:t>
            </w:r>
            <w:r>
              <w:rPr>
                <w:spacing w:val="-1"/>
              </w:rPr>
              <w:t>e definition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t xml:space="preserve"> </w:t>
            </w:r>
            <w:r>
              <w:rPr>
                <w:spacing w:val="-1"/>
              </w:rPr>
              <w:t>“waste”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or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“residue”.</w:t>
            </w:r>
          </w:p>
          <w:p w14:paraId="65F685FC" w14:textId="77777777" w:rsidR="00EA0497" w:rsidRDefault="00E56509">
            <w:pPr>
              <w:pStyle w:val="TableText"/>
              <w:spacing w:before="154" w:line="226" w:lineRule="auto"/>
              <w:ind w:left="111" w:right="436" w:hanging="11"/>
            </w:pPr>
            <w:r>
              <w:t xml:space="preserve">A </w:t>
            </w:r>
            <w:r>
              <w:rPr>
                <w:rFonts w:ascii="Trebuchet MS" w:eastAsia="Trebuchet MS" w:hAnsi="Trebuchet MS" w:cs="Trebuchet MS"/>
                <w:b/>
                <w:bCs/>
              </w:rPr>
              <w:t>waste</w:t>
            </w:r>
            <w:r>
              <w:rPr>
                <w:rFonts w:ascii="Trebuchet MS" w:eastAsia="Trebuchet MS" w:hAnsi="Trebuchet MS" w:cs="Trebuchet MS"/>
              </w:rPr>
              <w:t xml:space="preserve"> </w:t>
            </w:r>
            <w:r>
              <w:t xml:space="preserve">means any substance or object which </w:t>
            </w:r>
            <w:r>
              <w:rPr>
                <w:spacing w:val="-1"/>
              </w:rPr>
              <w:t>the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holder discards,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intends or</w:t>
            </w:r>
            <w:r>
              <w:rPr>
                <w:spacing w:val="10"/>
              </w:rPr>
              <w:t xml:space="preserve"> </w:t>
            </w:r>
            <w:r>
              <w:rPr>
                <w:spacing w:val="-1"/>
              </w:rPr>
              <w:t>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required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discard.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This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material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has</w:t>
            </w:r>
            <w:r>
              <w:t xml:space="preserve"> </w:t>
            </w:r>
            <w:r>
              <w:rPr>
                <w:spacing w:val="-1"/>
              </w:rPr>
              <w:t>reached the end of its intended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life cycle. The</w:t>
            </w:r>
            <w:r>
              <w:t xml:space="preserve"> </w:t>
            </w:r>
            <w:r>
              <w:rPr>
                <w:spacing w:val="-1"/>
              </w:rPr>
              <w:t>waste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was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intentionally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produced,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and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its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further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use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requir</w:t>
            </w:r>
            <w:r>
              <w:rPr>
                <w:spacing w:val="-2"/>
              </w:rPr>
              <w:t>es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an</w:t>
            </w:r>
          </w:p>
          <w:p w14:paraId="101CD76D" w14:textId="77777777" w:rsidR="00EA0497" w:rsidRDefault="00E56509">
            <w:pPr>
              <w:pStyle w:val="TableText"/>
              <w:spacing w:before="22" w:line="196" w:lineRule="auto"/>
              <w:ind w:left="107"/>
            </w:pPr>
            <w:r>
              <w:rPr>
                <w:spacing w:val="-1"/>
              </w:rPr>
              <w:t>additional processing step.</w:t>
            </w:r>
          </w:p>
          <w:p w14:paraId="2A6179FF" w14:textId="77777777" w:rsidR="00EA0497" w:rsidRDefault="00E56509">
            <w:pPr>
              <w:pStyle w:val="TableText"/>
              <w:spacing w:before="156" w:line="226" w:lineRule="auto"/>
              <w:ind w:left="111" w:right="116" w:hanging="11"/>
            </w:pPr>
            <w:r>
              <w:rPr>
                <w:spacing w:val="-1"/>
              </w:rPr>
              <w:t>A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spacing w:val="-1"/>
              </w:rPr>
              <w:t>residue</w:t>
            </w:r>
            <w:r>
              <w:rPr>
                <w:rFonts w:ascii="Trebuchet MS" w:eastAsia="Trebuchet MS" w:hAnsi="Trebuchet MS" w:cs="Trebuchet MS"/>
                <w:spacing w:val="-1"/>
              </w:rPr>
              <w:t xml:space="preserve"> </w:t>
            </w:r>
            <w:r>
              <w:rPr>
                <w:spacing w:val="-1"/>
              </w:rPr>
              <w:t>means a substance that 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 the</w:t>
            </w:r>
            <w:r>
              <w:rPr>
                <w:spacing w:val="6"/>
              </w:rPr>
              <w:t xml:space="preserve"> </w:t>
            </w:r>
            <w:proofErr w:type="gramStart"/>
            <w:r>
              <w:rPr>
                <w:spacing w:val="-1"/>
              </w:rPr>
              <w:t>end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product</w:t>
            </w:r>
            <w:proofErr w:type="gramEnd"/>
            <w:r>
              <w:rPr>
                <w:spacing w:val="-1"/>
              </w:rPr>
              <w:t>(s) that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production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process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directly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seeks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produce;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it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</w:t>
            </w:r>
            <w:r>
              <w:rPr>
                <w:spacing w:val="-2"/>
              </w:rPr>
              <w:t>t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</w:t>
            </w:r>
            <w:r>
              <w:t xml:space="preserve"> </w:t>
            </w:r>
            <w:r>
              <w:rPr>
                <w:spacing w:val="-1"/>
              </w:rPr>
              <w:t>primary aim of the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production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process, and the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process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has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not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been del</w:t>
            </w:r>
            <w:r>
              <w:rPr>
                <w:spacing w:val="-2"/>
              </w:rPr>
              <w:t>iberately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modified to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produce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it.</w:t>
            </w:r>
          </w:p>
        </w:tc>
      </w:tr>
      <w:tr w:rsidR="00EA0497" w14:paraId="04ADFE4F" w14:textId="77777777" w:rsidTr="054564D3">
        <w:trPr>
          <w:trHeight w:val="1070"/>
        </w:trPr>
        <w:tc>
          <w:tcPr>
            <w:tcW w:w="684" w:type="dxa"/>
            <w:tcBorders>
              <w:bottom w:val="nil"/>
            </w:tcBorders>
          </w:tcPr>
          <w:p w14:paraId="3656B9AB" w14:textId="77777777" w:rsidR="00EA0497" w:rsidRDefault="00EA0497">
            <w:pPr>
              <w:pStyle w:val="TableText"/>
              <w:spacing w:line="351" w:lineRule="auto"/>
              <w:rPr>
                <w:sz w:val="21"/>
              </w:rPr>
            </w:pPr>
          </w:p>
          <w:p w14:paraId="5FCD5EC4" w14:textId="77777777" w:rsidR="00EA0497" w:rsidRDefault="00E56509">
            <w:pPr>
              <w:pStyle w:val="TableText"/>
              <w:spacing w:before="51" w:line="237" w:lineRule="auto"/>
              <w:ind w:left="292"/>
            </w:pPr>
            <w:r>
              <w:t>3</w:t>
            </w:r>
          </w:p>
        </w:tc>
        <w:tc>
          <w:tcPr>
            <w:tcW w:w="7387" w:type="dxa"/>
            <w:gridSpan w:val="2"/>
            <w:tcBorders>
              <w:bottom w:val="nil"/>
            </w:tcBorders>
          </w:tcPr>
          <w:p w14:paraId="45FB0818" w14:textId="77777777" w:rsidR="00EA0497" w:rsidRDefault="00EA0497">
            <w:pPr>
              <w:pStyle w:val="TableText"/>
              <w:spacing w:line="242" w:lineRule="auto"/>
              <w:rPr>
                <w:sz w:val="21"/>
              </w:rPr>
            </w:pPr>
          </w:p>
          <w:p w14:paraId="3A4EE0EE" w14:textId="77777777" w:rsidR="00EA0497" w:rsidRDefault="00E56509">
            <w:pPr>
              <w:pStyle w:val="TableText"/>
              <w:spacing w:before="51" w:line="227" w:lineRule="auto"/>
              <w:ind w:left="107" w:right="136" w:firstLine="10"/>
            </w:pPr>
            <w:r>
              <w:rPr>
                <w:spacing w:val="-1"/>
              </w:rPr>
              <w:t>In case of plastic waste: The delivery</w:t>
            </w:r>
            <w:r>
              <w:rPr>
                <w:spacing w:val="22"/>
                <w:w w:val="101"/>
              </w:rPr>
              <w:t xml:space="preserve"> </w:t>
            </w:r>
            <w:r>
              <w:rPr>
                <w:spacing w:val="-1"/>
              </w:rPr>
              <w:t>is essentially free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of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paper,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biomass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and/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or</w:t>
            </w:r>
            <w:r>
              <w:rPr>
                <w:spacing w:val="8"/>
              </w:rPr>
              <w:t xml:space="preserve"> </w:t>
            </w:r>
            <w:r>
              <w:rPr>
                <w:spacing w:val="-1"/>
              </w:rPr>
              <w:t>used tires</w:t>
            </w:r>
            <w:r>
              <w:t xml:space="preserve"> </w:t>
            </w:r>
            <w:r>
              <w:rPr>
                <w:spacing w:val="-1"/>
              </w:rPr>
              <w:t>and consists of plastic of the</w:t>
            </w:r>
            <w:r>
              <w:rPr>
                <w:spacing w:val="26"/>
              </w:rPr>
              <w:t xml:space="preserve"> </w:t>
            </w:r>
            <w:r>
              <w:rPr>
                <w:spacing w:val="-1"/>
              </w:rPr>
              <w:t>Resin</w:t>
            </w:r>
            <w:r>
              <w:rPr>
                <w:spacing w:val="16"/>
                <w:w w:val="101"/>
              </w:rPr>
              <w:t xml:space="preserve"> </w:t>
            </w:r>
            <w:r>
              <w:rPr>
                <w:spacing w:val="-1"/>
              </w:rPr>
              <w:t>Identification Code (RIC)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categories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(please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tick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boxes):</w:t>
            </w:r>
          </w:p>
        </w:tc>
        <w:tc>
          <w:tcPr>
            <w:tcW w:w="480" w:type="dxa"/>
            <w:tcBorders>
              <w:right w:val="single" w:sz="6" w:space="0" w:color="000000" w:themeColor="text1"/>
            </w:tcBorders>
          </w:tcPr>
          <w:p w14:paraId="049F31CB" w14:textId="77777777" w:rsidR="00EA0497" w:rsidRDefault="00EA0497">
            <w:pPr>
              <w:pStyle w:val="TableText"/>
              <w:spacing w:line="135" w:lineRule="exact"/>
              <w:rPr>
                <w:rFonts w:eastAsia="宋体"/>
                <w:sz w:val="11"/>
                <w:lang w:eastAsia="zh-CN"/>
              </w:rPr>
            </w:pPr>
          </w:p>
        </w:tc>
        <w:tc>
          <w:tcPr>
            <w:tcW w:w="781" w:type="dxa"/>
            <w:tcBorders>
              <w:left w:val="single" w:sz="6" w:space="0" w:color="000000" w:themeColor="text1"/>
              <w:bottom w:val="nil"/>
              <w:right w:val="nil"/>
            </w:tcBorders>
          </w:tcPr>
          <w:p w14:paraId="4A2D3E87" w14:textId="77777777" w:rsidR="00EA0497" w:rsidRDefault="00E56509">
            <w:pPr>
              <w:pStyle w:val="TableText"/>
              <w:spacing w:before="29"/>
              <w:ind w:left="95"/>
            </w:pPr>
            <w:proofErr w:type="gramStart"/>
            <w:r>
              <w:rPr>
                <w:spacing w:val="-8"/>
              </w:rPr>
              <w:t>1</w:t>
            </w:r>
            <w:r>
              <w:rPr>
                <w:spacing w:val="7"/>
              </w:rPr>
              <w:t xml:space="preserve">  </w:t>
            </w:r>
            <w:r>
              <w:rPr>
                <w:spacing w:val="-8"/>
              </w:rPr>
              <w:t>PET</w:t>
            </w:r>
            <w:proofErr w:type="gramEnd"/>
          </w:p>
          <w:p w14:paraId="05152A0D" w14:textId="77777777" w:rsidR="00EA0497" w:rsidRDefault="00E56509">
            <w:pPr>
              <w:pStyle w:val="TableText"/>
              <w:spacing w:before="33" w:line="237" w:lineRule="auto"/>
              <w:ind w:left="83"/>
            </w:pPr>
            <w:proofErr w:type="gramStart"/>
            <w:r>
              <w:rPr>
                <w:spacing w:val="-5"/>
              </w:rPr>
              <w:t>3</w:t>
            </w:r>
            <w:r>
              <w:rPr>
                <w:spacing w:val="7"/>
              </w:rPr>
              <w:t xml:space="preserve">  </w:t>
            </w:r>
            <w:r>
              <w:rPr>
                <w:spacing w:val="-5"/>
              </w:rPr>
              <w:t>PVC</w:t>
            </w:r>
            <w:proofErr w:type="gramEnd"/>
          </w:p>
          <w:p w14:paraId="2AD04162" w14:textId="77777777" w:rsidR="00EA0497" w:rsidRDefault="00E56509">
            <w:pPr>
              <w:pStyle w:val="TableText"/>
              <w:spacing w:before="30" w:line="237" w:lineRule="auto"/>
              <w:ind w:left="83"/>
            </w:pPr>
            <w:proofErr w:type="gramStart"/>
            <w:r>
              <w:rPr>
                <w:spacing w:val="-5"/>
              </w:rPr>
              <w:t>5</w:t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PP</w:t>
            </w:r>
            <w:proofErr w:type="gramEnd"/>
          </w:p>
          <w:p w14:paraId="6DDF196E" w14:textId="77777777" w:rsidR="00EA0497" w:rsidRDefault="00E56509">
            <w:pPr>
              <w:pStyle w:val="TableText"/>
              <w:spacing w:before="34" w:line="213" w:lineRule="auto"/>
              <w:ind w:left="84"/>
            </w:pPr>
            <w:r>
              <w:rPr>
                <w:spacing w:val="-3"/>
              </w:rPr>
              <w:t>7</w:t>
            </w:r>
            <w:r>
              <w:rPr>
                <w:spacing w:val="11"/>
              </w:rPr>
              <w:t xml:space="preserve"> </w:t>
            </w:r>
            <w:r>
              <w:rPr>
                <w:spacing w:val="-3"/>
              </w:rPr>
              <w:t>Other</w:t>
            </w:r>
          </w:p>
        </w:tc>
        <w:tc>
          <w:tcPr>
            <w:tcW w:w="1277" w:type="dxa"/>
            <w:tcBorders>
              <w:left w:val="nil"/>
              <w:bottom w:val="nil"/>
            </w:tcBorders>
          </w:tcPr>
          <w:p w14:paraId="40C2F779" w14:textId="77777777" w:rsidR="00EA0497" w:rsidRDefault="00E56509">
            <w:pPr>
              <w:pStyle w:val="TableText"/>
              <w:spacing w:before="15" w:line="194" w:lineRule="auto"/>
              <w:ind w:left="149"/>
            </w:pPr>
            <w:r>
              <w:rPr>
                <w:spacing w:val="7"/>
                <w:sz w:val="25"/>
                <w:szCs w:val="25"/>
              </w:rPr>
              <w:t xml:space="preserve"> </w:t>
            </w:r>
            <w:proofErr w:type="gramStart"/>
            <w:r>
              <w:rPr>
                <w:spacing w:val="7"/>
              </w:rPr>
              <w:t xml:space="preserve">2  </w:t>
            </w:r>
            <w:r>
              <w:t>HDPE</w:t>
            </w:r>
            <w:proofErr w:type="gramEnd"/>
          </w:p>
          <w:p w14:paraId="406C4684" w14:textId="77777777" w:rsidR="00EA0497" w:rsidRDefault="00E56509">
            <w:pPr>
              <w:pStyle w:val="TableText"/>
              <w:spacing w:line="228" w:lineRule="exact"/>
              <w:ind w:left="149"/>
            </w:pPr>
            <w:r>
              <w:rPr>
                <w:spacing w:val="26"/>
                <w:position w:val="-2"/>
              </w:rPr>
              <w:t xml:space="preserve"> </w:t>
            </w:r>
            <w:proofErr w:type="gramStart"/>
            <w:r>
              <w:rPr>
                <w:spacing w:val="-3"/>
                <w:position w:val="-2"/>
              </w:rPr>
              <w:t>4</w:t>
            </w:r>
            <w:r>
              <w:rPr>
                <w:spacing w:val="6"/>
                <w:position w:val="-2"/>
              </w:rPr>
              <w:t xml:space="preserve">  </w:t>
            </w:r>
            <w:r>
              <w:rPr>
                <w:spacing w:val="-3"/>
                <w:position w:val="-2"/>
              </w:rPr>
              <w:t>LDPE</w:t>
            </w:r>
            <w:proofErr w:type="gramEnd"/>
          </w:p>
          <w:p w14:paraId="641ED83F" w14:textId="77777777" w:rsidR="00EA0497" w:rsidRDefault="00E56509">
            <w:pPr>
              <w:pStyle w:val="TableText"/>
              <w:spacing w:before="6" w:line="226" w:lineRule="exact"/>
              <w:ind w:left="149"/>
            </w:pPr>
            <w:r>
              <w:rPr>
                <w:spacing w:val="29"/>
                <w:position w:val="-2"/>
              </w:rPr>
              <w:t xml:space="preserve"> </w:t>
            </w:r>
            <w:proofErr w:type="gramStart"/>
            <w:r>
              <w:rPr>
                <w:spacing w:val="-5"/>
                <w:position w:val="-2"/>
              </w:rPr>
              <w:t>6</w:t>
            </w:r>
            <w:r>
              <w:rPr>
                <w:spacing w:val="6"/>
                <w:position w:val="-2"/>
              </w:rPr>
              <w:t xml:space="preserve">  </w:t>
            </w:r>
            <w:r>
              <w:rPr>
                <w:spacing w:val="-5"/>
                <w:position w:val="-2"/>
              </w:rPr>
              <w:t>PS</w:t>
            </w:r>
            <w:proofErr w:type="gramEnd"/>
          </w:p>
        </w:tc>
      </w:tr>
      <w:tr w:rsidR="00EA0497" w14:paraId="7C341061" w14:textId="77777777" w:rsidTr="054564D3">
        <w:trPr>
          <w:trHeight w:val="1276"/>
        </w:trPr>
        <w:tc>
          <w:tcPr>
            <w:tcW w:w="684" w:type="dxa"/>
          </w:tcPr>
          <w:p w14:paraId="53128261" w14:textId="77777777" w:rsidR="00EA0497" w:rsidRDefault="00EA0497">
            <w:pPr>
              <w:pStyle w:val="TableText"/>
              <w:spacing w:line="261" w:lineRule="auto"/>
              <w:rPr>
                <w:sz w:val="21"/>
              </w:rPr>
            </w:pPr>
          </w:p>
          <w:p w14:paraId="62486C05" w14:textId="77777777" w:rsidR="00EA0497" w:rsidRDefault="00EA0497">
            <w:pPr>
              <w:pStyle w:val="TableText"/>
              <w:spacing w:line="261" w:lineRule="auto"/>
              <w:rPr>
                <w:sz w:val="21"/>
              </w:rPr>
            </w:pPr>
          </w:p>
          <w:p w14:paraId="2598DEE6" w14:textId="77777777" w:rsidR="00EA0497" w:rsidRDefault="00E56509">
            <w:pPr>
              <w:pStyle w:val="TableText"/>
              <w:spacing w:before="52"/>
              <w:ind w:left="287"/>
            </w:pPr>
            <w:r>
              <w:t>4</w:t>
            </w:r>
          </w:p>
        </w:tc>
        <w:tc>
          <w:tcPr>
            <w:tcW w:w="9925" w:type="dxa"/>
            <w:gridSpan w:val="5"/>
          </w:tcPr>
          <w:p w14:paraId="4D97A69A" w14:textId="77777777" w:rsidR="00EA0497" w:rsidRDefault="00E56509">
            <w:pPr>
              <w:pStyle w:val="TableText"/>
              <w:spacing w:before="162" w:line="227" w:lineRule="auto"/>
              <w:ind w:left="104" w:right="408"/>
            </w:pPr>
            <w:r>
              <w:rPr>
                <w:spacing w:val="-1"/>
              </w:rPr>
              <w:t>The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point of origin holds appropriate licenses and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permits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act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as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legal waste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management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company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</w:t>
            </w:r>
            <w:r>
              <w:rPr>
                <w:spacing w:val="-2"/>
              </w:rPr>
              <w:t>r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is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an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entity</w:t>
            </w:r>
            <w:r>
              <w:t xml:space="preserve"> </w:t>
            </w:r>
            <w:r>
              <w:rPr>
                <w:spacing w:val="-1"/>
              </w:rPr>
              <w:t>that generates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 as defined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ISO</w:t>
            </w:r>
            <w:r>
              <w:rPr>
                <w:spacing w:val="21"/>
                <w:w w:val="101"/>
              </w:rPr>
              <w:t xml:space="preserve"> </w:t>
            </w:r>
            <w:r>
              <w:rPr>
                <w:spacing w:val="-1"/>
              </w:rPr>
              <w:t>14021:2021.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 xml:space="preserve">In </w:t>
            </w:r>
            <w:r>
              <w:rPr>
                <w:spacing w:val="-2"/>
              </w:rPr>
              <w:t>either case, this can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be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proven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by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relevant</w:t>
            </w:r>
          </w:p>
          <w:p w14:paraId="549E693B" w14:textId="77B90087" w:rsidR="00EA0497" w:rsidRDefault="00E56509" w:rsidP="00792413">
            <w:pPr>
              <w:pStyle w:val="TableText"/>
              <w:spacing w:before="23" w:line="227" w:lineRule="auto"/>
              <w:ind w:left="106" w:right="315"/>
            </w:pPr>
            <w:r>
              <w:rPr>
                <w:spacing w:val="-1"/>
              </w:rPr>
              <w:t>documentation.</w:t>
            </w:r>
            <w:r>
              <w:rPr>
                <w:spacing w:val="14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is defined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by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ISO 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 that would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have otherwise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been disposed of</w:t>
            </w:r>
            <w:r>
              <w:rPr>
                <w:spacing w:val="-2"/>
              </w:rPr>
              <w:t xml:space="preserve"> as waste</w:t>
            </w:r>
            <w:r>
              <w:t xml:space="preserve"> </w:t>
            </w:r>
            <w:r>
              <w:rPr>
                <w:spacing w:val="-1"/>
              </w:rPr>
              <w:t>or used for energy</w:t>
            </w:r>
            <w:r>
              <w:rPr>
                <w:spacing w:val="13"/>
              </w:rPr>
              <w:t xml:space="preserve"> </w:t>
            </w:r>
            <w:r>
              <w:rPr>
                <w:spacing w:val="-1"/>
              </w:rPr>
              <w:t>recovery but has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instead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been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collected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and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-2"/>
              </w:rPr>
              <w:t>s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a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material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input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instead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of using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new</w:t>
            </w:r>
            <w:r w:rsidR="00792413">
              <w:rPr>
                <w:spacing w:val="-2"/>
              </w:rPr>
              <w:t xml:space="preserve"> </w:t>
            </w:r>
            <w:r>
              <w:rPr>
                <w:spacing w:val="-1"/>
              </w:rPr>
              <w:t>primary</w:t>
            </w:r>
            <w:r>
              <w:rPr>
                <w:spacing w:val="28"/>
              </w:rPr>
              <w:t xml:space="preserve"> </w:t>
            </w:r>
            <w:r>
              <w:rPr>
                <w:spacing w:val="-1"/>
              </w:rPr>
              <w:t>material for a recycling or manufacturing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process.</w:t>
            </w:r>
          </w:p>
        </w:tc>
      </w:tr>
      <w:tr w:rsidR="00EA0497" w14:paraId="12AFDB31" w14:textId="77777777" w:rsidTr="054564D3">
        <w:trPr>
          <w:trHeight w:val="651"/>
        </w:trPr>
        <w:tc>
          <w:tcPr>
            <w:tcW w:w="684" w:type="dxa"/>
          </w:tcPr>
          <w:p w14:paraId="78941E47" w14:textId="77777777" w:rsidR="00EA0497" w:rsidRDefault="00E56509">
            <w:pPr>
              <w:pStyle w:val="TableText"/>
              <w:spacing w:before="266" w:line="237" w:lineRule="auto"/>
              <w:ind w:left="292"/>
            </w:pPr>
            <w:r>
              <w:t>5</w:t>
            </w:r>
          </w:p>
        </w:tc>
        <w:tc>
          <w:tcPr>
            <w:tcW w:w="9925" w:type="dxa"/>
            <w:gridSpan w:val="5"/>
          </w:tcPr>
          <w:p w14:paraId="53AC8D8F" w14:textId="77777777" w:rsidR="00EA0497" w:rsidRDefault="00E56509">
            <w:pPr>
              <w:pStyle w:val="TableText"/>
              <w:spacing w:before="161" w:line="227" w:lineRule="auto"/>
              <w:ind w:left="101" w:right="649" w:firstLine="8"/>
            </w:pPr>
            <w:r>
              <w:t>Compliance with applicable nat</w:t>
            </w:r>
            <w:r>
              <w:rPr>
                <w:spacing w:val="-1"/>
              </w:rPr>
              <w:t>ional and regional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legislation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is ensured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(</w:t>
            </w:r>
            <w:proofErr w:type="gramStart"/>
            <w:r>
              <w:rPr>
                <w:spacing w:val="-1"/>
              </w:rPr>
              <w:t>in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particular with</w:t>
            </w:r>
            <w:proofErr w:type="gramEnd"/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respect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the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definition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t xml:space="preserve"> waste, waste prevention, waste collection, waste sorting, transport, labelling of waste, etc.).</w:t>
            </w:r>
          </w:p>
        </w:tc>
      </w:tr>
      <w:tr w:rsidR="00EA0497" w14:paraId="535A5B7E" w14:textId="77777777" w:rsidTr="054564D3">
        <w:trPr>
          <w:trHeight w:val="451"/>
        </w:trPr>
        <w:tc>
          <w:tcPr>
            <w:tcW w:w="684" w:type="dxa"/>
          </w:tcPr>
          <w:p w14:paraId="29B4EA11" w14:textId="77777777" w:rsidR="00EA0497" w:rsidRDefault="00E56509">
            <w:pPr>
              <w:pStyle w:val="TableText"/>
              <w:spacing w:before="166" w:line="237" w:lineRule="auto"/>
              <w:ind w:left="291"/>
            </w:pPr>
            <w:r>
              <w:t>6</w:t>
            </w:r>
          </w:p>
        </w:tc>
        <w:tc>
          <w:tcPr>
            <w:tcW w:w="9925" w:type="dxa"/>
            <w:gridSpan w:val="5"/>
          </w:tcPr>
          <w:p w14:paraId="3EA250B2" w14:textId="03B83D4D" w:rsidR="00EA0497" w:rsidRDefault="00045AFC">
            <w:pPr>
              <w:pStyle w:val="TableText"/>
              <w:spacing w:before="144" w:line="178" w:lineRule="auto"/>
              <w:ind w:left="113"/>
            </w:pPr>
            <w:r>
              <w:rPr>
                <w:rFonts w:ascii="Wingdings 2" w:eastAsia="Wingdings 2" w:hAnsi="Wingdings 2" w:cs="Wingdings 2"/>
                <w:spacing w:val="-1"/>
                <w:position w:val="1"/>
              </w:rPr>
              <w:t>R</w:t>
            </w:r>
            <w:r w:rsidRPr="00045AFC">
              <w:rPr>
                <w:rFonts w:eastAsia="PingFang SC"/>
                <w:spacing w:val="-1"/>
                <w:position w:val="1"/>
                <w:lang w:eastAsia="zh-CN"/>
              </w:rPr>
              <w:t xml:space="preserve"> </w:t>
            </w:r>
            <w:proofErr w:type="gramStart"/>
            <w:r w:rsidR="00E56509">
              <w:rPr>
                <w:spacing w:val="-1"/>
              </w:rPr>
              <w:t>Post-consumer</w:t>
            </w:r>
            <w:proofErr w:type="gramEnd"/>
            <w:r w:rsidR="00E56509">
              <w:rPr>
                <w:spacing w:val="-1"/>
              </w:rPr>
              <w:t xml:space="preserve"> material       </w:t>
            </w:r>
            <w:r>
              <w:rPr>
                <w:rFonts w:ascii="Wingdings 2" w:eastAsia="PingFang SC" w:hAnsi="Wingdings 2" w:cs="PingFang SC"/>
                <w:spacing w:val="-1"/>
                <w:position w:val="1"/>
              </w:rPr>
              <w:t>*</w:t>
            </w:r>
            <w:r w:rsidRPr="00045AFC">
              <w:rPr>
                <w:rFonts w:eastAsia="PingFang SC"/>
                <w:spacing w:val="-1"/>
                <w:position w:val="1"/>
                <w:lang w:eastAsia="zh-CN"/>
              </w:rPr>
              <w:t xml:space="preserve"> </w:t>
            </w:r>
            <w:r w:rsidR="00E56509">
              <w:rPr>
                <w:spacing w:val="-1"/>
              </w:rPr>
              <w:t>Pre-consumer material</w:t>
            </w:r>
            <w:r w:rsidR="00E56509">
              <w:rPr>
                <w:spacing w:val="4"/>
              </w:rPr>
              <w:t xml:space="preserve">   </w:t>
            </w:r>
            <w:r>
              <w:rPr>
                <w:rFonts w:ascii="Wingdings 2" w:eastAsia="PingFang SC" w:hAnsi="Wingdings 2" w:cs="PingFang SC"/>
                <w:spacing w:val="-1"/>
                <w:position w:val="1"/>
              </w:rPr>
              <w:t>*</w:t>
            </w:r>
            <w:r w:rsidRPr="00045AFC">
              <w:rPr>
                <w:rFonts w:eastAsia="PingFang SC"/>
                <w:spacing w:val="-1"/>
                <w:position w:val="1"/>
                <w:lang w:eastAsia="zh-CN"/>
              </w:rPr>
              <w:t xml:space="preserve"> </w:t>
            </w:r>
            <w:r w:rsidR="00E56509">
              <w:rPr>
                <w:spacing w:val="-1"/>
              </w:rPr>
              <w:t>mixed/unspecified</w:t>
            </w:r>
          </w:p>
        </w:tc>
      </w:tr>
      <w:tr w:rsidR="00EA0497" w14:paraId="0C34CC10" w14:textId="77777777" w:rsidTr="00045AFC">
        <w:trPr>
          <w:trHeight w:val="450"/>
        </w:trPr>
        <w:tc>
          <w:tcPr>
            <w:tcW w:w="684" w:type="dxa"/>
            <w:vAlign w:val="center"/>
          </w:tcPr>
          <w:p w14:paraId="75697EEC" w14:textId="77777777" w:rsidR="00EA0497" w:rsidRDefault="00E56509" w:rsidP="00045AFC">
            <w:pPr>
              <w:pStyle w:val="TableText"/>
              <w:spacing w:before="164"/>
              <w:ind w:left="293"/>
              <w:jc w:val="both"/>
            </w:pPr>
            <w:r>
              <w:t>7</w:t>
            </w:r>
          </w:p>
        </w:tc>
        <w:tc>
          <w:tcPr>
            <w:tcW w:w="9925" w:type="dxa"/>
            <w:gridSpan w:val="5"/>
            <w:vAlign w:val="center"/>
          </w:tcPr>
          <w:p w14:paraId="53B2FD7D" w14:textId="2FCB1E6B" w:rsidR="00EA0497" w:rsidRDefault="00045AFC" w:rsidP="00045AFC">
            <w:pPr>
              <w:pStyle w:val="TableText"/>
              <w:spacing w:before="143"/>
              <w:ind w:left="113"/>
              <w:rPr>
                <w:sz w:val="12"/>
                <w:szCs w:val="12"/>
                <w:lang w:eastAsia="zh-CN"/>
              </w:rPr>
            </w:pPr>
            <w:r>
              <w:rPr>
                <w:rFonts w:ascii="Wingdings 2" w:hAnsi="Wingdings 2"/>
                <w:spacing w:val="32"/>
                <w:w w:val="101"/>
                <w:position w:val="-2"/>
              </w:rPr>
              <w:t>*</w:t>
            </w:r>
            <w:r w:rsidRPr="00045AFC">
              <w:rPr>
                <w:rFonts w:eastAsia="PingFang SC"/>
                <w:spacing w:val="-1"/>
                <w:position w:val="1"/>
                <w:lang w:eastAsia="zh-CN"/>
              </w:rPr>
              <w:t xml:space="preserve"> </w:t>
            </w:r>
            <w:r w:rsidR="00E56509">
              <w:rPr>
                <w:position w:val="-2"/>
              </w:rPr>
              <w:t xml:space="preserve">Circular       </w:t>
            </w:r>
            <w:r>
              <w:rPr>
                <w:rFonts w:ascii="Wingdings 2" w:eastAsia="Wingdings 2" w:hAnsi="Wingdings 2" w:cs="Wingdings 2"/>
                <w:position w:val="-2"/>
              </w:rPr>
              <w:t>R</w:t>
            </w:r>
            <w:r w:rsidRPr="00045AFC">
              <w:rPr>
                <w:rFonts w:eastAsia="PingFang SC"/>
                <w:spacing w:val="-1"/>
                <w:position w:val="1"/>
                <w:lang w:eastAsia="zh-CN"/>
              </w:rPr>
              <w:t xml:space="preserve"> </w:t>
            </w:r>
            <w:r w:rsidR="00E56509">
              <w:rPr>
                <w:position w:val="-2"/>
              </w:rPr>
              <w:t>Bio-</w:t>
            </w:r>
            <w:r w:rsidR="00E56509">
              <w:rPr>
                <w:spacing w:val="-1"/>
                <w:position w:val="-2"/>
              </w:rPr>
              <w:t>Circular</w:t>
            </w:r>
            <w:hyperlink w:anchor="bookmark1" w:history="1">
              <w:r w:rsidR="00E56509">
                <w:rPr>
                  <w:spacing w:val="-1"/>
                  <w:position w:val="3"/>
                  <w:sz w:val="12"/>
                  <w:szCs w:val="12"/>
                </w:rPr>
                <w:t>1</w:t>
              </w:r>
            </w:hyperlink>
          </w:p>
        </w:tc>
      </w:tr>
    </w:tbl>
    <w:p w14:paraId="315FB44D" w14:textId="77777777" w:rsidR="00EA0497" w:rsidRDefault="00E56509">
      <w:pPr>
        <w:pStyle w:val="a3"/>
        <w:spacing w:before="183" w:line="230" w:lineRule="auto"/>
        <w:ind w:left="103" w:right="384" w:firstLine="15"/>
        <w:rPr>
          <w:sz w:val="18"/>
          <w:szCs w:val="18"/>
        </w:rPr>
      </w:pPr>
      <w:r>
        <w:rPr>
          <w:spacing w:val="-1"/>
          <w:sz w:val="18"/>
          <w:szCs w:val="18"/>
        </w:rPr>
        <w:t>I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herewith confirm that all above-mentioned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requirements are met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and</w:t>
      </w:r>
      <w:r>
        <w:rPr>
          <w:spacing w:val="4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that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my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operations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comply with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7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</w:t>
      </w:r>
      <w:r>
        <w:rPr>
          <w:spacing w:val="-2"/>
          <w:sz w:val="18"/>
          <w:szCs w:val="18"/>
        </w:rPr>
        <w:t>CC</w:t>
      </w:r>
      <w:r>
        <w:rPr>
          <w:spacing w:val="12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requirements.</w:t>
      </w:r>
      <w:r>
        <w:rPr>
          <w:spacing w:val="17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I</w:t>
      </w:r>
      <w:r>
        <w:rPr>
          <w:sz w:val="18"/>
          <w:szCs w:val="18"/>
        </w:rPr>
        <w:t xml:space="preserve">   further accept that auditors from certification bodies,</w:t>
      </w:r>
      <w:r>
        <w:rPr>
          <w:spacing w:val="11"/>
          <w:sz w:val="18"/>
          <w:szCs w:val="18"/>
        </w:rPr>
        <w:t xml:space="preserve"> </w:t>
      </w:r>
      <w:r>
        <w:rPr>
          <w:sz w:val="18"/>
          <w:szCs w:val="18"/>
        </w:rPr>
        <w:t>in</w:t>
      </w:r>
      <w:r>
        <w:rPr>
          <w:spacing w:val="-1"/>
          <w:sz w:val="18"/>
          <w:szCs w:val="18"/>
        </w:rPr>
        <w:t>spectors from authorities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(with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purpose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to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evaluate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performance</w:t>
      </w:r>
      <w:r>
        <w:rPr>
          <w:spacing w:val="5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of</w:t>
      </w:r>
      <w:r>
        <w:rPr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 auditor) or</w:t>
      </w:r>
      <w:r>
        <w:rPr>
          <w:spacing w:val="20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ISCC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may verify the compliance with the</w:t>
      </w:r>
      <w:r>
        <w:rPr>
          <w:spacing w:val="17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ISCC requirements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on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my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premises.</w:t>
      </w:r>
      <w:r>
        <w:rPr>
          <w:spacing w:val="18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Evidence/findings</w:t>
      </w:r>
      <w:r>
        <w:rPr>
          <w:spacing w:val="5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of the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above-</w:t>
      </w:r>
    </w:p>
    <w:p w14:paraId="6FCCFC54" w14:textId="189BF4B4" w:rsidR="00EA0497" w:rsidRDefault="00E92E29">
      <w:pPr>
        <w:pStyle w:val="a3"/>
        <w:spacing w:before="25" w:line="196" w:lineRule="auto"/>
        <w:ind w:left="113"/>
        <w:rPr>
          <w:spacing w:val="-1"/>
          <w:sz w:val="18"/>
          <w:szCs w:val="18"/>
        </w:rPr>
      </w:pPr>
      <w:r>
        <w:rPr>
          <w:noProof/>
          <w:snapToGrid/>
          <w:spacing w:val="-1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667F07" wp14:editId="1223A863">
                <wp:simplePos x="0" y="0"/>
                <wp:positionH relativeFrom="column">
                  <wp:posOffset>5262245</wp:posOffset>
                </wp:positionH>
                <wp:positionV relativeFrom="paragraph">
                  <wp:posOffset>99060</wp:posOffset>
                </wp:positionV>
                <wp:extent cx="1625600" cy="444500"/>
                <wp:effectExtent l="0" t="0" r="0" b="0"/>
                <wp:wrapNone/>
                <wp:docPr id="1887118971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5600" cy="444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0202A9" w14:textId="2034D494" w:rsidR="00E92E29" w:rsidRDefault="00E92E29">
                            <w:r w:rsidRPr="00E92E29">
                              <w:t>{%signature}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667F07" id="_x0000_t202" coordsize="21600,21600" o:spt="202" path="m,l,21600r21600,l21600,xe">
                <v:stroke joinstyle="miter"/>
                <v:path gradientshapeok="t" o:connecttype="rect"/>
              </v:shapetype>
              <v:shape id="文本框 3" o:spid="_x0000_s1026" type="#_x0000_t202" style="position:absolute;left:0;text-align:left;margin-left:414.35pt;margin-top:7.8pt;width:128pt;height: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" filled="f" stroked="f" strokeweight=".5pt">
                <v:textbox>
                  <w:txbxContent>
                    <w:p w14:paraId="650202A9" w14:textId="2034D494" w:rsidR="00E92E29" w:rsidRDefault="00E92E29">
                      <w:r w:rsidRPr="00E92E29">
                        <w:t>{%signature}</w:t>
                      </w:r>
                    </w:p>
                  </w:txbxContent>
                </v:textbox>
              </v:shape>
            </w:pict>
          </mc:Fallback>
        </mc:AlternateContent>
      </w:r>
      <w:r w:rsidR="00E56509">
        <w:rPr>
          <w:spacing w:val="-1"/>
          <w:sz w:val="18"/>
          <w:szCs w:val="18"/>
        </w:rPr>
        <w:t>mentioned</w:t>
      </w:r>
      <w:r w:rsidR="00E56509">
        <w:rPr>
          <w:spacing w:val="14"/>
          <w:w w:val="101"/>
          <w:sz w:val="18"/>
          <w:szCs w:val="18"/>
        </w:rPr>
        <w:t xml:space="preserve"> </w:t>
      </w:r>
      <w:r w:rsidR="00E56509">
        <w:rPr>
          <w:spacing w:val="-1"/>
          <w:sz w:val="18"/>
          <w:szCs w:val="18"/>
        </w:rPr>
        <w:t>requirements are</w:t>
      </w:r>
      <w:r w:rsidR="00E56509">
        <w:rPr>
          <w:spacing w:val="12"/>
          <w:sz w:val="18"/>
          <w:szCs w:val="18"/>
        </w:rPr>
        <w:t xml:space="preserve"> </w:t>
      </w:r>
      <w:r w:rsidR="00E56509">
        <w:rPr>
          <w:spacing w:val="-1"/>
          <w:sz w:val="18"/>
          <w:szCs w:val="18"/>
        </w:rPr>
        <w:t>readily available and can</w:t>
      </w:r>
      <w:r w:rsidR="00E56509">
        <w:rPr>
          <w:spacing w:val="12"/>
          <w:sz w:val="18"/>
          <w:szCs w:val="18"/>
        </w:rPr>
        <w:t xml:space="preserve"> </w:t>
      </w:r>
      <w:r w:rsidR="00E56509">
        <w:rPr>
          <w:spacing w:val="-1"/>
          <w:sz w:val="18"/>
          <w:szCs w:val="18"/>
        </w:rPr>
        <w:t>be</w:t>
      </w:r>
      <w:r w:rsidR="00E56509">
        <w:rPr>
          <w:spacing w:val="12"/>
          <w:sz w:val="18"/>
          <w:szCs w:val="18"/>
        </w:rPr>
        <w:t xml:space="preserve"> </w:t>
      </w:r>
      <w:r w:rsidR="00E56509">
        <w:rPr>
          <w:spacing w:val="-1"/>
          <w:sz w:val="18"/>
          <w:szCs w:val="18"/>
        </w:rPr>
        <w:t>provided during the audit</w:t>
      </w:r>
      <w:r w:rsidR="00E56509">
        <w:rPr>
          <w:spacing w:val="6"/>
          <w:sz w:val="18"/>
          <w:szCs w:val="18"/>
        </w:rPr>
        <w:t xml:space="preserve"> </w:t>
      </w:r>
      <w:r w:rsidR="00E56509">
        <w:rPr>
          <w:spacing w:val="-1"/>
          <w:sz w:val="18"/>
          <w:szCs w:val="18"/>
        </w:rPr>
        <w:t>and</w:t>
      </w:r>
      <w:r w:rsidR="00E56509">
        <w:rPr>
          <w:spacing w:val="11"/>
          <w:sz w:val="18"/>
          <w:szCs w:val="18"/>
        </w:rPr>
        <w:t xml:space="preserve"> </w:t>
      </w:r>
      <w:r w:rsidR="00E56509">
        <w:rPr>
          <w:spacing w:val="-1"/>
          <w:sz w:val="18"/>
          <w:szCs w:val="18"/>
        </w:rPr>
        <w:t>upon</w:t>
      </w:r>
      <w:r w:rsidR="00E56509">
        <w:rPr>
          <w:spacing w:val="11"/>
          <w:sz w:val="18"/>
          <w:szCs w:val="18"/>
        </w:rPr>
        <w:t xml:space="preserve"> </w:t>
      </w:r>
      <w:r w:rsidR="00E56509">
        <w:rPr>
          <w:spacing w:val="-1"/>
          <w:sz w:val="18"/>
          <w:szCs w:val="18"/>
        </w:rPr>
        <w:t>request.</w:t>
      </w:r>
    </w:p>
    <w:p w14:paraId="4101652C" w14:textId="1DCE90F6" w:rsidR="00EA0497" w:rsidRDefault="00EA0497">
      <w:pPr>
        <w:pStyle w:val="a3"/>
        <w:spacing w:before="25" w:line="196" w:lineRule="auto"/>
        <w:ind w:left="113"/>
        <w:rPr>
          <w:spacing w:val="-1"/>
          <w:sz w:val="18"/>
          <w:szCs w:val="18"/>
        </w:rPr>
      </w:pPr>
    </w:p>
    <w:p w14:paraId="647703E0" w14:textId="46A82656" w:rsidR="00EA0497" w:rsidRPr="007363A2" w:rsidRDefault="696BB01C" w:rsidP="054564D3">
      <w:pPr>
        <w:pStyle w:val="a3"/>
        <w:spacing w:before="156" w:line="197" w:lineRule="auto"/>
        <w:ind w:left="115"/>
        <w:rPr>
          <w:rFonts w:ascii="Trebuchet MS" w:eastAsia="Trebuchet MS" w:hAnsi="Trebuchet MS" w:cs="Trebuchet MS"/>
          <w:b/>
          <w:bCs/>
          <w:spacing w:val="1"/>
          <w:sz w:val="18"/>
          <w:szCs w:val="18"/>
          <w:u w:val="single"/>
          <w:lang w:eastAsia="zh-CN"/>
        </w:rPr>
      </w:pPr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>Place, Date:</w:t>
      </w:r>
      <w:proofErr w:type="gramStart"/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</w:t>
      </w:r>
      <w:r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="08EF9268"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{</w:t>
      </w:r>
      <w:proofErr w:type="spellStart"/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placeDate</w:t>
      </w:r>
      <w:proofErr w:type="spellEnd"/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}</w:t>
      </w:r>
      <w:r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Pr="054564D3">
        <w:rPr>
          <w:rFonts w:ascii="Trebuchet MS" w:eastAsia="Trebuchet MS" w:hAnsi="Trebuchet MS" w:cs="Trebuchet MS"/>
          <w:color w:val="auto"/>
          <w:sz w:val="18"/>
          <w:szCs w:val="18"/>
        </w:rPr>
        <w:t xml:space="preserve">  </w:t>
      </w:r>
      <w:proofErr w:type="gramEnd"/>
      <w:r w:rsidRPr="054564D3">
        <w:rPr>
          <w:rFonts w:ascii="Trebuchet MS" w:eastAsia="Trebuchet MS" w:hAnsi="Trebuchet MS" w:cs="Trebuchet MS"/>
          <w:color w:val="auto"/>
          <w:sz w:val="18"/>
          <w:szCs w:val="18"/>
        </w:rPr>
        <w:t xml:space="preserve"> </w:t>
      </w:r>
      <w:r w:rsidRPr="054564D3">
        <w:rPr>
          <w:rFonts w:ascii="Trebuchet MS" w:eastAsia="宋体" w:hAnsi="Trebuchet MS" w:cs="Trebuchet MS"/>
          <w:color w:val="auto"/>
          <w:sz w:val="18"/>
          <w:szCs w:val="18"/>
          <w:lang w:eastAsia="zh-CN"/>
        </w:rPr>
        <w:t xml:space="preserve">                               </w:t>
      </w:r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                           Signature: </w:t>
      </w:r>
      <w:proofErr w:type="gramStart"/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</w:t>
      </w:r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>{</w:t>
      </w:r>
      <w:proofErr w:type="spellStart"/>
      <w:proofErr w:type="gramEnd"/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>legalPerson</w:t>
      </w:r>
      <w:proofErr w:type="spellEnd"/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}                      </w:t>
      </w:r>
    </w:p>
    <w:p w14:paraId="47C15F06" w14:textId="1680809E" w:rsidR="00EA0497" w:rsidRDefault="007E2328">
      <w:pPr>
        <w:pStyle w:val="a3"/>
        <w:spacing w:before="156" w:line="197" w:lineRule="auto"/>
        <w:ind w:left="115"/>
        <w:rPr>
          <w:rFonts w:ascii="Trebuchet MS" w:eastAsia="宋体" w:hAnsi="Trebuchet MS" w:cs="Trebuchet MS"/>
          <w:spacing w:val="1"/>
          <w:sz w:val="18"/>
          <w:szCs w:val="18"/>
          <w:u w:val="single"/>
          <w:lang w:eastAsia="zh-CN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867488" wp14:editId="7E8E39C0">
                <wp:simplePos x="0" y="0"/>
                <wp:positionH relativeFrom="column">
                  <wp:posOffset>4944745</wp:posOffset>
                </wp:positionH>
                <wp:positionV relativeFrom="paragraph">
                  <wp:posOffset>48895</wp:posOffset>
                </wp:positionV>
                <wp:extent cx="1397000" cy="0"/>
                <wp:effectExtent l="0" t="12700" r="12700" b="1270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7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9DB1E4" id="直接连接符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89.35pt,3.85pt" to="499.35pt,3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" strokecolor="black [3213]" strokeweight="2pt"/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2E5463" wp14:editId="5AACE7BE">
                <wp:simplePos x="0" y="0"/>
                <wp:positionH relativeFrom="column">
                  <wp:posOffset>804545</wp:posOffset>
                </wp:positionH>
                <wp:positionV relativeFrom="paragraph">
                  <wp:posOffset>45085</wp:posOffset>
                </wp:positionV>
                <wp:extent cx="1816100" cy="0"/>
                <wp:effectExtent l="0" t="12700" r="12700" b="1270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506890" id="直接连接符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35pt,3.55pt" to="206.35pt,3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" strokecolor="black [3213]" strokeweight="2pt"/>
            </w:pict>
          </mc:Fallback>
        </mc:AlternateContent>
      </w:r>
    </w:p>
    <w:p w14:paraId="09DBE71F" w14:textId="77777777" w:rsidR="00EA0497" w:rsidRDefault="00E56509">
      <w:pPr>
        <w:pStyle w:val="a3"/>
        <w:spacing w:before="47" w:line="258" w:lineRule="auto"/>
        <w:ind w:left="112" w:right="252"/>
      </w:pPr>
      <w:proofErr w:type="gramStart"/>
      <w:r>
        <w:rPr>
          <w:spacing w:val="-1"/>
          <w:position w:val="5"/>
          <w:sz w:val="10"/>
          <w:szCs w:val="10"/>
        </w:rPr>
        <w:t xml:space="preserve">1  </w:t>
      </w:r>
      <w:r>
        <w:rPr>
          <w:spacing w:val="-1"/>
        </w:rPr>
        <w:t>Example</w:t>
      </w:r>
      <w:proofErr w:type="gramEnd"/>
      <w:r>
        <w:rPr>
          <w:spacing w:val="-1"/>
        </w:rPr>
        <w:t xml:space="preserve"> feedstocks: circular (including technical-circular): mixed</w:t>
      </w:r>
      <w:r>
        <w:rPr>
          <w:spacing w:val="23"/>
          <w:w w:val="101"/>
        </w:rPr>
        <w:t xml:space="preserve"> </w:t>
      </w:r>
      <w:r>
        <w:rPr>
          <w:spacing w:val="-1"/>
        </w:rPr>
        <w:t>plastic waste</w:t>
      </w:r>
      <w:r>
        <w:rPr>
          <w:spacing w:val="11"/>
        </w:rPr>
        <w:t xml:space="preserve"> </w:t>
      </w:r>
      <w:r>
        <w:rPr>
          <w:spacing w:val="-1"/>
        </w:rPr>
        <w:t>(MPW);</w:t>
      </w:r>
      <w:r>
        <w:rPr>
          <w:spacing w:val="6"/>
        </w:rPr>
        <w:t xml:space="preserve"> </w:t>
      </w:r>
      <w:r>
        <w:rPr>
          <w:spacing w:val="-1"/>
        </w:rPr>
        <w:t>bio-circular:</w:t>
      </w:r>
      <w:r>
        <w:rPr>
          <w:spacing w:val="14"/>
        </w:rPr>
        <w:t xml:space="preserve"> </w:t>
      </w:r>
      <w:r>
        <w:rPr>
          <w:spacing w:val="-1"/>
        </w:rPr>
        <w:t>Used</w:t>
      </w:r>
      <w:r>
        <w:rPr>
          <w:spacing w:val="9"/>
        </w:rPr>
        <w:t xml:space="preserve"> </w:t>
      </w:r>
      <w:r>
        <w:rPr>
          <w:spacing w:val="-1"/>
        </w:rPr>
        <w:t>Cooking</w:t>
      </w:r>
      <w:r>
        <w:rPr>
          <w:spacing w:val="9"/>
        </w:rPr>
        <w:t xml:space="preserve"> </w:t>
      </w:r>
      <w:r>
        <w:rPr>
          <w:spacing w:val="-1"/>
        </w:rPr>
        <w:t>Oil</w:t>
      </w:r>
      <w:r>
        <w:rPr>
          <w:spacing w:val="5"/>
        </w:rPr>
        <w:t xml:space="preserve"> </w:t>
      </w:r>
      <w:r>
        <w:rPr>
          <w:spacing w:val="-1"/>
        </w:rPr>
        <w:t>(UCO</w:t>
      </w:r>
      <w:proofErr w:type="gramStart"/>
      <w:r>
        <w:rPr>
          <w:spacing w:val="-1"/>
        </w:rPr>
        <w:t>)</w:t>
      </w:r>
      <w:r>
        <w:rPr>
          <w:spacing w:val="-26"/>
        </w:rPr>
        <w:t xml:space="preserve"> </w:t>
      </w:r>
      <w:r>
        <w:rPr>
          <w:spacing w:val="-1"/>
        </w:rPr>
        <w:t>.</w:t>
      </w:r>
      <w:proofErr w:type="gramEnd"/>
      <w:r>
        <w:rPr>
          <w:spacing w:val="14"/>
        </w:rPr>
        <w:t xml:space="preserve"> </w:t>
      </w:r>
      <w:r>
        <w:rPr>
          <w:spacing w:val="-1"/>
        </w:rPr>
        <w:t>Further</w:t>
      </w:r>
      <w:r>
        <w:rPr>
          <w:spacing w:val="7"/>
        </w:rPr>
        <w:t xml:space="preserve"> </w:t>
      </w:r>
      <w:r>
        <w:rPr>
          <w:spacing w:val="-1"/>
        </w:rPr>
        <w:t>explanation</w:t>
      </w:r>
      <w:r>
        <w:t xml:space="preserve"> </w:t>
      </w:r>
      <w:bookmarkStart w:id="0" w:name="bookmark1"/>
      <w:bookmarkEnd w:id="0"/>
      <w:r>
        <w:rPr>
          <w:spacing w:val="-2"/>
        </w:rPr>
        <w:t>in</w:t>
      </w:r>
      <w:r>
        <w:rPr>
          <w:spacing w:val="16"/>
          <w:w w:val="102"/>
        </w:rPr>
        <w:t xml:space="preserve"> </w:t>
      </w:r>
      <w:r>
        <w:rPr>
          <w:spacing w:val="-2"/>
        </w:rPr>
        <w:t>ISCC</w:t>
      </w:r>
      <w:r>
        <w:rPr>
          <w:spacing w:val="12"/>
        </w:rPr>
        <w:t xml:space="preserve"> </w:t>
      </w:r>
      <w:r>
        <w:rPr>
          <w:spacing w:val="-2"/>
        </w:rPr>
        <w:t>PLUS material</w:t>
      </w:r>
      <w:r>
        <w:rPr>
          <w:spacing w:val="12"/>
          <w:w w:val="101"/>
        </w:rPr>
        <w:t xml:space="preserve"> </w:t>
      </w:r>
      <w:r>
        <w:rPr>
          <w:spacing w:val="-3"/>
        </w:rPr>
        <w:t>list</w:t>
      </w:r>
    </w:p>
    <w:p w14:paraId="3A8D7A02" w14:textId="77777777" w:rsidR="00EA0497" w:rsidRDefault="00E56509">
      <w:pPr>
        <w:pStyle w:val="a3"/>
        <w:spacing w:before="107" w:line="231" w:lineRule="auto"/>
        <w:ind w:left="113" w:right="180" w:hanging="8"/>
        <w:jc w:val="both"/>
        <w:rPr>
          <w:lang w:eastAsia="zh-CN"/>
        </w:rPr>
      </w:pPr>
      <w:r>
        <w:t>This document neither replaces official delivery documents nor does it take pr</w:t>
      </w:r>
      <w:r>
        <w:rPr>
          <w:spacing w:val="-1"/>
        </w:rPr>
        <w:t>ecedence over</w:t>
      </w:r>
      <w:r>
        <w:rPr>
          <w:spacing w:val="6"/>
        </w:rPr>
        <w:t xml:space="preserve"> </w:t>
      </w:r>
      <w:r>
        <w:rPr>
          <w:spacing w:val="-1"/>
        </w:rPr>
        <w:t>national waste classification</w:t>
      </w:r>
      <w:r>
        <w:rPr>
          <w:spacing w:val="6"/>
        </w:rPr>
        <w:t xml:space="preserve"> </w:t>
      </w:r>
      <w:r>
        <w:rPr>
          <w:spacing w:val="-1"/>
        </w:rPr>
        <w:t>legislation. Although</w:t>
      </w:r>
      <w:r>
        <w:rPr>
          <w:spacing w:val="8"/>
        </w:rPr>
        <w:t xml:space="preserve"> </w:t>
      </w:r>
      <w:r>
        <w:rPr>
          <w:spacing w:val="-1"/>
        </w:rPr>
        <w:t>under</w:t>
      </w:r>
      <w:r>
        <w:t xml:space="preserve"> </w:t>
      </w:r>
      <w:r>
        <w:rPr>
          <w:spacing w:val="-1"/>
        </w:rPr>
        <w:t xml:space="preserve">ISCC PLUS the waste definition is based on Waste Framework Directive 2008/98/EC (Article 3) and residue </w:t>
      </w:r>
      <w:r>
        <w:rPr>
          <w:spacing w:val="-2"/>
        </w:rPr>
        <w:t>definition is</w:t>
      </w:r>
      <w:r>
        <w:rPr>
          <w:spacing w:val="6"/>
        </w:rPr>
        <w:t xml:space="preserve"> </w:t>
      </w:r>
      <w:r>
        <w:rPr>
          <w:spacing w:val="-2"/>
        </w:rPr>
        <w:t>based on</w:t>
      </w:r>
      <w:r>
        <w:rPr>
          <w:spacing w:val="9"/>
        </w:rPr>
        <w:t xml:space="preserve"> </w:t>
      </w:r>
      <w:r>
        <w:rPr>
          <w:spacing w:val="-2"/>
        </w:rPr>
        <w:t>Renewable</w:t>
      </w:r>
      <w:r>
        <w:rPr>
          <w:spacing w:val="4"/>
        </w:rPr>
        <w:t xml:space="preserve"> </w:t>
      </w:r>
      <w:r>
        <w:rPr>
          <w:spacing w:val="-2"/>
        </w:rPr>
        <w:t>Energy</w:t>
      </w:r>
      <w:r>
        <w:t xml:space="preserve"> </w:t>
      </w:r>
      <w:r>
        <w:rPr>
          <w:spacing w:val="-1"/>
        </w:rPr>
        <w:t>Directive</w:t>
      </w:r>
      <w:r>
        <w:rPr>
          <w:spacing w:val="26"/>
          <w:w w:val="101"/>
        </w:rPr>
        <w:t xml:space="preserve"> </w:t>
      </w:r>
      <w:r>
        <w:rPr>
          <w:spacing w:val="-1"/>
        </w:rPr>
        <w:t>II</w:t>
      </w:r>
      <w:r>
        <w:rPr>
          <w:spacing w:val="11"/>
          <w:w w:val="101"/>
        </w:rPr>
        <w:t xml:space="preserve"> </w:t>
      </w:r>
      <w:r>
        <w:rPr>
          <w:spacing w:val="-1"/>
        </w:rPr>
        <w:t>2008/98/EU</w:t>
      </w:r>
      <w:r>
        <w:rPr>
          <w:spacing w:val="19"/>
          <w:w w:val="101"/>
        </w:rPr>
        <w:t xml:space="preserve"> </w:t>
      </w:r>
      <w:r>
        <w:rPr>
          <w:spacing w:val="-1"/>
        </w:rPr>
        <w:t>(Article</w:t>
      </w:r>
      <w:r>
        <w:rPr>
          <w:spacing w:val="16"/>
        </w:rPr>
        <w:t xml:space="preserve"> </w:t>
      </w:r>
      <w:r>
        <w:rPr>
          <w:spacing w:val="-1"/>
        </w:rPr>
        <w:t>2),</w:t>
      </w:r>
      <w:r>
        <w:rPr>
          <w:spacing w:val="14"/>
        </w:rPr>
        <w:t xml:space="preserve"> </w:t>
      </w:r>
      <w:r>
        <w:rPr>
          <w:spacing w:val="-1"/>
        </w:rPr>
        <w:t>this</w:t>
      </w:r>
      <w:r>
        <w:rPr>
          <w:spacing w:val="10"/>
        </w:rPr>
        <w:t xml:space="preserve"> </w:t>
      </w:r>
      <w:r>
        <w:rPr>
          <w:spacing w:val="-1"/>
        </w:rPr>
        <w:t>document</w:t>
      </w:r>
      <w:r>
        <w:rPr>
          <w:spacing w:val="17"/>
        </w:rPr>
        <w:t xml:space="preserve"> </w:t>
      </w:r>
      <w:r>
        <w:rPr>
          <w:spacing w:val="-1"/>
        </w:rPr>
        <w:t>is</w:t>
      </w:r>
      <w:r>
        <w:rPr>
          <w:spacing w:val="21"/>
        </w:rPr>
        <w:t xml:space="preserve"> </w:t>
      </w:r>
      <w:r>
        <w:rPr>
          <w:spacing w:val="-1"/>
        </w:rPr>
        <w:t>not</w:t>
      </w:r>
      <w:r>
        <w:rPr>
          <w:spacing w:val="21"/>
          <w:w w:val="101"/>
        </w:rPr>
        <w:t xml:space="preserve"> </w:t>
      </w:r>
      <w:r>
        <w:rPr>
          <w:spacing w:val="-1"/>
        </w:rPr>
        <w:t>binding</w:t>
      </w:r>
      <w:r>
        <w:rPr>
          <w:spacing w:val="12"/>
          <w:w w:val="102"/>
        </w:rPr>
        <w:t xml:space="preserve"> </w:t>
      </w:r>
      <w:r>
        <w:rPr>
          <w:spacing w:val="-1"/>
        </w:rPr>
        <w:t>for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1"/>
          <w:w w:val="101"/>
        </w:rPr>
        <w:t xml:space="preserve"> </w:t>
      </w:r>
      <w:r>
        <w:rPr>
          <w:spacing w:val="-1"/>
        </w:rPr>
        <w:t>signature</w:t>
      </w:r>
      <w:r>
        <w:rPr>
          <w:spacing w:val="17"/>
        </w:rPr>
        <w:t xml:space="preserve"> </w:t>
      </w:r>
      <w:r>
        <w:rPr>
          <w:spacing w:val="-1"/>
        </w:rPr>
        <w:t>holder</w:t>
      </w:r>
      <w:r>
        <w:rPr>
          <w:spacing w:val="12"/>
          <w:w w:val="101"/>
        </w:rPr>
        <w:t xml:space="preserve"> </w:t>
      </w:r>
      <w:r>
        <w:rPr>
          <w:spacing w:val="-1"/>
        </w:rPr>
        <w:t>to</w:t>
      </w:r>
      <w:r>
        <w:rPr>
          <w:spacing w:val="17"/>
          <w:w w:val="102"/>
        </w:rPr>
        <w:t xml:space="preserve"> </w:t>
      </w:r>
      <w:r>
        <w:rPr>
          <w:spacing w:val="-1"/>
        </w:rPr>
        <w:t>comply</w:t>
      </w:r>
      <w:r>
        <w:rPr>
          <w:spacing w:val="11"/>
        </w:rPr>
        <w:t xml:space="preserve"> </w:t>
      </w:r>
      <w:r>
        <w:rPr>
          <w:spacing w:val="-1"/>
        </w:rPr>
        <w:t>with</w:t>
      </w:r>
      <w:r>
        <w:rPr>
          <w:spacing w:val="19"/>
        </w:rPr>
        <w:t xml:space="preserve"> </w:t>
      </w:r>
      <w:r>
        <w:rPr>
          <w:spacing w:val="-1"/>
        </w:rPr>
        <w:t>EU</w:t>
      </w:r>
      <w:r>
        <w:rPr>
          <w:spacing w:val="20"/>
        </w:rPr>
        <w:t xml:space="preserve"> </w:t>
      </w:r>
      <w:r>
        <w:rPr>
          <w:spacing w:val="-2"/>
        </w:rPr>
        <w:t>legislation</w:t>
      </w:r>
      <w:r>
        <w:rPr>
          <w:spacing w:val="17"/>
        </w:rPr>
        <w:t xml:space="preserve"> </w:t>
      </w:r>
      <w:r>
        <w:rPr>
          <w:spacing w:val="-2"/>
        </w:rPr>
        <w:t>if they</w:t>
      </w:r>
      <w:r>
        <w:rPr>
          <w:spacing w:val="11"/>
          <w:w w:val="101"/>
        </w:rPr>
        <w:t xml:space="preserve"> </w:t>
      </w:r>
      <w:r>
        <w:rPr>
          <w:spacing w:val="-2"/>
        </w:rPr>
        <w:t>are</w:t>
      </w:r>
      <w:r>
        <w:rPr>
          <w:spacing w:val="11"/>
          <w:w w:val="101"/>
        </w:rPr>
        <w:t xml:space="preserve"> </w:t>
      </w:r>
      <w:r>
        <w:rPr>
          <w:spacing w:val="-2"/>
        </w:rPr>
        <w:t>operating</w:t>
      </w:r>
      <w:r>
        <w:rPr>
          <w:spacing w:val="12"/>
        </w:rPr>
        <w:t xml:space="preserve"> </w:t>
      </w:r>
      <w:r>
        <w:rPr>
          <w:spacing w:val="-2"/>
        </w:rPr>
        <w:t>outside</w:t>
      </w:r>
      <w:r>
        <w:t xml:space="preserve"> EU. Signature</w:t>
      </w:r>
      <w:r>
        <w:rPr>
          <w:spacing w:val="12"/>
        </w:rPr>
        <w:t xml:space="preserve"> </w:t>
      </w:r>
      <w:r>
        <w:t>holder should only</w:t>
      </w:r>
      <w:r>
        <w:rPr>
          <w:spacing w:val="10"/>
        </w:rPr>
        <w:t xml:space="preserve"> </w:t>
      </w:r>
      <w:r>
        <w:t>be a</w:t>
      </w:r>
      <w:r>
        <w:rPr>
          <w:spacing w:val="-1"/>
        </w:rPr>
        <w:t>ligned with the definition of waste and</w:t>
      </w:r>
      <w:r>
        <w:rPr>
          <w:spacing w:val="12"/>
          <w:w w:val="101"/>
        </w:rPr>
        <w:t xml:space="preserve"> </w:t>
      </w:r>
      <w:r>
        <w:rPr>
          <w:spacing w:val="-1"/>
        </w:rPr>
        <w:t>residues</w:t>
      </w:r>
      <w:r>
        <w:rPr>
          <w:spacing w:val="6"/>
        </w:rPr>
        <w:t xml:space="preserve"> </w:t>
      </w:r>
      <w:r>
        <w:rPr>
          <w:spacing w:val="-1"/>
        </w:rPr>
        <w:t>as</w:t>
      </w:r>
      <w:r>
        <w:rPr>
          <w:spacing w:val="11"/>
        </w:rPr>
        <w:t xml:space="preserve"> </w:t>
      </w:r>
      <w:r>
        <w:rPr>
          <w:spacing w:val="-1"/>
        </w:rPr>
        <w:t>provided above.</w:t>
      </w:r>
    </w:p>
    <w:sectPr w:rsidR="00EA0497">
      <w:headerReference w:type="default" r:id="rId7"/>
      <w:footerReference w:type="default" r:id="rId8"/>
      <w:pgSz w:w="11900" w:h="16840"/>
      <w:pgMar w:top="565" w:right="550" w:bottom="856" w:left="633" w:header="0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43582" w14:textId="77777777" w:rsidR="00E75A61" w:rsidRDefault="00E75A61">
      <w:r>
        <w:separator/>
      </w:r>
    </w:p>
  </w:endnote>
  <w:endnote w:type="continuationSeparator" w:id="0">
    <w:p w14:paraId="32570DD9" w14:textId="77777777" w:rsidR="00E75A61" w:rsidRDefault="00E75A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  <w:font w:name="PingFang SC">
    <w:altName w:val="宋体"/>
    <w:panose1 w:val="020B0604020202020204"/>
    <w:charset w:val="86"/>
    <w:family w:val="auto"/>
    <w:pitch w:val="default"/>
    <w:sig w:usb0="00000000" w:usb1="00000000" w:usb2="00000017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5F4B" w14:textId="77777777" w:rsidR="00EA0497" w:rsidRDefault="00E56509">
    <w:pPr>
      <w:pStyle w:val="a3"/>
      <w:spacing w:line="183" w:lineRule="auto"/>
    </w:pPr>
    <w:r>
      <w:rPr>
        <w:noProof/>
        <w:position w:val="-15"/>
      </w:rPr>
      <w:drawing>
        <wp:anchor distT="0" distB="0" distL="0" distR="0" simplePos="0" relativeHeight="251660288" behindDoc="1" locked="0" layoutInCell="1" allowOverlap="1" wp14:anchorId="06972539" wp14:editId="07777777">
          <wp:simplePos x="0" y="0"/>
          <wp:positionH relativeFrom="column">
            <wp:posOffset>76200</wp:posOffset>
          </wp:positionH>
          <wp:positionV relativeFrom="paragraph">
            <wp:posOffset>-196850</wp:posOffset>
          </wp:positionV>
          <wp:extent cx="513715" cy="287655"/>
          <wp:effectExtent l="0" t="0" r="19685" b="17145"/>
          <wp:wrapNone/>
          <wp:docPr id="10" name="IM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13715" cy="2876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FB78278" w14:textId="77777777" w:rsidR="00EA0497" w:rsidRDefault="00EA0497">
    <w:pPr>
      <w:pStyle w:val="a3"/>
      <w:spacing w:line="183" w:lineRule="auto"/>
      <w:rPr>
        <w:position w:val="-15"/>
      </w:rPr>
    </w:pPr>
  </w:p>
  <w:p w14:paraId="11DC6B5F" w14:textId="77777777" w:rsidR="00EA0497" w:rsidRDefault="00E56509">
    <w:pPr>
      <w:pStyle w:val="a3"/>
      <w:spacing w:line="183" w:lineRule="auto"/>
    </w:pPr>
    <w:r>
      <w:t>Copyright ©</w:t>
    </w:r>
    <w:r>
      <w:rPr>
        <w:spacing w:val="18"/>
      </w:rPr>
      <w:t xml:space="preserve"> </w:t>
    </w:r>
    <w:r>
      <w:t>ISCC Syste</w:t>
    </w:r>
    <w:r>
      <w:rPr>
        <w:u w:val="single"/>
      </w:rPr>
      <w:t>m G</w:t>
    </w:r>
    <w:r>
      <w:t xml:space="preserve">mbH                                     </w:t>
    </w:r>
    <w:r>
      <w:rPr>
        <w:spacing w:val="-1"/>
      </w:rPr>
      <w:t xml:space="preserve">                                                                                                   Version</w:t>
    </w:r>
    <w:r>
      <w:rPr>
        <w:spacing w:val="14"/>
        <w:w w:val="101"/>
      </w:rPr>
      <w:t xml:space="preserve"> </w:t>
    </w:r>
    <w:r>
      <w:rPr>
        <w:spacing w:val="-1"/>
      </w:rPr>
      <w:t>1.2: 01 June</w:t>
    </w:r>
    <w:r>
      <w:rPr>
        <w:spacing w:val="1"/>
      </w:rPr>
      <w:t xml:space="preserve"> </w:t>
    </w:r>
    <w:r>
      <w:rPr>
        <w:spacing w:val="-1"/>
      </w:rPr>
      <w:t>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1628B" w14:textId="77777777" w:rsidR="00E75A61" w:rsidRDefault="00E75A61">
      <w:r>
        <w:separator/>
      </w:r>
    </w:p>
  </w:footnote>
  <w:footnote w:type="continuationSeparator" w:id="0">
    <w:p w14:paraId="527C3A54" w14:textId="77777777" w:rsidR="00E75A61" w:rsidRDefault="00E75A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056E" w14:textId="77777777" w:rsidR="00EA0497" w:rsidRDefault="00EA0497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497"/>
    <w:rsid w:val="00045AFC"/>
    <w:rsid w:val="000C40F7"/>
    <w:rsid w:val="00111715"/>
    <w:rsid w:val="001C480E"/>
    <w:rsid w:val="003221F7"/>
    <w:rsid w:val="0039555F"/>
    <w:rsid w:val="00537C4B"/>
    <w:rsid w:val="006475DD"/>
    <w:rsid w:val="006877B6"/>
    <w:rsid w:val="007363A2"/>
    <w:rsid w:val="00792413"/>
    <w:rsid w:val="007A2DA6"/>
    <w:rsid w:val="007E2328"/>
    <w:rsid w:val="008025DB"/>
    <w:rsid w:val="009856B1"/>
    <w:rsid w:val="00A820E7"/>
    <w:rsid w:val="00B80B35"/>
    <w:rsid w:val="00C143C3"/>
    <w:rsid w:val="00CD55F8"/>
    <w:rsid w:val="00DF68E4"/>
    <w:rsid w:val="00E56509"/>
    <w:rsid w:val="00E75A61"/>
    <w:rsid w:val="00E8496D"/>
    <w:rsid w:val="00E92E29"/>
    <w:rsid w:val="00EA0497"/>
    <w:rsid w:val="00EA3D7E"/>
    <w:rsid w:val="00F63839"/>
    <w:rsid w:val="00FF353F"/>
    <w:rsid w:val="0444E946"/>
    <w:rsid w:val="054564D3"/>
    <w:rsid w:val="07C79975"/>
    <w:rsid w:val="08EF9268"/>
    <w:rsid w:val="09DCEA98"/>
    <w:rsid w:val="0C1BC0C8"/>
    <w:rsid w:val="11378CF2"/>
    <w:rsid w:val="167B22B3"/>
    <w:rsid w:val="1761CBAB"/>
    <w:rsid w:val="1835A8DC"/>
    <w:rsid w:val="1AADA31D"/>
    <w:rsid w:val="1D1729B1"/>
    <w:rsid w:val="27AFA3E5"/>
    <w:rsid w:val="27FB4909"/>
    <w:rsid w:val="28C64582"/>
    <w:rsid w:val="2F3A00C5"/>
    <w:rsid w:val="38F201BC"/>
    <w:rsid w:val="3DFD2DDA"/>
    <w:rsid w:val="3F94C42C"/>
    <w:rsid w:val="4405400B"/>
    <w:rsid w:val="44FD1C7D"/>
    <w:rsid w:val="465155EC"/>
    <w:rsid w:val="4AFAD18A"/>
    <w:rsid w:val="4B6E5610"/>
    <w:rsid w:val="4DEDDD33"/>
    <w:rsid w:val="4E04BA32"/>
    <w:rsid w:val="516FF2FC"/>
    <w:rsid w:val="52D06910"/>
    <w:rsid w:val="55BFDD30"/>
    <w:rsid w:val="56366C1A"/>
    <w:rsid w:val="5D7C64AB"/>
    <w:rsid w:val="5FF12609"/>
    <w:rsid w:val="6420DF94"/>
    <w:rsid w:val="696BB01C"/>
    <w:rsid w:val="7010B53C"/>
    <w:rsid w:val="7C7FB855"/>
    <w:rsid w:val="7FDADA7C"/>
    <w:rsid w:val="B5F6BC78"/>
    <w:rsid w:val="BD9DEABB"/>
    <w:rsid w:val="D1FEBA3C"/>
    <w:rsid w:val="EE4F9FA8"/>
    <w:rsid w:val="F6EF7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2FFFFCA"/>
  <w15:docId w15:val="{3E4BA487-1AD2-45D1-83FF-C91513827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sz w:val="16"/>
      <w:szCs w:val="16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jc w:val="both"/>
    </w:pPr>
    <w:rPr>
      <w:sz w:val="18"/>
    </w:rPr>
  </w:style>
  <w:style w:type="table" w:customStyle="1" w:styleId="TableNormal1">
    <w:name w:val="Table Normal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556</Words>
  <Characters>3174</Characters>
  <Application>Microsoft Office Word</Application>
  <DocSecurity>0</DocSecurity>
  <Lines>26</Lines>
  <Paragraphs>7</Paragraphs>
  <ScaleCrop>false</ScaleCrop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Nr</dc:title>
  <dc:creator>Andreas Feige</dc:creator>
  <cp:lastModifiedBy>Young Yang</cp:lastModifiedBy>
  <cp:revision>3</cp:revision>
  <dcterms:created xsi:type="dcterms:W3CDTF">2025-12-16T17:18:00Z</dcterms:created>
  <dcterms:modified xsi:type="dcterms:W3CDTF">2025-12-16T17:20:00Z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2025-09-25T11:53:18Z</vt:filetime>
  </property>
  <property fmtid="{D5CDD505-2E9C-101B-9397-08002B2CF9AE}" pid="4" name="KSOProductBuildVer">
    <vt:lpwstr>2052-12.1.0.24034</vt:lpwstr>
  </property>
  <property fmtid="{D5CDD505-2E9C-101B-9397-08002B2CF9AE}" pid="5" name="ICV">
    <vt:lpwstr>AA4686D4DBAF46BEB7256F1AD4FFCCF7_13</vt:lpwstr>
  </property>
  <property fmtid="{D5CDD505-2E9C-101B-9397-08002B2CF9AE}" pid="6" name="KSOTemplateDocerSaveRecord">
    <vt:lpwstr>eyJoZGlkIjoiMzg5MjU1YWFkYjExZGVlNWI0ZWE0OTg1YThkNjdlNDYiLCJ1c2VySWQiOiIyMTM3MzI0NjQifQ==</vt:lpwstr>
  </property>
</Properties>
</file>