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37959" w14:textId="285EC249" w:rsidR="004917F8" w:rsidRDefault="004917F8" w:rsidP="004917F8">
      <w:bookmarkStart w:id="0" w:name="_Toc340585693"/>
      <w:r>
        <w:rPr>
          <w:rFonts w:hint="eastAsia"/>
        </w:rPr>
        <w:t>6</w:t>
      </w:r>
      <w:r>
        <w:t>.</w:t>
      </w:r>
      <w:r>
        <w:rPr>
          <w:rFonts w:hint="eastAsia"/>
        </w:rPr>
        <w:t>项目风险评估及应对措施</w:t>
      </w:r>
      <w:bookmarkEnd w:id="0"/>
    </w:p>
    <w:p w14:paraId="2A43259F" w14:textId="59300108" w:rsidR="004917F8" w:rsidRDefault="004917F8" w:rsidP="004917F8">
      <w:bookmarkStart w:id="1" w:name="_Toc340585694"/>
      <w:r>
        <w:rPr>
          <w:rFonts w:hint="eastAsia"/>
        </w:rPr>
        <w:t>6</w:t>
      </w:r>
      <w:r>
        <w:t>.1</w:t>
      </w:r>
      <w:r>
        <w:rPr>
          <w:rFonts w:hint="eastAsia"/>
        </w:rPr>
        <w:t>项目风险事件</w:t>
      </w:r>
      <w:bookmarkEnd w:id="1"/>
      <w:r>
        <w:rPr>
          <w:rFonts w:hint="eastAsia"/>
        </w:rPr>
        <w:t>和应对措施</w:t>
      </w:r>
    </w:p>
    <w:p w14:paraId="6D0719E1" w14:textId="3ACD1DD2" w:rsidR="004917F8" w:rsidRDefault="004917F8" w:rsidP="004917F8">
      <w:r>
        <w:rPr>
          <w:rFonts w:hint="eastAsia"/>
        </w:rPr>
        <w:t>表</w:t>
      </w:r>
      <w:r>
        <w:t>6</w:t>
      </w:r>
      <w:r>
        <w:t xml:space="preserve">-1 </w:t>
      </w:r>
      <w:r>
        <w:rPr>
          <w:rFonts w:hint="eastAsia"/>
        </w:rPr>
        <w:t>风险计划</w:t>
      </w:r>
    </w:p>
    <w:tbl>
      <w:tblPr>
        <w:tblW w:w="0" w:type="auto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1"/>
        <w:gridCol w:w="1045"/>
        <w:gridCol w:w="1968"/>
        <w:gridCol w:w="848"/>
        <w:gridCol w:w="701"/>
        <w:gridCol w:w="897"/>
        <w:gridCol w:w="2362"/>
      </w:tblGrid>
      <w:tr w:rsidR="004917F8" w14:paraId="47192651" w14:textId="77777777" w:rsidTr="004917F8">
        <w:trPr>
          <w:trHeight w:val="589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8B3C4" w14:textId="77777777" w:rsidR="004917F8" w:rsidRDefault="004917F8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536C0" w14:textId="77777777" w:rsidR="004917F8" w:rsidRDefault="004917F8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247B5" w14:textId="77777777" w:rsidR="004917F8" w:rsidRDefault="004917F8">
            <w:pPr>
              <w:jc w:val="center"/>
            </w:pPr>
            <w:r>
              <w:rPr>
                <w:rFonts w:hint="eastAsia"/>
              </w:rPr>
              <w:t>风险事件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5AA11" w14:textId="77777777" w:rsidR="004917F8" w:rsidRDefault="004917F8">
            <w:pPr>
              <w:jc w:val="center"/>
            </w:pPr>
            <w:r>
              <w:rPr>
                <w:rFonts w:hint="eastAsia"/>
              </w:rPr>
              <w:t>可能性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A3AAD" w14:textId="77777777" w:rsidR="004917F8" w:rsidRDefault="004917F8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9B2EB" w14:textId="77777777" w:rsidR="004917F8" w:rsidRDefault="004917F8">
            <w:pPr>
              <w:jc w:val="center"/>
            </w:pPr>
            <w:r>
              <w:rPr>
                <w:rFonts w:hint="eastAsia"/>
              </w:rPr>
              <w:t>风险值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1EACA" w14:textId="77777777" w:rsidR="004917F8" w:rsidRDefault="004917F8">
            <w:pPr>
              <w:jc w:val="center"/>
            </w:pPr>
            <w:r>
              <w:rPr>
                <w:rFonts w:hint="eastAsia"/>
              </w:rPr>
              <w:t>风险应对措施</w:t>
            </w:r>
          </w:p>
        </w:tc>
      </w:tr>
      <w:tr w:rsidR="004917F8" w14:paraId="4642FAD6" w14:textId="77777777" w:rsidTr="004917F8">
        <w:trPr>
          <w:trHeight w:val="1225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FD096" w14:textId="77777777" w:rsidR="004917F8" w:rsidRDefault="004917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1D831" w14:textId="77777777" w:rsidR="004917F8" w:rsidRDefault="004917F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客户的工作陈述（</w:t>
            </w:r>
            <w:r>
              <w:rPr>
                <w:sz w:val="18"/>
                <w:szCs w:val="18"/>
              </w:rPr>
              <w:t>SOW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FB780" w14:textId="77777777" w:rsidR="004917F8" w:rsidRDefault="004917F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需求不明确，增加需求，导致需求蔓延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F9254" w14:textId="77777777" w:rsidR="004917F8" w:rsidRDefault="004917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70%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D5869" w14:textId="77777777" w:rsidR="004917F8" w:rsidRDefault="004917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5A150" w14:textId="77777777" w:rsidR="004917F8" w:rsidRDefault="004917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35%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A6CEE" w14:textId="77777777" w:rsidR="004917F8" w:rsidRDefault="004917F8" w:rsidP="00441572">
            <w:pPr>
              <w:numPr>
                <w:ilvl w:val="0"/>
                <w:numId w:val="2"/>
              </w:numPr>
              <w:jc w:val="distribute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采取加班单的方法</w:t>
            </w:r>
          </w:p>
          <w:p w14:paraId="4561AB65" w14:textId="77777777" w:rsidR="004917F8" w:rsidRDefault="004917F8" w:rsidP="0044157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修改计划去掉一些任务</w:t>
            </w:r>
          </w:p>
          <w:p w14:paraId="4EF91FBA" w14:textId="77777777" w:rsidR="004917F8" w:rsidRDefault="004917F8" w:rsidP="0044157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与客户商量延长一些时间</w:t>
            </w:r>
          </w:p>
        </w:tc>
      </w:tr>
      <w:tr w:rsidR="004917F8" w14:paraId="00770726" w14:textId="77777777" w:rsidTr="004917F8">
        <w:trPr>
          <w:trHeight w:val="1621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DBC89" w14:textId="77777777" w:rsidR="004917F8" w:rsidRDefault="004917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6909C" w14:textId="77777777" w:rsidR="004917F8" w:rsidRDefault="004917F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需求和计划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69D65" w14:textId="77777777" w:rsidR="004917F8" w:rsidRDefault="004917F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采用新技术可能导致进度的延期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0F4AB" w14:textId="77777777" w:rsidR="004917F8" w:rsidRDefault="004917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7412D" w14:textId="77777777" w:rsidR="004917F8" w:rsidRDefault="004917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30%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C3B55" w14:textId="77777777" w:rsidR="004917F8" w:rsidRDefault="004917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16%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CF982" w14:textId="77777777" w:rsidR="004917F8" w:rsidRDefault="004917F8" w:rsidP="00441572">
            <w:pPr>
              <w:numPr>
                <w:ilvl w:val="0"/>
                <w:numId w:val="2"/>
              </w:numPr>
              <w:jc w:val="distribute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培训开发人员</w:t>
            </w:r>
          </w:p>
          <w:p w14:paraId="094CAA99" w14:textId="77777777" w:rsidR="004917F8" w:rsidRDefault="004917F8" w:rsidP="0044157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找专家作指导</w:t>
            </w:r>
          </w:p>
          <w:p w14:paraId="5D39762A" w14:textId="77777777" w:rsidR="004917F8" w:rsidRDefault="004917F8" w:rsidP="0044157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采用边开发边学习的方法，要求开发人员必须在规定的时间内掌握技术</w:t>
            </w:r>
          </w:p>
        </w:tc>
      </w:tr>
      <w:tr w:rsidR="004917F8" w14:paraId="37B4CABB" w14:textId="77777777" w:rsidTr="004917F8"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9E0C5" w14:textId="77777777" w:rsidR="004917F8" w:rsidRDefault="004917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0C69A" w14:textId="77777777" w:rsidR="004917F8" w:rsidRDefault="004917F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合同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FC9A7" w14:textId="77777777" w:rsidR="004917F8" w:rsidRDefault="004917F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进度要求紧，合同金额有限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7DEFE" w14:textId="77777777" w:rsidR="004917F8" w:rsidRDefault="004917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30%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26927" w14:textId="77777777" w:rsidR="004917F8" w:rsidRDefault="004917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8BD74" w14:textId="77777777" w:rsidR="004917F8" w:rsidRDefault="004917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15%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90581" w14:textId="77777777" w:rsidR="004917F8" w:rsidRDefault="004917F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可以请一些实习的学生做辅助工作，一来成本不高，而来可以加快进度</w:t>
            </w:r>
          </w:p>
        </w:tc>
      </w:tr>
      <w:tr w:rsidR="004917F8" w14:paraId="71745E19" w14:textId="77777777" w:rsidTr="004917F8"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2297F" w14:textId="77777777" w:rsidR="004917F8" w:rsidRDefault="004917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EC480" w14:textId="77777777" w:rsidR="004917F8" w:rsidRDefault="004917F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历史项目信息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55AC2" w14:textId="77777777" w:rsidR="004917F8" w:rsidRDefault="004917F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开发人员对测试工作不重视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7B2D8" w14:textId="77777777" w:rsidR="004917F8" w:rsidRDefault="004917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30%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4F7A9" w14:textId="77777777" w:rsidR="004917F8" w:rsidRDefault="004917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40%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DFD83" w14:textId="77777777" w:rsidR="004917F8" w:rsidRDefault="004917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12%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372BE" w14:textId="77777777" w:rsidR="004917F8" w:rsidRDefault="004917F8" w:rsidP="00441572">
            <w:pPr>
              <w:numPr>
                <w:ilvl w:val="0"/>
                <w:numId w:val="3"/>
              </w:num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强制性要求每段代码保留测试单元，由</w:t>
            </w:r>
            <w:r>
              <w:rPr>
                <w:sz w:val="18"/>
                <w:szCs w:val="18"/>
              </w:rPr>
              <w:t>SQA</w:t>
            </w:r>
            <w:r>
              <w:rPr>
                <w:rFonts w:hint="eastAsia"/>
                <w:sz w:val="18"/>
                <w:szCs w:val="18"/>
              </w:rPr>
              <w:t>检查</w:t>
            </w:r>
          </w:p>
          <w:p w14:paraId="1E45A915" w14:textId="77777777" w:rsidR="004917F8" w:rsidRDefault="004917F8" w:rsidP="00441572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加入专门的测试人员</w:t>
            </w:r>
          </w:p>
        </w:tc>
      </w:tr>
      <w:tr w:rsidR="004917F8" w14:paraId="56F7A73B" w14:textId="77777777" w:rsidTr="004917F8"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ACC43" w14:textId="77777777" w:rsidR="004917F8" w:rsidRDefault="004917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ADE77" w14:textId="77777777" w:rsidR="004917F8" w:rsidRDefault="004917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WBS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53094" w14:textId="77777777" w:rsidR="004917F8" w:rsidRDefault="004917F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供货商、外包上的质量问题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58431" w14:textId="77777777" w:rsidR="004917F8" w:rsidRDefault="004917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20%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D3142" w14:textId="77777777" w:rsidR="004917F8" w:rsidRDefault="004917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76234" w14:textId="77777777" w:rsidR="004917F8" w:rsidRDefault="004917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16%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F4BB1" w14:textId="77777777" w:rsidR="004917F8" w:rsidRDefault="004917F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找专业的测试公司完成测试工作</w:t>
            </w:r>
          </w:p>
        </w:tc>
      </w:tr>
      <w:tr w:rsidR="004917F8" w14:paraId="2E65BFD6" w14:textId="77777777" w:rsidTr="004917F8"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76BC8" w14:textId="77777777" w:rsidR="004917F8" w:rsidRDefault="004917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EC054" w14:textId="77777777" w:rsidR="004917F8" w:rsidRDefault="004917F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历史项目信息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54D47" w14:textId="77777777" w:rsidR="004917F8" w:rsidRDefault="004917F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开发人员的流动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272CF" w14:textId="77777777" w:rsidR="004917F8" w:rsidRDefault="004917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15%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B5D20" w14:textId="77777777" w:rsidR="004917F8" w:rsidRDefault="004917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60%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033A6" w14:textId="77777777" w:rsidR="004917F8" w:rsidRDefault="004917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9%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A226C" w14:textId="77777777" w:rsidR="004917F8" w:rsidRDefault="004917F8" w:rsidP="00441572">
            <w:pPr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注意项目团队的沟通，及时了解开发人员的动态</w:t>
            </w:r>
          </w:p>
          <w:p w14:paraId="4D277AA3" w14:textId="77777777" w:rsidR="004917F8" w:rsidRDefault="004917F8" w:rsidP="00441572">
            <w:pPr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控制好项目过程中的文档</w:t>
            </w:r>
          </w:p>
          <w:p w14:paraId="7E98A8EF" w14:textId="77777777" w:rsidR="004917F8" w:rsidRDefault="004917F8" w:rsidP="00441572">
            <w:pPr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从其他的项目组借调人员</w:t>
            </w:r>
          </w:p>
          <w:p w14:paraId="4195E457" w14:textId="77777777" w:rsidR="004917F8" w:rsidRDefault="004917F8" w:rsidP="00441572">
            <w:pPr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从外部招聘有过此类开发经验人员</w:t>
            </w:r>
          </w:p>
        </w:tc>
      </w:tr>
    </w:tbl>
    <w:p w14:paraId="445A58A9" w14:textId="77777777" w:rsidR="00AA1BDF" w:rsidRPr="004917F8" w:rsidRDefault="00000000"/>
    <w:sectPr w:rsidR="00AA1BDF" w:rsidRPr="00491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48EB6" w14:textId="77777777" w:rsidR="00E92400" w:rsidRDefault="00E92400" w:rsidP="004917F8">
      <w:r>
        <w:separator/>
      </w:r>
    </w:p>
  </w:endnote>
  <w:endnote w:type="continuationSeparator" w:id="0">
    <w:p w14:paraId="4363933F" w14:textId="77777777" w:rsidR="00E92400" w:rsidRDefault="00E92400" w:rsidP="00491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ADE37" w14:textId="77777777" w:rsidR="00E92400" w:rsidRDefault="00E92400" w:rsidP="004917F8">
      <w:r>
        <w:separator/>
      </w:r>
    </w:p>
  </w:footnote>
  <w:footnote w:type="continuationSeparator" w:id="0">
    <w:p w14:paraId="3D0DE88F" w14:textId="77777777" w:rsidR="00E92400" w:rsidRDefault="00E92400" w:rsidP="00491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0"/>
    <w:multiLevelType w:val="multilevel"/>
    <w:tmpl w:val="0000001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Cambria" w:hAnsi="Cambria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504"/>
        </w:tabs>
        <w:ind w:left="504" w:hanging="864"/>
      </w:pPr>
    </w:lvl>
    <w:lvl w:ilvl="4">
      <w:start w:val="1"/>
      <w:numFmt w:val="decimal"/>
      <w:lvlText w:val="%1.%2.%3.%4.%5"/>
      <w:lvlJc w:val="left"/>
      <w:pPr>
        <w:tabs>
          <w:tab w:val="num" w:pos="648"/>
        </w:tabs>
        <w:ind w:left="648" w:hanging="1008"/>
      </w:pPr>
    </w:lvl>
    <w:lvl w:ilvl="5">
      <w:start w:val="1"/>
      <w:numFmt w:val="decimal"/>
      <w:lvlText w:val="%1.%2.%3.%4.%5.%6"/>
      <w:lvlJc w:val="left"/>
      <w:pPr>
        <w:tabs>
          <w:tab w:val="num" w:pos="792"/>
        </w:tabs>
        <w:ind w:left="792" w:hanging="1152"/>
      </w:pPr>
    </w:lvl>
    <w:lvl w:ilvl="6">
      <w:start w:val="1"/>
      <w:numFmt w:val="decimal"/>
      <w:lvlText w:val="%1.%2.%3.%4.%5.%6.%7"/>
      <w:lvlJc w:val="left"/>
      <w:pPr>
        <w:tabs>
          <w:tab w:val="num" w:pos="936"/>
        </w:tabs>
        <w:ind w:left="93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224"/>
        </w:tabs>
        <w:ind w:left="1224" w:hanging="1584"/>
      </w:pPr>
    </w:lvl>
  </w:abstractNum>
  <w:abstractNum w:abstractNumId="1" w15:restartNumberingAfterBreak="0">
    <w:nsid w:val="00000017"/>
    <w:multiLevelType w:val="multilevel"/>
    <w:tmpl w:val="00000017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b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0000018"/>
    <w:multiLevelType w:val="singleLevel"/>
    <w:tmpl w:val="00000018"/>
    <w:lvl w:ilvl="0">
      <w:start w:val="1"/>
      <w:numFmt w:val="decimal"/>
      <w:suff w:val="nothing"/>
      <w:lvlText w:val="%1）"/>
      <w:lvlJc w:val="left"/>
      <w:pPr>
        <w:ind w:left="0" w:firstLine="0"/>
      </w:pPr>
    </w:lvl>
  </w:abstractNum>
  <w:abstractNum w:abstractNumId="3" w15:restartNumberingAfterBreak="0">
    <w:nsid w:val="00000019"/>
    <w:multiLevelType w:val="multilevel"/>
    <w:tmpl w:val="0A06F1FC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Calibri" w:hAnsi="Calibri" w:cs="Calibri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6655207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1073022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97805179">
    <w:abstractNumId w:val="2"/>
    <w:lvlOverride w:ilvl="0">
      <w:startOverride w:val="1"/>
    </w:lvlOverride>
  </w:num>
  <w:num w:numId="4" w16cid:durableId="10740895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A8"/>
    <w:rsid w:val="000729A8"/>
    <w:rsid w:val="004917F8"/>
    <w:rsid w:val="00CF2275"/>
    <w:rsid w:val="00E92400"/>
    <w:rsid w:val="00FB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E430FF"/>
  <w15:chartTrackingRefBased/>
  <w15:docId w15:val="{C4F79E01-EBF3-4A17-90EC-4796689F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7F8"/>
    <w:pPr>
      <w:widowControl w:val="0"/>
      <w:jc w:val="both"/>
    </w:pPr>
    <w:rPr>
      <w:rFonts w:ascii="Book Antiqua" w:eastAsia="宋体" w:hAnsi="Book Antiqua" w:cs="Times New Roman"/>
      <w:kern w:val="0"/>
      <w:szCs w:val="24"/>
    </w:rPr>
  </w:style>
  <w:style w:type="paragraph" w:styleId="1">
    <w:name w:val="heading 1"/>
    <w:basedOn w:val="a"/>
    <w:next w:val="a"/>
    <w:link w:val="10"/>
    <w:qFormat/>
    <w:rsid w:val="004917F8"/>
    <w:pPr>
      <w:keepNext/>
      <w:keepLines/>
      <w:numPr>
        <w:numId w:val="2"/>
      </w:numPr>
      <w:tabs>
        <w:tab w:val="left" w:pos="432"/>
      </w:tabs>
      <w:spacing w:before="120"/>
      <w:outlineLvl w:val="0"/>
    </w:pPr>
    <w:rPr>
      <w:rFonts w:cs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1"/>
    <w:semiHidden/>
    <w:unhideWhenUsed/>
    <w:qFormat/>
    <w:rsid w:val="004917F8"/>
    <w:pPr>
      <w:keepNext/>
      <w:keepLines/>
      <w:numPr>
        <w:ilvl w:val="1"/>
        <w:numId w:val="2"/>
      </w:numPr>
      <w:tabs>
        <w:tab w:val="left" w:pos="576"/>
      </w:tabs>
      <w:spacing w:afterLines="50"/>
      <w:ind w:left="1152"/>
      <w:outlineLvl w:val="1"/>
    </w:pPr>
    <w:rPr>
      <w:rFonts w:ascii="Arial" w:eastAsia="黑体" w:hAnsi="Arial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17F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17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1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17F8"/>
    <w:rPr>
      <w:sz w:val="18"/>
      <w:szCs w:val="18"/>
    </w:rPr>
  </w:style>
  <w:style w:type="character" w:customStyle="1" w:styleId="10">
    <w:name w:val="标题 1 字符"/>
    <w:basedOn w:val="a0"/>
    <w:link w:val="1"/>
    <w:rsid w:val="004917F8"/>
    <w:rPr>
      <w:rFonts w:ascii="Book Antiqua" w:eastAsia="宋体" w:hAnsi="Book Antiqua" w:cs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uiPriority w:val="9"/>
    <w:semiHidden/>
    <w:rsid w:val="004917F8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21">
    <w:name w:val="标题 2 字符1"/>
    <w:basedOn w:val="a0"/>
    <w:link w:val="2"/>
    <w:semiHidden/>
    <w:locked/>
    <w:rsid w:val="004917F8"/>
    <w:rPr>
      <w:rFonts w:ascii="Arial" w:eastAsia="黑体" w:hAnsi="Arial" w:cs="Times New Roman"/>
      <w:bCs/>
      <w:kern w:val="0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8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Gregary Tout</dc:creator>
  <cp:keywords/>
  <dc:description/>
  <cp:lastModifiedBy>Gregary Tout</cp:lastModifiedBy>
  <cp:revision>2</cp:revision>
  <dcterms:created xsi:type="dcterms:W3CDTF">2023-06-07T07:36:00Z</dcterms:created>
  <dcterms:modified xsi:type="dcterms:W3CDTF">2023-06-07T07:39:00Z</dcterms:modified>
</cp:coreProperties>
</file>