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B4890" w14:textId="479D181D" w:rsidR="000E4E0A" w:rsidRPr="004E6DA0" w:rsidRDefault="000E4E0A" w:rsidP="004E6DA0">
      <w:pPr>
        <w:spacing w:after="0"/>
        <w:rPr>
          <w:rFonts w:cs="Times New Roman"/>
          <w:b/>
          <w:bCs/>
          <w:sz w:val="32"/>
          <w:szCs w:val="32"/>
        </w:rPr>
      </w:pPr>
      <w:bookmarkStart w:id="0" w:name="_he9l5uulfdpc"/>
      <w:bookmarkEnd w:id="0"/>
      <w:r>
        <w:rPr>
          <w:rFonts w:cs="Times New Roman"/>
          <w:b/>
          <w:bCs/>
          <w:sz w:val="32"/>
          <w:szCs w:val="32"/>
        </w:rPr>
        <w:t>Data 62</w:t>
      </w:r>
      <w:r w:rsidR="004E6DA0">
        <w:rPr>
          <w:rFonts w:cs="Times New Roman"/>
          <w:b/>
          <w:bCs/>
          <w:sz w:val="32"/>
          <w:szCs w:val="32"/>
        </w:rPr>
        <w:t>4</w:t>
      </w:r>
      <w:r>
        <w:rPr>
          <w:rFonts w:cs="Times New Roman"/>
          <w:b/>
          <w:bCs/>
          <w:sz w:val="32"/>
          <w:szCs w:val="32"/>
        </w:rPr>
        <w:t xml:space="preserve"> </w:t>
      </w:r>
      <w:r w:rsidR="004E6DA0">
        <w:rPr>
          <w:rFonts w:cs="Times New Roman"/>
          <w:b/>
          <w:bCs/>
          <w:sz w:val="32"/>
          <w:szCs w:val="32"/>
        </w:rPr>
        <w:t>Homework Batch 1</w:t>
      </w:r>
    </w:p>
    <w:p w14:paraId="34945BA1" w14:textId="70B2E880" w:rsidR="000E4E0A" w:rsidRDefault="000E4E0A" w:rsidP="004E6DA0">
      <w:pPr>
        <w:spacing w:after="0"/>
        <w:rPr>
          <w:rFonts w:cs="Times New Roman"/>
          <w:b/>
          <w:sz w:val="32"/>
          <w:szCs w:val="32"/>
        </w:rPr>
      </w:pPr>
      <w:r>
        <w:rPr>
          <w:rFonts w:cs="Times New Roman"/>
          <w:b/>
          <w:sz w:val="32"/>
          <w:szCs w:val="32"/>
        </w:rPr>
        <w:t>CUNY SPS MSDS</w:t>
      </w:r>
    </w:p>
    <w:p w14:paraId="26019336" w14:textId="04A6FE75" w:rsidR="000E4E0A" w:rsidRDefault="004E6DA0" w:rsidP="004E6DA0">
      <w:pPr>
        <w:spacing w:after="0"/>
        <w:rPr>
          <w:rFonts w:cs="Times New Roman"/>
          <w:b/>
          <w:sz w:val="32"/>
          <w:szCs w:val="32"/>
        </w:rPr>
      </w:pPr>
      <w:r>
        <w:rPr>
          <w:rFonts w:cs="Times New Roman"/>
          <w:b/>
          <w:sz w:val="32"/>
          <w:szCs w:val="32"/>
        </w:rPr>
        <w:t>Dr. Scott Burk</w:t>
      </w:r>
    </w:p>
    <w:p w14:paraId="157C7D7D" w14:textId="7B09D561" w:rsidR="009B1469" w:rsidRDefault="009B1469" w:rsidP="004E6DA0">
      <w:pPr>
        <w:spacing w:after="0"/>
        <w:rPr>
          <w:rFonts w:cs="Times New Roman"/>
          <w:b/>
          <w:sz w:val="32"/>
          <w:szCs w:val="32"/>
        </w:rPr>
      </w:pPr>
      <w:r>
        <w:rPr>
          <w:rFonts w:cs="Times New Roman"/>
          <w:b/>
          <w:sz w:val="32"/>
          <w:szCs w:val="32"/>
        </w:rPr>
        <w:t>Summary 2022</w:t>
      </w:r>
    </w:p>
    <w:p w14:paraId="3E302E70" w14:textId="77777777" w:rsidR="004E6DA0" w:rsidRDefault="000E4E0A" w:rsidP="004E6DA0">
      <w:pPr>
        <w:spacing w:after="0"/>
        <w:rPr>
          <w:rFonts w:cs="Times New Roman"/>
          <w:b/>
          <w:sz w:val="32"/>
          <w:szCs w:val="32"/>
        </w:rPr>
      </w:pPr>
      <w:r>
        <w:rPr>
          <w:rFonts w:cs="Times New Roman"/>
          <w:b/>
          <w:sz w:val="32"/>
          <w:szCs w:val="32"/>
        </w:rPr>
        <w:t xml:space="preserve">Group 4: </w:t>
      </w:r>
    </w:p>
    <w:p w14:paraId="7CF48ECC" w14:textId="3ED1D087" w:rsidR="004E6DA0" w:rsidRPr="009B1469" w:rsidRDefault="004E6DA0" w:rsidP="003144EE">
      <w:pPr>
        <w:spacing w:after="0"/>
        <w:ind w:firstLine="720"/>
        <w:rPr>
          <w:rFonts w:cs="Times New Roman"/>
          <w:bCs/>
          <w:sz w:val="28"/>
          <w:szCs w:val="28"/>
        </w:rPr>
      </w:pPr>
      <w:r w:rsidRPr="009B1469">
        <w:rPr>
          <w:rFonts w:cs="Times New Roman"/>
          <w:bCs/>
          <w:sz w:val="28"/>
          <w:szCs w:val="28"/>
        </w:rPr>
        <w:t xml:space="preserve">Melvin </w:t>
      </w:r>
      <w:proofErr w:type="spellStart"/>
      <w:r w:rsidRPr="009B1469">
        <w:rPr>
          <w:rFonts w:cs="Times New Roman"/>
          <w:bCs/>
          <w:sz w:val="28"/>
          <w:szCs w:val="28"/>
        </w:rPr>
        <w:t>Matanos</w:t>
      </w:r>
      <w:proofErr w:type="spellEnd"/>
      <w:r w:rsidR="003144EE">
        <w:rPr>
          <w:rFonts w:cs="Times New Roman"/>
          <w:bCs/>
          <w:sz w:val="28"/>
          <w:szCs w:val="28"/>
        </w:rPr>
        <w:tab/>
      </w:r>
      <w:r w:rsidRPr="009B1469">
        <w:rPr>
          <w:rFonts w:cs="Times New Roman"/>
          <w:bCs/>
          <w:sz w:val="28"/>
          <w:szCs w:val="28"/>
        </w:rPr>
        <w:t>Claire Meyer</w:t>
      </w:r>
      <w:r w:rsidR="003144EE">
        <w:rPr>
          <w:rFonts w:cs="Times New Roman"/>
          <w:bCs/>
          <w:sz w:val="28"/>
          <w:szCs w:val="28"/>
        </w:rPr>
        <w:tab/>
      </w:r>
      <w:r w:rsidRPr="009B1469">
        <w:rPr>
          <w:rFonts w:cs="Times New Roman"/>
          <w:bCs/>
          <w:sz w:val="28"/>
          <w:szCs w:val="28"/>
        </w:rPr>
        <w:t xml:space="preserve">Chinedu </w:t>
      </w:r>
      <w:proofErr w:type="spellStart"/>
      <w:r w:rsidRPr="009B1469">
        <w:rPr>
          <w:rFonts w:cs="Times New Roman"/>
          <w:bCs/>
          <w:sz w:val="28"/>
          <w:szCs w:val="28"/>
        </w:rPr>
        <w:t>Onyeka</w:t>
      </w:r>
      <w:proofErr w:type="spellEnd"/>
    </w:p>
    <w:p w14:paraId="257947F9" w14:textId="4A03F1ED" w:rsidR="000E4E0A" w:rsidRPr="009B1469" w:rsidRDefault="004E6DA0" w:rsidP="003144EE">
      <w:pPr>
        <w:spacing w:after="0"/>
        <w:ind w:firstLine="720"/>
        <w:rPr>
          <w:rFonts w:cs="Times New Roman"/>
          <w:bCs/>
          <w:sz w:val="28"/>
          <w:szCs w:val="28"/>
        </w:rPr>
      </w:pPr>
      <w:r w:rsidRPr="009B1469">
        <w:rPr>
          <w:rFonts w:cs="Times New Roman"/>
          <w:bCs/>
          <w:sz w:val="28"/>
          <w:szCs w:val="28"/>
        </w:rPr>
        <w:t>Euclid Zhang</w:t>
      </w:r>
      <w:r w:rsidR="003144EE">
        <w:rPr>
          <w:rFonts w:cs="Times New Roman"/>
          <w:bCs/>
          <w:sz w:val="28"/>
          <w:szCs w:val="28"/>
        </w:rPr>
        <w:tab/>
      </w:r>
      <w:proofErr w:type="spellStart"/>
      <w:r w:rsidRPr="009B1469">
        <w:rPr>
          <w:rFonts w:cs="Times New Roman"/>
          <w:bCs/>
          <w:sz w:val="28"/>
          <w:szCs w:val="28"/>
        </w:rPr>
        <w:t>Jie</w:t>
      </w:r>
      <w:proofErr w:type="spellEnd"/>
      <w:r w:rsidRPr="009B1469">
        <w:rPr>
          <w:rFonts w:cs="Times New Roman"/>
          <w:bCs/>
          <w:sz w:val="28"/>
          <w:szCs w:val="28"/>
        </w:rPr>
        <w:t xml:space="preserve"> Zou</w:t>
      </w:r>
    </w:p>
    <w:p w14:paraId="7224B0FE" w14:textId="6E0D84E2" w:rsidR="009B1469" w:rsidRDefault="009B1469" w:rsidP="009B1469">
      <w:pPr>
        <w:spacing w:after="0"/>
        <w:rPr>
          <w:rFonts w:cs="Times New Roman"/>
          <w:b/>
          <w:sz w:val="32"/>
          <w:szCs w:val="32"/>
        </w:rPr>
      </w:pPr>
      <w:r>
        <w:rPr>
          <w:rFonts w:cs="Times New Roman"/>
          <w:b/>
          <w:sz w:val="32"/>
          <w:szCs w:val="32"/>
        </w:rPr>
        <w:t>6/1/2022</w:t>
      </w:r>
    </w:p>
    <w:p w14:paraId="7C2C6D5C" w14:textId="77777777" w:rsidR="000E4E0A" w:rsidRDefault="000E4E0A">
      <w:pPr>
        <w:pStyle w:val="Title"/>
      </w:pPr>
    </w:p>
    <w:p w14:paraId="509C49DE" w14:textId="3FCF1A68" w:rsidR="000E4E0A" w:rsidRPr="000E4E0A" w:rsidRDefault="000E4E0A">
      <w:pPr>
        <w:rPr>
          <w:b/>
          <w:bCs/>
          <w:sz w:val="36"/>
          <w:szCs w:val="32"/>
        </w:rPr>
      </w:pPr>
      <w:r w:rsidRPr="000E4E0A">
        <w:rPr>
          <w:b/>
          <w:bCs/>
          <w:sz w:val="36"/>
          <w:szCs w:val="32"/>
        </w:rPr>
        <w:t>Table of Contents</w:t>
      </w:r>
    </w:p>
    <w:p w14:paraId="4EFE66B6" w14:textId="657B53FD" w:rsidR="000E4E0A" w:rsidRDefault="000E4E0A">
      <w:pPr>
        <w:pStyle w:val="TOC1"/>
        <w:tabs>
          <w:tab w:val="right" w:leader="dot" w:pos="9350"/>
        </w:tabs>
        <w:rPr>
          <w:rFonts w:asciiTheme="minorHAnsi" w:hAnsiTheme="minorHAnsi"/>
          <w:noProof/>
          <w:sz w:val="22"/>
        </w:rPr>
      </w:pPr>
      <w:r>
        <w:fldChar w:fldCharType="begin"/>
      </w:r>
      <w:r>
        <w:instrText xml:space="preserve"> TOC \o "1-1" \u </w:instrText>
      </w:r>
      <w:r>
        <w:fldChar w:fldCharType="separate"/>
      </w:r>
      <w:r>
        <w:rPr>
          <w:noProof/>
        </w:rPr>
        <w:t>HA 2.1</w:t>
      </w:r>
      <w:r>
        <w:rPr>
          <w:noProof/>
        </w:rPr>
        <w:tab/>
      </w:r>
      <w:r>
        <w:rPr>
          <w:noProof/>
        </w:rPr>
        <w:fldChar w:fldCharType="begin"/>
      </w:r>
      <w:r>
        <w:rPr>
          <w:noProof/>
        </w:rPr>
        <w:instrText xml:space="preserve"> PAGEREF _Toc106440668 \h </w:instrText>
      </w:r>
      <w:r>
        <w:rPr>
          <w:noProof/>
        </w:rPr>
      </w:r>
      <w:r>
        <w:rPr>
          <w:noProof/>
        </w:rPr>
        <w:fldChar w:fldCharType="separate"/>
      </w:r>
      <w:r>
        <w:rPr>
          <w:noProof/>
        </w:rPr>
        <w:t>2</w:t>
      </w:r>
      <w:r>
        <w:rPr>
          <w:noProof/>
        </w:rPr>
        <w:fldChar w:fldCharType="end"/>
      </w:r>
    </w:p>
    <w:p w14:paraId="10B7450A" w14:textId="2C020768" w:rsidR="000E4E0A" w:rsidRDefault="000E4E0A">
      <w:pPr>
        <w:pStyle w:val="TOC1"/>
        <w:tabs>
          <w:tab w:val="right" w:leader="dot" w:pos="9350"/>
        </w:tabs>
        <w:rPr>
          <w:rFonts w:asciiTheme="minorHAnsi" w:hAnsiTheme="minorHAnsi"/>
          <w:noProof/>
          <w:sz w:val="22"/>
        </w:rPr>
      </w:pPr>
      <w:r>
        <w:rPr>
          <w:noProof/>
        </w:rPr>
        <w:t>HA 2.3</w:t>
      </w:r>
      <w:r>
        <w:rPr>
          <w:noProof/>
        </w:rPr>
        <w:tab/>
      </w:r>
      <w:r>
        <w:rPr>
          <w:noProof/>
        </w:rPr>
        <w:fldChar w:fldCharType="begin"/>
      </w:r>
      <w:r>
        <w:rPr>
          <w:noProof/>
        </w:rPr>
        <w:instrText xml:space="preserve"> PAGEREF _Toc106440669 \h </w:instrText>
      </w:r>
      <w:r>
        <w:rPr>
          <w:noProof/>
        </w:rPr>
      </w:r>
      <w:r>
        <w:rPr>
          <w:noProof/>
        </w:rPr>
        <w:fldChar w:fldCharType="separate"/>
      </w:r>
      <w:r>
        <w:rPr>
          <w:noProof/>
        </w:rPr>
        <w:t>5</w:t>
      </w:r>
      <w:r>
        <w:rPr>
          <w:noProof/>
        </w:rPr>
        <w:fldChar w:fldCharType="end"/>
      </w:r>
    </w:p>
    <w:p w14:paraId="61E039D7" w14:textId="13408A80" w:rsidR="000E4E0A" w:rsidRDefault="000E4E0A">
      <w:pPr>
        <w:pStyle w:val="TOC1"/>
        <w:tabs>
          <w:tab w:val="right" w:leader="dot" w:pos="9350"/>
        </w:tabs>
        <w:rPr>
          <w:rFonts w:asciiTheme="minorHAnsi" w:hAnsiTheme="minorHAnsi"/>
          <w:noProof/>
          <w:sz w:val="22"/>
        </w:rPr>
      </w:pPr>
      <w:r>
        <w:rPr>
          <w:noProof/>
        </w:rPr>
        <w:t>HA 6.2</w:t>
      </w:r>
      <w:r>
        <w:rPr>
          <w:noProof/>
        </w:rPr>
        <w:tab/>
      </w:r>
      <w:r>
        <w:rPr>
          <w:noProof/>
        </w:rPr>
        <w:fldChar w:fldCharType="begin"/>
      </w:r>
      <w:r>
        <w:rPr>
          <w:noProof/>
        </w:rPr>
        <w:instrText xml:space="preserve"> PAGEREF _Toc106440670 \h </w:instrText>
      </w:r>
      <w:r>
        <w:rPr>
          <w:noProof/>
        </w:rPr>
      </w:r>
      <w:r>
        <w:rPr>
          <w:noProof/>
        </w:rPr>
        <w:fldChar w:fldCharType="separate"/>
      </w:r>
      <w:r>
        <w:rPr>
          <w:noProof/>
        </w:rPr>
        <w:t>9</w:t>
      </w:r>
      <w:r>
        <w:rPr>
          <w:noProof/>
        </w:rPr>
        <w:fldChar w:fldCharType="end"/>
      </w:r>
    </w:p>
    <w:p w14:paraId="7217E98F" w14:textId="29AFADE9" w:rsidR="000E4E0A" w:rsidRDefault="000E4E0A">
      <w:pPr>
        <w:pStyle w:val="TOC1"/>
        <w:tabs>
          <w:tab w:val="right" w:leader="dot" w:pos="9350"/>
        </w:tabs>
        <w:rPr>
          <w:rFonts w:asciiTheme="minorHAnsi" w:hAnsiTheme="minorHAnsi"/>
          <w:noProof/>
          <w:sz w:val="22"/>
        </w:rPr>
      </w:pPr>
      <w:r>
        <w:rPr>
          <w:noProof/>
        </w:rPr>
        <w:t>KJ 3.1</w:t>
      </w:r>
      <w:r>
        <w:rPr>
          <w:noProof/>
        </w:rPr>
        <w:tab/>
      </w:r>
      <w:r>
        <w:rPr>
          <w:noProof/>
        </w:rPr>
        <w:fldChar w:fldCharType="begin"/>
      </w:r>
      <w:r>
        <w:rPr>
          <w:noProof/>
        </w:rPr>
        <w:instrText xml:space="preserve"> PAGEREF _Toc106440671 \h </w:instrText>
      </w:r>
      <w:r>
        <w:rPr>
          <w:noProof/>
        </w:rPr>
      </w:r>
      <w:r>
        <w:rPr>
          <w:noProof/>
        </w:rPr>
        <w:fldChar w:fldCharType="separate"/>
      </w:r>
      <w:r>
        <w:rPr>
          <w:noProof/>
        </w:rPr>
        <w:t>14</w:t>
      </w:r>
      <w:r>
        <w:rPr>
          <w:noProof/>
        </w:rPr>
        <w:fldChar w:fldCharType="end"/>
      </w:r>
    </w:p>
    <w:p w14:paraId="1A6807D7" w14:textId="3FA798EC" w:rsidR="000E4E0A" w:rsidRDefault="000E4E0A">
      <w:pPr>
        <w:pStyle w:val="TOC1"/>
        <w:tabs>
          <w:tab w:val="right" w:leader="dot" w:pos="9350"/>
        </w:tabs>
        <w:rPr>
          <w:rFonts w:asciiTheme="minorHAnsi" w:hAnsiTheme="minorHAnsi"/>
          <w:noProof/>
          <w:sz w:val="22"/>
        </w:rPr>
      </w:pPr>
      <w:r>
        <w:rPr>
          <w:noProof/>
        </w:rPr>
        <w:t>KJ 3.2</w:t>
      </w:r>
      <w:r>
        <w:rPr>
          <w:noProof/>
        </w:rPr>
        <w:tab/>
      </w:r>
      <w:r>
        <w:rPr>
          <w:noProof/>
        </w:rPr>
        <w:fldChar w:fldCharType="begin"/>
      </w:r>
      <w:r>
        <w:rPr>
          <w:noProof/>
        </w:rPr>
        <w:instrText xml:space="preserve"> PAGEREF _Toc106440672 \h </w:instrText>
      </w:r>
      <w:r>
        <w:rPr>
          <w:noProof/>
        </w:rPr>
      </w:r>
      <w:r>
        <w:rPr>
          <w:noProof/>
        </w:rPr>
        <w:fldChar w:fldCharType="separate"/>
      </w:r>
      <w:r>
        <w:rPr>
          <w:noProof/>
        </w:rPr>
        <w:t>18</w:t>
      </w:r>
      <w:r>
        <w:rPr>
          <w:noProof/>
        </w:rPr>
        <w:fldChar w:fldCharType="end"/>
      </w:r>
    </w:p>
    <w:p w14:paraId="2401845F" w14:textId="2BDEF1C4" w:rsidR="000E4E0A" w:rsidRDefault="000E4E0A">
      <w:pPr>
        <w:pStyle w:val="TOC1"/>
        <w:tabs>
          <w:tab w:val="right" w:leader="dot" w:pos="9350"/>
        </w:tabs>
        <w:rPr>
          <w:rFonts w:asciiTheme="minorHAnsi" w:hAnsiTheme="minorHAnsi"/>
          <w:noProof/>
          <w:sz w:val="22"/>
        </w:rPr>
      </w:pPr>
      <w:r>
        <w:rPr>
          <w:noProof/>
        </w:rPr>
        <w:t>HA 7.1</w:t>
      </w:r>
      <w:r>
        <w:rPr>
          <w:noProof/>
        </w:rPr>
        <w:tab/>
      </w:r>
      <w:r>
        <w:rPr>
          <w:noProof/>
        </w:rPr>
        <w:fldChar w:fldCharType="begin"/>
      </w:r>
      <w:r>
        <w:rPr>
          <w:noProof/>
        </w:rPr>
        <w:instrText xml:space="preserve"> PAGEREF _Toc106440673 \h </w:instrText>
      </w:r>
      <w:r>
        <w:rPr>
          <w:noProof/>
        </w:rPr>
      </w:r>
      <w:r>
        <w:rPr>
          <w:noProof/>
        </w:rPr>
        <w:fldChar w:fldCharType="separate"/>
      </w:r>
      <w:r>
        <w:rPr>
          <w:noProof/>
        </w:rPr>
        <w:t>24</w:t>
      </w:r>
      <w:r>
        <w:rPr>
          <w:noProof/>
        </w:rPr>
        <w:fldChar w:fldCharType="end"/>
      </w:r>
    </w:p>
    <w:p w14:paraId="693FEC01" w14:textId="74BF96CB" w:rsidR="000E4E0A" w:rsidRDefault="000E4E0A">
      <w:pPr>
        <w:pStyle w:val="TOC1"/>
        <w:tabs>
          <w:tab w:val="right" w:leader="dot" w:pos="9350"/>
        </w:tabs>
        <w:rPr>
          <w:rFonts w:asciiTheme="minorHAnsi" w:hAnsiTheme="minorHAnsi"/>
          <w:noProof/>
          <w:sz w:val="22"/>
        </w:rPr>
      </w:pPr>
      <w:r>
        <w:rPr>
          <w:noProof/>
        </w:rPr>
        <w:t>HA 7.2</w:t>
      </w:r>
      <w:r>
        <w:rPr>
          <w:noProof/>
        </w:rPr>
        <w:tab/>
      </w:r>
      <w:r>
        <w:rPr>
          <w:noProof/>
        </w:rPr>
        <w:fldChar w:fldCharType="begin"/>
      </w:r>
      <w:r>
        <w:rPr>
          <w:noProof/>
        </w:rPr>
        <w:instrText xml:space="preserve"> PAGEREF _Toc106440674 \h </w:instrText>
      </w:r>
      <w:r>
        <w:rPr>
          <w:noProof/>
        </w:rPr>
      </w:r>
      <w:r>
        <w:rPr>
          <w:noProof/>
        </w:rPr>
        <w:fldChar w:fldCharType="separate"/>
      </w:r>
      <w:r>
        <w:rPr>
          <w:noProof/>
        </w:rPr>
        <w:t>26</w:t>
      </w:r>
      <w:r>
        <w:rPr>
          <w:noProof/>
        </w:rPr>
        <w:fldChar w:fldCharType="end"/>
      </w:r>
    </w:p>
    <w:p w14:paraId="544DC4BE" w14:textId="60C2DC0C" w:rsidR="000E4E0A" w:rsidRDefault="000E4E0A">
      <w:pPr>
        <w:pStyle w:val="TOC1"/>
        <w:tabs>
          <w:tab w:val="right" w:leader="dot" w:pos="9350"/>
        </w:tabs>
        <w:rPr>
          <w:rFonts w:asciiTheme="minorHAnsi" w:hAnsiTheme="minorHAnsi"/>
          <w:noProof/>
          <w:sz w:val="22"/>
        </w:rPr>
      </w:pPr>
      <w:r>
        <w:rPr>
          <w:noProof/>
        </w:rPr>
        <w:t>HA 7.3</w:t>
      </w:r>
      <w:r>
        <w:rPr>
          <w:noProof/>
        </w:rPr>
        <w:tab/>
      </w:r>
      <w:r>
        <w:rPr>
          <w:noProof/>
        </w:rPr>
        <w:fldChar w:fldCharType="begin"/>
      </w:r>
      <w:r>
        <w:rPr>
          <w:noProof/>
        </w:rPr>
        <w:instrText xml:space="preserve"> PAGEREF _Toc106440675 \h </w:instrText>
      </w:r>
      <w:r>
        <w:rPr>
          <w:noProof/>
        </w:rPr>
      </w:r>
      <w:r>
        <w:rPr>
          <w:noProof/>
        </w:rPr>
        <w:fldChar w:fldCharType="separate"/>
      </w:r>
      <w:r>
        <w:rPr>
          <w:noProof/>
        </w:rPr>
        <w:t>27</w:t>
      </w:r>
      <w:r>
        <w:rPr>
          <w:noProof/>
        </w:rPr>
        <w:fldChar w:fldCharType="end"/>
      </w:r>
    </w:p>
    <w:p w14:paraId="468199D2" w14:textId="4F2F84CE" w:rsidR="000E4E0A" w:rsidRDefault="000E4E0A">
      <w:pPr>
        <w:pStyle w:val="TOC1"/>
        <w:tabs>
          <w:tab w:val="right" w:leader="dot" w:pos="9350"/>
        </w:tabs>
        <w:rPr>
          <w:rFonts w:asciiTheme="minorHAnsi" w:hAnsiTheme="minorHAnsi"/>
          <w:noProof/>
          <w:sz w:val="22"/>
        </w:rPr>
      </w:pPr>
      <w:r>
        <w:rPr>
          <w:noProof/>
        </w:rPr>
        <w:t>HA 8.1</w:t>
      </w:r>
      <w:r>
        <w:rPr>
          <w:noProof/>
        </w:rPr>
        <w:tab/>
      </w:r>
      <w:r>
        <w:rPr>
          <w:noProof/>
        </w:rPr>
        <w:fldChar w:fldCharType="begin"/>
      </w:r>
      <w:r>
        <w:rPr>
          <w:noProof/>
        </w:rPr>
        <w:instrText xml:space="preserve"> PAGEREF _Toc106440676 \h </w:instrText>
      </w:r>
      <w:r>
        <w:rPr>
          <w:noProof/>
        </w:rPr>
      </w:r>
      <w:r>
        <w:rPr>
          <w:noProof/>
        </w:rPr>
        <w:fldChar w:fldCharType="separate"/>
      </w:r>
      <w:r>
        <w:rPr>
          <w:noProof/>
        </w:rPr>
        <w:t>29</w:t>
      </w:r>
      <w:r>
        <w:rPr>
          <w:noProof/>
        </w:rPr>
        <w:fldChar w:fldCharType="end"/>
      </w:r>
    </w:p>
    <w:p w14:paraId="74F6DD3C" w14:textId="7D9D071D" w:rsidR="000E4E0A" w:rsidRDefault="000E4E0A">
      <w:pPr>
        <w:pStyle w:val="TOC1"/>
        <w:tabs>
          <w:tab w:val="right" w:leader="dot" w:pos="9350"/>
        </w:tabs>
        <w:rPr>
          <w:rFonts w:asciiTheme="minorHAnsi" w:hAnsiTheme="minorHAnsi"/>
          <w:noProof/>
          <w:sz w:val="22"/>
        </w:rPr>
      </w:pPr>
      <w:r>
        <w:rPr>
          <w:noProof/>
        </w:rPr>
        <w:t>HA 8.2</w:t>
      </w:r>
      <w:r>
        <w:rPr>
          <w:noProof/>
        </w:rPr>
        <w:tab/>
      </w:r>
      <w:r>
        <w:rPr>
          <w:noProof/>
        </w:rPr>
        <w:fldChar w:fldCharType="begin"/>
      </w:r>
      <w:r>
        <w:rPr>
          <w:noProof/>
        </w:rPr>
        <w:instrText xml:space="preserve"> PAGEREF _Toc106440677 \h </w:instrText>
      </w:r>
      <w:r>
        <w:rPr>
          <w:noProof/>
        </w:rPr>
      </w:r>
      <w:r>
        <w:rPr>
          <w:noProof/>
        </w:rPr>
        <w:fldChar w:fldCharType="separate"/>
      </w:r>
      <w:r>
        <w:rPr>
          <w:noProof/>
        </w:rPr>
        <w:t>31</w:t>
      </w:r>
      <w:r>
        <w:rPr>
          <w:noProof/>
        </w:rPr>
        <w:fldChar w:fldCharType="end"/>
      </w:r>
    </w:p>
    <w:p w14:paraId="3D923FBB" w14:textId="74C0526C" w:rsidR="000E4E0A" w:rsidRDefault="000E4E0A">
      <w:pPr>
        <w:pStyle w:val="TOC1"/>
        <w:tabs>
          <w:tab w:val="right" w:leader="dot" w:pos="9350"/>
        </w:tabs>
        <w:rPr>
          <w:rFonts w:asciiTheme="minorHAnsi" w:hAnsiTheme="minorHAnsi"/>
          <w:noProof/>
          <w:sz w:val="22"/>
        </w:rPr>
      </w:pPr>
      <w:r>
        <w:rPr>
          <w:noProof/>
        </w:rPr>
        <w:t>HA 8.6</w:t>
      </w:r>
      <w:r>
        <w:rPr>
          <w:noProof/>
        </w:rPr>
        <w:tab/>
      </w:r>
      <w:r>
        <w:rPr>
          <w:noProof/>
        </w:rPr>
        <w:fldChar w:fldCharType="begin"/>
      </w:r>
      <w:r>
        <w:rPr>
          <w:noProof/>
        </w:rPr>
        <w:instrText xml:space="preserve"> PAGEREF _Toc106440678 \h </w:instrText>
      </w:r>
      <w:r>
        <w:rPr>
          <w:noProof/>
        </w:rPr>
      </w:r>
      <w:r>
        <w:rPr>
          <w:noProof/>
        </w:rPr>
        <w:fldChar w:fldCharType="separate"/>
      </w:r>
      <w:r>
        <w:rPr>
          <w:noProof/>
        </w:rPr>
        <w:t>34</w:t>
      </w:r>
      <w:r>
        <w:rPr>
          <w:noProof/>
        </w:rPr>
        <w:fldChar w:fldCharType="end"/>
      </w:r>
    </w:p>
    <w:p w14:paraId="2EA3C95E" w14:textId="21034BC8" w:rsidR="000E4E0A" w:rsidRDefault="000E4E0A">
      <w:pPr>
        <w:pStyle w:val="TOC1"/>
        <w:tabs>
          <w:tab w:val="right" w:leader="dot" w:pos="9350"/>
        </w:tabs>
        <w:rPr>
          <w:rFonts w:asciiTheme="minorHAnsi" w:hAnsiTheme="minorHAnsi"/>
          <w:noProof/>
          <w:sz w:val="22"/>
        </w:rPr>
      </w:pPr>
      <w:r>
        <w:rPr>
          <w:noProof/>
        </w:rPr>
        <w:t>HA 8.8</w:t>
      </w:r>
      <w:r>
        <w:rPr>
          <w:noProof/>
        </w:rPr>
        <w:tab/>
      </w:r>
      <w:r>
        <w:rPr>
          <w:noProof/>
        </w:rPr>
        <w:fldChar w:fldCharType="begin"/>
      </w:r>
      <w:r>
        <w:rPr>
          <w:noProof/>
        </w:rPr>
        <w:instrText xml:space="preserve"> PAGEREF _Toc106440679 \h </w:instrText>
      </w:r>
      <w:r>
        <w:rPr>
          <w:noProof/>
        </w:rPr>
      </w:r>
      <w:r>
        <w:rPr>
          <w:noProof/>
        </w:rPr>
        <w:fldChar w:fldCharType="separate"/>
      </w:r>
      <w:r>
        <w:rPr>
          <w:noProof/>
        </w:rPr>
        <w:t>38</w:t>
      </w:r>
      <w:r>
        <w:rPr>
          <w:noProof/>
        </w:rPr>
        <w:fldChar w:fldCharType="end"/>
      </w:r>
    </w:p>
    <w:p w14:paraId="5EE3CFED" w14:textId="5C70EC38" w:rsidR="003E1E35" w:rsidRDefault="000E4E0A">
      <w:r>
        <w:fldChar w:fldCharType="end"/>
      </w:r>
      <w:r w:rsidR="00E806AA">
        <w:br w:type="page"/>
      </w:r>
    </w:p>
    <w:p w14:paraId="64AC98A7" w14:textId="77777777" w:rsidR="003E1E35" w:rsidRDefault="00E806AA">
      <w:pPr>
        <w:pStyle w:val="Heading1"/>
      </w:pPr>
      <w:bookmarkStart w:id="1" w:name="ha-2.1"/>
      <w:bookmarkStart w:id="2" w:name="_Toc106440668"/>
      <w:r>
        <w:lastRenderedPageBreak/>
        <w:t>HA 2.1</w:t>
      </w:r>
      <w:bookmarkEnd w:id="2"/>
    </w:p>
    <w:p w14:paraId="4C692B8A" w14:textId="77777777" w:rsidR="003E1E35" w:rsidRDefault="00E806AA">
      <w:r>
        <w:t>Use the help function to explore what the series gold, woolyrnq and gas represent.</w:t>
      </w:r>
    </w:p>
    <w:p w14:paraId="79B8240C" w14:textId="77777777" w:rsidR="003E1E35" w:rsidRDefault="00E806AA">
      <w:pPr>
        <w:pStyle w:val="SourceCode"/>
      </w:pPr>
      <w:r>
        <w:rPr>
          <w:rStyle w:val="CommentTok"/>
        </w:rPr>
        <w:t># ??forecast::gold</w:t>
      </w:r>
      <w:r>
        <w:br/>
      </w:r>
      <w:r>
        <w:rPr>
          <w:rStyle w:val="CommentTok"/>
        </w:rPr>
        <w:t># ??forecast::woolyrnq</w:t>
      </w:r>
      <w:r>
        <w:br/>
      </w:r>
      <w:r>
        <w:rPr>
          <w:rStyle w:val="CommentTok"/>
        </w:rPr>
        <w:t># ??forecast::gas</w:t>
      </w:r>
    </w:p>
    <w:p w14:paraId="284BD52D" w14:textId="77777777" w:rsidR="003E1E35" w:rsidRDefault="00E806AA">
      <w:r>
        <w:t>Using the help function in R, we retrieve the following information of the three time series:</w:t>
      </w:r>
    </w:p>
    <w:p w14:paraId="003DD9B9" w14:textId="77777777" w:rsidR="003E1E35" w:rsidRDefault="00E806AA">
      <w:pPr>
        <w:numPr>
          <w:ilvl w:val="0"/>
          <w:numId w:val="2"/>
        </w:numPr>
      </w:pPr>
      <w:r>
        <w:t>gold: Daily morning gold prices in US dollars. 1 January 1985 – 31 March 1989.</w:t>
      </w:r>
    </w:p>
    <w:p w14:paraId="5FD62E6D" w14:textId="77777777" w:rsidR="003E1E35" w:rsidRDefault="00E806AA">
      <w:pPr>
        <w:numPr>
          <w:ilvl w:val="0"/>
          <w:numId w:val="2"/>
        </w:numPr>
      </w:pPr>
      <w:r>
        <w:t>woolyrnq: Quarterly production of woollen yarn in Australia: tonn</w:t>
      </w:r>
      <w:r>
        <w:t>es. Mar 1965 – Sep 1994.</w:t>
      </w:r>
    </w:p>
    <w:p w14:paraId="36BFE97C" w14:textId="77777777" w:rsidR="003E1E35" w:rsidRDefault="00E806AA">
      <w:pPr>
        <w:numPr>
          <w:ilvl w:val="0"/>
          <w:numId w:val="2"/>
        </w:numPr>
      </w:pPr>
      <w:r>
        <w:t>gas: Australian monthly gas production: 1956–1995.</w:t>
      </w:r>
      <w:r>
        <w:br/>
      </w:r>
    </w:p>
    <w:p w14:paraId="7B6D12C2" w14:textId="77777777" w:rsidR="003E1E35" w:rsidRDefault="00E806AA">
      <w:pPr>
        <w:pStyle w:val="Heading2"/>
      </w:pPr>
      <w:bookmarkStart w:id="3" w:name="X900435d2c30c668d4f0d83b0f7543fcec51a1b6"/>
      <w:r>
        <w:t>a. Use autoplot() to plot each of these in separate plots.</w:t>
      </w:r>
    </w:p>
    <w:p w14:paraId="22759F14" w14:textId="77777777" w:rsidR="003E1E35" w:rsidRDefault="00E806AA">
      <w:pPr>
        <w:pStyle w:val="SourceCode"/>
      </w:pPr>
      <w:r>
        <w:rPr>
          <w:rStyle w:val="FunctionTok"/>
        </w:rPr>
        <w:t>autoplot</w:t>
      </w:r>
      <w:r>
        <w:rPr>
          <w:rStyle w:val="NormalTok"/>
        </w:rPr>
        <w:t>(gold)</w:t>
      </w:r>
    </w:p>
    <w:p w14:paraId="15648CD2" w14:textId="77777777" w:rsidR="003E1E35" w:rsidRDefault="00E806AA">
      <w:r>
        <w:rPr>
          <w:noProof/>
        </w:rPr>
        <w:drawing>
          <wp:inline distT="0" distB="0" distL="0" distR="0" wp14:anchorId="1219ED34" wp14:editId="07AD8E01">
            <wp:extent cx="2772075"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8"/>
                    <a:stretch>
                      <a:fillRect/>
                    </a:stretch>
                  </pic:blipFill>
                  <pic:spPr bwMode="auto">
                    <a:xfrm>
                      <a:off x="0" y="0"/>
                      <a:ext cx="2772075" cy="2772075"/>
                    </a:xfrm>
                    <a:prstGeom prst="rect">
                      <a:avLst/>
                    </a:prstGeom>
                    <a:noFill/>
                    <a:ln w="9525">
                      <a:noFill/>
                      <a:headEnd/>
                      <a:tailEnd/>
                    </a:ln>
                  </pic:spPr>
                </pic:pic>
              </a:graphicData>
            </a:graphic>
          </wp:inline>
        </w:drawing>
      </w:r>
    </w:p>
    <w:p w14:paraId="4D7B23DD" w14:textId="77777777" w:rsidR="003E1E35" w:rsidRDefault="00E806AA">
      <w:pPr>
        <w:pStyle w:val="SourceCode"/>
      </w:pPr>
      <w:r>
        <w:rPr>
          <w:rStyle w:val="FunctionTok"/>
        </w:rPr>
        <w:t>autoplot</w:t>
      </w:r>
      <w:r>
        <w:rPr>
          <w:rStyle w:val="NormalTok"/>
        </w:rPr>
        <w:t>(woolyrnq)</w:t>
      </w:r>
    </w:p>
    <w:p w14:paraId="081BAB62" w14:textId="77777777" w:rsidR="003E1E35" w:rsidRDefault="00E806AA">
      <w:r>
        <w:rPr>
          <w:noProof/>
        </w:rPr>
        <w:lastRenderedPageBreak/>
        <w:drawing>
          <wp:inline distT="0" distB="0" distL="0" distR="0" wp14:anchorId="282D72FD" wp14:editId="72A11758">
            <wp:extent cx="2772075"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2.png"/>
                    <pic:cNvPicPr>
                      <a:picLocks noChangeAspect="1" noChangeArrowheads="1"/>
                    </pic:cNvPicPr>
                  </pic:nvPicPr>
                  <pic:blipFill>
                    <a:blip r:embed="rId9"/>
                    <a:stretch>
                      <a:fillRect/>
                    </a:stretch>
                  </pic:blipFill>
                  <pic:spPr bwMode="auto">
                    <a:xfrm>
                      <a:off x="0" y="0"/>
                      <a:ext cx="2772075" cy="2772075"/>
                    </a:xfrm>
                    <a:prstGeom prst="rect">
                      <a:avLst/>
                    </a:prstGeom>
                    <a:noFill/>
                    <a:ln w="9525">
                      <a:noFill/>
                      <a:headEnd/>
                      <a:tailEnd/>
                    </a:ln>
                  </pic:spPr>
                </pic:pic>
              </a:graphicData>
            </a:graphic>
          </wp:inline>
        </w:drawing>
      </w:r>
    </w:p>
    <w:p w14:paraId="288A76C4" w14:textId="77777777" w:rsidR="003E1E35" w:rsidRDefault="00E806AA">
      <w:pPr>
        <w:pStyle w:val="SourceCode"/>
      </w:pPr>
      <w:r>
        <w:rPr>
          <w:rStyle w:val="FunctionTok"/>
        </w:rPr>
        <w:t>autoplot</w:t>
      </w:r>
      <w:r>
        <w:rPr>
          <w:rStyle w:val="NormalTok"/>
        </w:rPr>
        <w:t>(gas)</w:t>
      </w:r>
    </w:p>
    <w:p w14:paraId="62FAFE77" w14:textId="77777777" w:rsidR="003E1E35" w:rsidRDefault="00E806AA">
      <w:r>
        <w:rPr>
          <w:noProof/>
        </w:rPr>
        <w:drawing>
          <wp:inline distT="0" distB="0" distL="0" distR="0" wp14:anchorId="29097718" wp14:editId="6B2A8B63">
            <wp:extent cx="2772075"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3.png"/>
                    <pic:cNvPicPr>
                      <a:picLocks noChangeAspect="1" noChangeArrowheads="1"/>
                    </pic:cNvPicPr>
                  </pic:nvPicPr>
                  <pic:blipFill>
                    <a:blip r:embed="rId10"/>
                    <a:stretch>
                      <a:fillRect/>
                    </a:stretch>
                  </pic:blipFill>
                  <pic:spPr bwMode="auto">
                    <a:xfrm>
                      <a:off x="0" y="0"/>
                      <a:ext cx="2772075" cy="2772075"/>
                    </a:xfrm>
                    <a:prstGeom prst="rect">
                      <a:avLst/>
                    </a:prstGeom>
                    <a:noFill/>
                    <a:ln w="9525">
                      <a:noFill/>
                      <a:headEnd/>
                      <a:tailEnd/>
                    </a:ln>
                  </pic:spPr>
                </pic:pic>
              </a:graphicData>
            </a:graphic>
          </wp:inline>
        </w:drawing>
      </w:r>
    </w:p>
    <w:p w14:paraId="5200FD16" w14:textId="77777777" w:rsidR="003E1E35" w:rsidRDefault="00E806AA">
      <w:pPr>
        <w:pStyle w:val="Heading2"/>
      </w:pPr>
      <w:bookmarkStart w:id="4" w:name="X35f806460c70844960a5e2237f416e2970526ec"/>
      <w:bookmarkEnd w:id="3"/>
      <w:r>
        <w:t>b. What is the frequency of each series? Hint: apply the frequency</w:t>
      </w:r>
      <w:r>
        <w:t>() function.</w:t>
      </w:r>
    </w:p>
    <w:p w14:paraId="0AFA1760" w14:textId="77777777" w:rsidR="003E1E35" w:rsidRDefault="00E806AA">
      <w:pPr>
        <w:pStyle w:val="SourceCode"/>
      </w:pPr>
      <w:r>
        <w:rPr>
          <w:rStyle w:val="FunctionTok"/>
        </w:rPr>
        <w:t>frequency</w:t>
      </w:r>
      <w:r>
        <w:rPr>
          <w:rStyle w:val="NormalTok"/>
        </w:rPr>
        <w:t>(gold)</w:t>
      </w:r>
    </w:p>
    <w:p w14:paraId="375F844F" w14:textId="77777777" w:rsidR="003E1E35" w:rsidRDefault="00E806AA">
      <w:pPr>
        <w:pStyle w:val="SourceCode"/>
      </w:pPr>
      <w:r>
        <w:t>## [1] 1</w:t>
      </w:r>
    </w:p>
    <w:p w14:paraId="66639AA5" w14:textId="77777777" w:rsidR="003E1E35" w:rsidRDefault="00E806AA">
      <w:r>
        <w:t>The frequency of the gold series is 1. This may be an error since the data is daily gold price. It should be more appropriate to use frequency 365.25 for an annual cycle.</w:t>
      </w:r>
    </w:p>
    <w:p w14:paraId="1630A4E1" w14:textId="77777777" w:rsidR="003E1E35" w:rsidRDefault="00E806AA">
      <w:pPr>
        <w:pStyle w:val="SourceCode"/>
      </w:pPr>
      <w:r>
        <w:rPr>
          <w:rStyle w:val="FunctionTok"/>
        </w:rPr>
        <w:t>frequency</w:t>
      </w:r>
      <w:r>
        <w:rPr>
          <w:rStyle w:val="NormalTok"/>
        </w:rPr>
        <w:t>(woolyrnq)</w:t>
      </w:r>
    </w:p>
    <w:p w14:paraId="633205A8" w14:textId="77777777" w:rsidR="003E1E35" w:rsidRDefault="00E806AA">
      <w:pPr>
        <w:pStyle w:val="SourceCode"/>
      </w:pPr>
      <w:r>
        <w:t>## [1] 4</w:t>
      </w:r>
    </w:p>
    <w:p w14:paraId="110FE789" w14:textId="77777777" w:rsidR="003E1E35" w:rsidRDefault="00E806AA">
      <w:r>
        <w:lastRenderedPageBreak/>
        <w:t>The frequency of t</w:t>
      </w:r>
      <w:r>
        <w:t>he woolyrnq series is 4, which is correct as a quarterly time series.</w:t>
      </w:r>
    </w:p>
    <w:p w14:paraId="2A321CA8" w14:textId="77777777" w:rsidR="003E1E35" w:rsidRDefault="00E806AA">
      <w:pPr>
        <w:pStyle w:val="SourceCode"/>
      </w:pPr>
      <w:r>
        <w:rPr>
          <w:rStyle w:val="FunctionTok"/>
        </w:rPr>
        <w:t>frequency</w:t>
      </w:r>
      <w:r>
        <w:rPr>
          <w:rStyle w:val="NormalTok"/>
        </w:rPr>
        <w:t>(gas)</w:t>
      </w:r>
    </w:p>
    <w:p w14:paraId="5F82211C" w14:textId="77777777" w:rsidR="003E1E35" w:rsidRDefault="00E806AA">
      <w:pPr>
        <w:pStyle w:val="SourceCode"/>
      </w:pPr>
      <w:r>
        <w:t>## [1] 12</w:t>
      </w:r>
    </w:p>
    <w:p w14:paraId="1E3D2556" w14:textId="77777777" w:rsidR="003E1E35" w:rsidRDefault="00E806AA">
      <w:r>
        <w:t>The frequency of the gas series is 12, which is correct as a monthly time series.</w:t>
      </w:r>
    </w:p>
    <w:p w14:paraId="2ACE18E1" w14:textId="77777777" w:rsidR="003E1E35" w:rsidRDefault="00E806AA">
      <w:pPr>
        <w:pStyle w:val="Heading2"/>
      </w:pPr>
      <w:bookmarkStart w:id="5" w:name="Xbbcfb09492262bcc04a85006829f2fc18503afb"/>
      <w:bookmarkEnd w:id="4"/>
      <w:r>
        <w:t xml:space="preserve">c. Use which.max() </w:t>
      </w:r>
      <w:r>
        <w:t>to spot the outlier in the gold series. Which observation was it?</w:t>
      </w:r>
    </w:p>
    <w:p w14:paraId="3F9D31E6" w14:textId="77777777" w:rsidR="003E1E35" w:rsidRDefault="00E806AA">
      <w:pPr>
        <w:pStyle w:val="SourceCode"/>
      </w:pPr>
      <w:r>
        <w:rPr>
          <w:rStyle w:val="FunctionTok"/>
        </w:rPr>
        <w:t>which.max</w:t>
      </w:r>
      <w:r>
        <w:rPr>
          <w:rStyle w:val="NormalTok"/>
        </w:rPr>
        <w:t>(gold)</w:t>
      </w:r>
    </w:p>
    <w:p w14:paraId="0C902D4F" w14:textId="77777777" w:rsidR="003E1E35" w:rsidRDefault="00E806AA">
      <w:pPr>
        <w:pStyle w:val="SourceCode"/>
      </w:pPr>
      <w:r>
        <w:t>## [1] 770</w:t>
      </w:r>
    </w:p>
    <w:p w14:paraId="1226E0A1" w14:textId="77777777" w:rsidR="003E1E35" w:rsidRDefault="00E806AA">
      <w:r>
        <w:t>The 770th observation is an outlier, the gold price is 462.75</w:t>
      </w:r>
    </w:p>
    <w:p w14:paraId="78844B6A" w14:textId="77777777" w:rsidR="003E1E35" w:rsidRDefault="00E806AA">
      <w:r>
        <w:br w:type="page"/>
      </w:r>
    </w:p>
    <w:p w14:paraId="064E13ED" w14:textId="77777777" w:rsidR="003E1E35" w:rsidRDefault="00E806AA">
      <w:pPr>
        <w:pStyle w:val="Heading1"/>
      </w:pPr>
      <w:bookmarkStart w:id="6" w:name="ha-2.3"/>
      <w:bookmarkStart w:id="7" w:name="_Toc106440669"/>
      <w:bookmarkEnd w:id="1"/>
      <w:bookmarkEnd w:id="5"/>
      <w:r>
        <w:lastRenderedPageBreak/>
        <w:t>HA 2.3</w:t>
      </w:r>
      <w:bookmarkEnd w:id="7"/>
    </w:p>
    <w:p w14:paraId="7C5F2CA8" w14:textId="77777777" w:rsidR="003E1E35" w:rsidRDefault="00E806AA">
      <w:r>
        <w:t>Download some monthly Australian retail data from the book website. These represent retail s</w:t>
      </w:r>
      <w:r>
        <w:t>ales in various categories for different Australian states, and are stored in a MS-Excel file.</w:t>
      </w:r>
    </w:p>
    <w:p w14:paraId="6A4126C2" w14:textId="77777777" w:rsidR="003E1E35" w:rsidRDefault="00E806AA">
      <w:pPr>
        <w:pStyle w:val="Heading2"/>
      </w:pPr>
      <w:bookmarkStart w:id="8" w:name="X23afaa4809ca5765fef67279cda46230b99da42"/>
      <w:r>
        <w:t>a. You can read the data into R with the following script:</w:t>
      </w:r>
    </w:p>
    <w:p w14:paraId="6078D8E2" w14:textId="77777777" w:rsidR="003E1E35" w:rsidRDefault="00E806AA">
      <w:pPr>
        <w:pStyle w:val="SourceCode"/>
      </w:pPr>
      <w:r>
        <w:rPr>
          <w:rStyle w:val="NormalTok"/>
        </w:rPr>
        <w:t xml:space="preserve">retaildata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p>
    <w:p w14:paraId="17255256" w14:textId="77777777" w:rsidR="003E1E35" w:rsidRDefault="00E806AA">
      <w:r>
        <w:t>The second argument (skip=1) is required because the Excel sheet has two header rows.</w:t>
      </w:r>
    </w:p>
    <w:p w14:paraId="0DD466DE" w14:textId="77777777" w:rsidR="003E1E35" w:rsidRDefault="00E806AA">
      <w:pPr>
        <w:pStyle w:val="Heading2"/>
      </w:pPr>
      <w:bookmarkStart w:id="9" w:name="Xbdb0ed4a881b7058495dda1c902aa054d43b9bd"/>
      <w:bookmarkEnd w:id="8"/>
      <w:r>
        <w:t>b. Select one of the time series as follows (but replace the column name with your own chosen column):</w:t>
      </w:r>
    </w:p>
    <w:p w14:paraId="287AF9EA" w14:textId="77777777" w:rsidR="003E1E35" w:rsidRDefault="00E806AA">
      <w:r>
        <w:t>Here we pick the column at the middle of the data frame</w:t>
      </w:r>
    </w:p>
    <w:p w14:paraId="10D24061" w14:textId="77777777" w:rsidR="003E1E35" w:rsidRDefault="00E806AA">
      <w:pPr>
        <w:pStyle w:val="SourceCode"/>
      </w:pPr>
      <w:r>
        <w:rPr>
          <w:rStyle w:val="NormalTok"/>
        </w:rPr>
        <w:t xml:space="preserve">myts </w:t>
      </w:r>
      <w:r>
        <w:rPr>
          <w:rStyle w:val="OtherTok"/>
        </w:rPr>
        <w:t>&lt;-</w:t>
      </w:r>
      <w:r>
        <w:rPr>
          <w:rStyle w:val="NormalTok"/>
        </w:rPr>
        <w:t xml:space="preserve"> </w:t>
      </w:r>
      <w:r>
        <w:rPr>
          <w:rStyle w:val="FunctionTok"/>
        </w:rPr>
        <w:t>ts</w:t>
      </w:r>
      <w:r>
        <w:rPr>
          <w:rStyle w:val="NormalTok"/>
        </w:rPr>
        <w:t>(</w:t>
      </w:r>
      <w:r>
        <w:rPr>
          <w:rStyle w:val="NormalTok"/>
        </w:rPr>
        <w:t>retaildata[,</w:t>
      </w:r>
      <w:r>
        <w:rPr>
          <w:rStyle w:val="FunctionTok"/>
        </w:rPr>
        <w:t>floor</w:t>
      </w:r>
      <w:r>
        <w:rPr>
          <w:rStyle w:val="NormalTok"/>
        </w:rPr>
        <w:t>(</w:t>
      </w:r>
      <w:r>
        <w:rPr>
          <w:rStyle w:val="FunctionTok"/>
        </w:rPr>
        <w:t>ncol</w:t>
      </w:r>
      <w:r>
        <w:rPr>
          <w:rStyle w:val="NormalTok"/>
        </w:rPr>
        <w:t>(retaildata)</w:t>
      </w:r>
      <w:r>
        <w:rPr>
          <w:rStyle w:val="SpecialCharTok"/>
        </w:rPr>
        <w:t>/</w:t>
      </w:r>
      <w:r>
        <w:rPr>
          <w:rStyle w:val="DecValTok"/>
        </w:rPr>
        <w:t>2</w:t>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p>
    <w:p w14:paraId="6CFC8FD1" w14:textId="77777777" w:rsidR="003E1E35" w:rsidRDefault="00E806AA">
      <w:pPr>
        <w:pStyle w:val="Heading2"/>
      </w:pPr>
      <w:bookmarkStart w:id="10" w:name="Xd9da597447fe507618a51de3449012cf599daad"/>
      <w:bookmarkEnd w:id="9"/>
      <w:r>
        <w:t>c. Explore your chosen retail time series using the following functions:</w:t>
      </w:r>
    </w:p>
    <w:p w14:paraId="3026492D" w14:textId="77777777" w:rsidR="003E1E35" w:rsidRDefault="00E806AA">
      <w:r>
        <w:t>autoplot(), ggseasonplot(), ggsubseriesplot(), gglagplot(), ggAcf()</w:t>
      </w:r>
    </w:p>
    <w:p w14:paraId="47D20DC0" w14:textId="77777777" w:rsidR="003E1E35" w:rsidRDefault="00E806AA">
      <w:pPr>
        <w:pStyle w:val="SourceCode"/>
      </w:pPr>
      <w:r>
        <w:rPr>
          <w:rStyle w:val="FunctionTok"/>
        </w:rPr>
        <w:t>autoplot</w:t>
      </w:r>
      <w:r>
        <w:rPr>
          <w:rStyle w:val="NormalTok"/>
        </w:rPr>
        <w:t>(myts)</w:t>
      </w:r>
    </w:p>
    <w:p w14:paraId="606666C0" w14:textId="77777777" w:rsidR="003E1E35" w:rsidRDefault="00E806AA">
      <w:r>
        <w:rPr>
          <w:noProof/>
        </w:rPr>
        <w:drawing>
          <wp:inline distT="0" distB="0" distL="0" distR="0" wp14:anchorId="5A325398" wp14:editId="57BDC72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380B215" w14:textId="77777777" w:rsidR="003E1E35" w:rsidRDefault="00E806AA">
      <w:pPr>
        <w:pStyle w:val="SourceCode"/>
      </w:pPr>
      <w:r>
        <w:rPr>
          <w:rStyle w:val="FunctionTok"/>
        </w:rPr>
        <w:t>ggseasonplot</w:t>
      </w:r>
      <w:r>
        <w:rPr>
          <w:rStyle w:val="NormalTok"/>
        </w:rPr>
        <w:t>(myts)</w:t>
      </w:r>
    </w:p>
    <w:p w14:paraId="0B3CC3C5" w14:textId="77777777" w:rsidR="003E1E35" w:rsidRDefault="00E806AA">
      <w:r>
        <w:rPr>
          <w:noProof/>
        </w:rPr>
        <w:lastRenderedPageBreak/>
        <w:drawing>
          <wp:inline distT="0" distB="0" distL="0" distR="0" wp14:anchorId="268E3AAD" wp14:editId="396DBCF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0-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52F24E0" w14:textId="77777777" w:rsidR="003E1E35" w:rsidRDefault="00E806AA">
      <w:pPr>
        <w:pStyle w:val="SourceCode"/>
      </w:pPr>
      <w:r>
        <w:rPr>
          <w:rStyle w:val="FunctionTok"/>
        </w:rPr>
        <w:t>ggsubs</w:t>
      </w:r>
      <w:r>
        <w:rPr>
          <w:rStyle w:val="FunctionTok"/>
        </w:rPr>
        <w:t>eriesplot</w:t>
      </w:r>
      <w:r>
        <w:rPr>
          <w:rStyle w:val="NormalTok"/>
        </w:rPr>
        <w:t>(myts)</w:t>
      </w:r>
    </w:p>
    <w:p w14:paraId="6CA663B7" w14:textId="77777777" w:rsidR="003E1E35" w:rsidRDefault="00E806AA">
      <w:r>
        <w:rPr>
          <w:noProof/>
        </w:rPr>
        <w:drawing>
          <wp:inline distT="0" distB="0" distL="0" distR="0" wp14:anchorId="41F71976" wp14:editId="3F98938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0-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4C421D" w14:textId="77777777" w:rsidR="003E1E35" w:rsidRDefault="00E806AA">
      <w:pPr>
        <w:pStyle w:val="SourceCode"/>
      </w:pPr>
      <w:r>
        <w:rPr>
          <w:rStyle w:val="FunctionTok"/>
        </w:rPr>
        <w:t>gglagplot</w:t>
      </w:r>
      <w:r>
        <w:rPr>
          <w:rStyle w:val="NormalTok"/>
        </w:rPr>
        <w:t>(myts)</w:t>
      </w:r>
    </w:p>
    <w:p w14:paraId="76913C42" w14:textId="77777777" w:rsidR="003E1E35" w:rsidRDefault="00E806AA">
      <w:r>
        <w:rPr>
          <w:noProof/>
        </w:rPr>
        <w:lastRenderedPageBreak/>
        <w:drawing>
          <wp:inline distT="0" distB="0" distL="0" distR="0" wp14:anchorId="5B600C03" wp14:editId="0EB9BFD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0-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CC19521" w14:textId="77777777" w:rsidR="003E1E35" w:rsidRDefault="00E806AA">
      <w:pPr>
        <w:pStyle w:val="SourceCode"/>
      </w:pPr>
      <w:r>
        <w:rPr>
          <w:rStyle w:val="FunctionTok"/>
        </w:rPr>
        <w:t>ggAcf</w:t>
      </w:r>
      <w:r>
        <w:rPr>
          <w:rStyle w:val="NormalTok"/>
        </w:rPr>
        <w:t>(myts)</w:t>
      </w:r>
    </w:p>
    <w:p w14:paraId="6982F538" w14:textId="77777777" w:rsidR="003E1E35" w:rsidRDefault="00E806AA">
      <w:r>
        <w:rPr>
          <w:noProof/>
        </w:rPr>
        <w:drawing>
          <wp:inline distT="0" distB="0" distL="0" distR="0" wp14:anchorId="07021C90" wp14:editId="770E784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0-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0064434" w14:textId="77777777" w:rsidR="003E1E35" w:rsidRDefault="00E806AA">
      <w:r w:rsidRPr="0030696C">
        <w:rPr>
          <w:rStyle w:val="Heading2Char"/>
        </w:rPr>
        <w:t>Can you spot any seasonality, cyclicity and trend? What do you learn about the series</w:t>
      </w:r>
      <w:r>
        <w:t>?</w:t>
      </w:r>
    </w:p>
    <w:p w14:paraId="6B735714" w14:textId="77777777" w:rsidR="003E1E35" w:rsidRDefault="00E806AA">
      <w:r>
        <w:lastRenderedPageBreak/>
        <w:t>seasonality: looking at the time plot and seasonal subseries plot, there is a large jump in sales in December each year</w:t>
      </w:r>
      <w:r>
        <w:t xml:space="preserve"> and the sales resume normal in January. From the seasonal plot, we can see that the slope of the seasonal effect increases each year.</w:t>
      </w:r>
    </w:p>
    <w:p w14:paraId="42E09273" w14:textId="77777777" w:rsidR="003E1E35" w:rsidRDefault="00E806AA">
      <w:r>
        <w:t>cyclicity: from the time plot, we see no apparent cyclic behaviour in the time series.</w:t>
      </w:r>
    </w:p>
    <w:p w14:paraId="3C5F2D1B" w14:textId="77777777" w:rsidR="003E1E35" w:rsidRDefault="00E806AA">
      <w:r>
        <w:t>trend: from the time plot, we can see that there is a clear and increasing trend.</w:t>
      </w:r>
    </w:p>
    <w:p w14:paraId="2A522ACB" w14:textId="77777777" w:rsidR="003E1E35" w:rsidRDefault="00E806AA">
      <w:r>
        <w:t>autocorrelation: from the lag plot and ACF plot, the current values in the time series are highly correlated with the past values, implying the time series is highly predicta</w:t>
      </w:r>
      <w:r>
        <w:t>ble.</w:t>
      </w:r>
    </w:p>
    <w:p w14:paraId="2D407A40" w14:textId="77777777" w:rsidR="003E1E35" w:rsidRDefault="00E806AA">
      <w:r>
        <w:t xml:space="preserve">From the time series, we learn that people are spending more in the holiday season in December and the phenomena is growing bigger every year. There is a big drop in sales in April 2011. We may need to perform further research of historical events to </w:t>
      </w:r>
      <w:r>
        <w:t>find out what was causing that.</w:t>
      </w:r>
    </w:p>
    <w:p w14:paraId="1D9EAE30" w14:textId="77777777" w:rsidR="003E1E35" w:rsidRDefault="00E806AA">
      <w:r>
        <w:br w:type="page"/>
      </w:r>
    </w:p>
    <w:p w14:paraId="6B8D1F1B" w14:textId="77777777" w:rsidR="003E1E35" w:rsidRDefault="00E806AA">
      <w:pPr>
        <w:pStyle w:val="Heading1"/>
      </w:pPr>
      <w:bookmarkStart w:id="11" w:name="ha-6.2"/>
      <w:bookmarkStart w:id="12" w:name="_Toc106440670"/>
      <w:bookmarkEnd w:id="6"/>
      <w:bookmarkEnd w:id="10"/>
      <w:r>
        <w:lastRenderedPageBreak/>
        <w:t>HA 6.2</w:t>
      </w:r>
      <w:bookmarkEnd w:id="12"/>
    </w:p>
    <w:p w14:paraId="1FEF4D71" w14:textId="77777777" w:rsidR="003E1E35" w:rsidRDefault="00E806AA">
      <w:r>
        <w:t>The plastics data set consists of the monthly sales (in thousands) of product A for a plastics manufacturer for five years.</w:t>
      </w:r>
    </w:p>
    <w:p w14:paraId="3A7A9AA1" w14:textId="77777777" w:rsidR="003E1E35" w:rsidRDefault="00E806AA">
      <w:pPr>
        <w:pStyle w:val="Heading2"/>
      </w:pPr>
      <w:bookmarkStart w:id="13" w:name="X55a80f14d8657480eefd720995f650ccc8a7aad"/>
      <w:r>
        <w:t>a. Plot the time series of sales of product A. Can you identify seasonal fluctuations and/o</w:t>
      </w:r>
      <w:r>
        <w:t>r a trend-cycle?</w:t>
      </w:r>
    </w:p>
    <w:p w14:paraId="0C8ADD45" w14:textId="77777777" w:rsidR="003E1E35" w:rsidRDefault="00E806AA">
      <w:pPr>
        <w:pStyle w:val="SourceCode"/>
      </w:pPr>
      <w:r>
        <w:rPr>
          <w:rStyle w:val="FunctionTok"/>
        </w:rPr>
        <w:t>autoplot</w:t>
      </w:r>
      <w:r>
        <w:rPr>
          <w:rStyle w:val="NormalTok"/>
        </w:rPr>
        <w:t>(plastics)</w:t>
      </w:r>
    </w:p>
    <w:p w14:paraId="46575E2F" w14:textId="77777777" w:rsidR="003E1E35" w:rsidRDefault="00E806AA">
      <w:r>
        <w:rPr>
          <w:noProof/>
        </w:rPr>
        <w:drawing>
          <wp:inline distT="0" distB="0" distL="0" distR="0" wp14:anchorId="0129564D" wp14:editId="29E06A1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0C4FACE" w14:textId="77777777" w:rsidR="003E1E35" w:rsidRDefault="00E806AA">
      <w:r>
        <w:t>There is a strong seasonal effect that sales increase from the beginning to the middle of the year then decrease till the end of the year. There is also an upward trend in the whole time series.</w:t>
      </w:r>
    </w:p>
    <w:p w14:paraId="3FD6807C" w14:textId="77777777" w:rsidR="003E1E35" w:rsidRDefault="00E806AA">
      <w:pPr>
        <w:pStyle w:val="Heading2"/>
      </w:pPr>
      <w:bookmarkStart w:id="14" w:name="Xa3211abbbad4f53198b42c32618dd1b3e573992"/>
      <w:bookmarkEnd w:id="13"/>
      <w:r>
        <w:t xml:space="preserve">b. Use a classical multiplicative decomposition to calculate </w:t>
      </w:r>
      <w:r>
        <w:t>the trend-cycle and seasonal indices.</w:t>
      </w:r>
    </w:p>
    <w:p w14:paraId="230BF21C" w14:textId="77777777" w:rsidR="003E1E35" w:rsidRDefault="00E806AA">
      <w:pPr>
        <w:pStyle w:val="SourceCode"/>
      </w:pPr>
      <w:r>
        <w:rPr>
          <w:rStyle w:val="NormalTok"/>
        </w:rPr>
        <w:t xml:space="preserve">classical_multi </w:t>
      </w:r>
      <w:r>
        <w:rPr>
          <w:rStyle w:val="OtherTok"/>
        </w:rPr>
        <w:t>&lt;-</w:t>
      </w:r>
      <w:r>
        <w:rPr>
          <w:rStyle w:val="NormalTok"/>
        </w:rPr>
        <w:t xml:space="preserve"> </w:t>
      </w:r>
      <w:r>
        <w:rPr>
          <w:rStyle w:val="FunctionTok"/>
        </w:rPr>
        <w:t>decompose</w:t>
      </w:r>
      <w:r>
        <w:rPr>
          <w:rStyle w:val="NormalTok"/>
        </w:rPr>
        <w:t xml:space="preserve">(plastics, </w:t>
      </w:r>
      <w:r>
        <w:rPr>
          <w:rStyle w:val="AttributeTok"/>
        </w:rPr>
        <w:t>type=</w:t>
      </w:r>
      <w:r>
        <w:rPr>
          <w:rStyle w:val="StringTok"/>
        </w:rPr>
        <w:t>"multiplicative"</w:t>
      </w:r>
      <w:r>
        <w:rPr>
          <w:rStyle w:val="NormalTok"/>
        </w:rPr>
        <w:t>)</w:t>
      </w:r>
      <w:r>
        <w:br/>
      </w:r>
      <w:r>
        <w:rPr>
          <w:rStyle w:val="FunctionTok"/>
        </w:rPr>
        <w:t>autoplot</w:t>
      </w:r>
      <w:r>
        <w:rPr>
          <w:rStyle w:val="NormalTok"/>
        </w:rPr>
        <w:t>(classical_multi)</w:t>
      </w:r>
    </w:p>
    <w:p w14:paraId="1C53E694" w14:textId="77777777" w:rsidR="003E1E35" w:rsidRDefault="00E806AA">
      <w:r>
        <w:rPr>
          <w:noProof/>
        </w:rPr>
        <w:lastRenderedPageBreak/>
        <w:drawing>
          <wp:inline distT="0" distB="0" distL="0" distR="0" wp14:anchorId="2151DA75" wp14:editId="5C36760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9C17D67" w14:textId="77777777" w:rsidR="003E1E35" w:rsidRDefault="00E806AA">
      <w:pPr>
        <w:pStyle w:val="Heading2"/>
      </w:pPr>
      <w:bookmarkStart w:id="15" w:name="X7bde56e04fb2fb5ab18aeea2f54e3961fd39396"/>
      <w:bookmarkEnd w:id="14"/>
      <w:r>
        <w:t>c. Do the results support the graphical interpretation from part a?</w:t>
      </w:r>
    </w:p>
    <w:p w14:paraId="6EF4B6C0" w14:textId="77777777" w:rsidR="003E1E35" w:rsidRDefault="00E806AA">
      <w:r>
        <w:t>Yes, the results support the graphical interpretation from p</w:t>
      </w:r>
      <w:r>
        <w:t>art a. There is a strong seasonal effect and an upward trend.</w:t>
      </w:r>
    </w:p>
    <w:p w14:paraId="3D13D7E4" w14:textId="77777777" w:rsidR="003E1E35" w:rsidRDefault="00E806AA">
      <w:pPr>
        <w:pStyle w:val="Heading2"/>
      </w:pPr>
      <w:bookmarkStart w:id="16" w:name="X9d180f5a7b35e174158d53abf3c52d1929b5e13"/>
      <w:bookmarkEnd w:id="15"/>
      <w:r>
        <w:t>d. Compute and plot the seasonally adjusted data.</w:t>
      </w:r>
    </w:p>
    <w:p w14:paraId="3D4E0E49" w14:textId="77777777" w:rsidR="003E1E35" w:rsidRDefault="00E806AA">
      <w:pPr>
        <w:pStyle w:val="SourceCode"/>
      </w:pPr>
      <w:r>
        <w:rPr>
          <w:rStyle w:val="FunctionTok"/>
        </w:rPr>
        <w:t>autoplot</w:t>
      </w:r>
      <w:r>
        <w:rPr>
          <w:rStyle w:val="NormalTok"/>
        </w:rPr>
        <w:t>(</w:t>
      </w:r>
      <w:r>
        <w:rPr>
          <w:rStyle w:val="FunctionTok"/>
        </w:rPr>
        <w:t>seasadj</w:t>
      </w:r>
      <w:r>
        <w:rPr>
          <w:rStyle w:val="NormalTok"/>
        </w:rPr>
        <w:t>(classical_multi))</w:t>
      </w:r>
    </w:p>
    <w:p w14:paraId="7686D2CB" w14:textId="77777777" w:rsidR="003E1E35" w:rsidRDefault="00E806AA">
      <w:r>
        <w:rPr>
          <w:noProof/>
        </w:rPr>
        <w:drawing>
          <wp:inline distT="0" distB="0" distL="0" distR="0" wp14:anchorId="305B09F4" wp14:editId="31BC3819">
            <wp:extent cx="4029075" cy="28098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3-1.png"/>
                    <pic:cNvPicPr>
                      <a:picLocks noChangeAspect="1" noChangeArrowheads="1"/>
                    </pic:cNvPicPr>
                  </pic:nvPicPr>
                  <pic:blipFill>
                    <a:blip r:embed="rId18"/>
                    <a:stretch>
                      <a:fillRect/>
                    </a:stretch>
                  </pic:blipFill>
                  <pic:spPr bwMode="auto">
                    <a:xfrm>
                      <a:off x="0" y="0"/>
                      <a:ext cx="4029517" cy="2810183"/>
                    </a:xfrm>
                    <a:prstGeom prst="rect">
                      <a:avLst/>
                    </a:prstGeom>
                    <a:noFill/>
                    <a:ln w="9525">
                      <a:noFill/>
                      <a:headEnd/>
                      <a:tailEnd/>
                    </a:ln>
                  </pic:spPr>
                </pic:pic>
              </a:graphicData>
            </a:graphic>
          </wp:inline>
        </w:drawing>
      </w:r>
    </w:p>
    <w:p w14:paraId="2D51B281" w14:textId="77777777" w:rsidR="003E1E35" w:rsidRDefault="00E806AA">
      <w:pPr>
        <w:pStyle w:val="Heading2"/>
      </w:pPr>
      <w:bookmarkStart w:id="17" w:name="X896d64e79833f9fcd771aa679ef61960143a7eb"/>
      <w:bookmarkEnd w:id="16"/>
      <w:r>
        <w:lastRenderedPageBreak/>
        <w:t>e. Change one observation to be an outlier (e.g., add 500 to one observation), and recompute the seasonally</w:t>
      </w:r>
      <w:r>
        <w:t xml:space="preserve"> adjusted data. What is the effect of the outlier?</w:t>
      </w:r>
    </w:p>
    <w:p w14:paraId="3239C2F9" w14:textId="77777777" w:rsidR="003E1E35" w:rsidRDefault="00E806AA">
      <w:pPr>
        <w:pStyle w:val="SourceCode"/>
      </w:pPr>
      <w:r>
        <w:rPr>
          <w:rStyle w:val="NormalTok"/>
        </w:rPr>
        <w:t xml:space="preserve">plastics_adj </w:t>
      </w:r>
      <w:r>
        <w:rPr>
          <w:rStyle w:val="OtherTok"/>
        </w:rPr>
        <w:t>&lt;-</w:t>
      </w:r>
      <w:r>
        <w:rPr>
          <w:rStyle w:val="NormalTok"/>
        </w:rPr>
        <w:t xml:space="preserve"> plastics</w:t>
      </w:r>
      <w:r>
        <w:br/>
      </w:r>
      <w:r>
        <w:rPr>
          <w:rStyle w:val="NormalTok"/>
        </w:rPr>
        <w:t>plastics_adj[</w:t>
      </w:r>
      <w:r>
        <w:rPr>
          <w:rStyle w:val="DecValTok"/>
        </w:rPr>
        <w:t>24</w:t>
      </w:r>
      <w:r>
        <w:rPr>
          <w:rStyle w:val="NormalTok"/>
        </w:rPr>
        <w:t xml:space="preserve">] </w:t>
      </w:r>
      <w:r>
        <w:rPr>
          <w:rStyle w:val="OtherTok"/>
        </w:rPr>
        <w:t>&lt;-</w:t>
      </w:r>
      <w:r>
        <w:rPr>
          <w:rStyle w:val="NormalTok"/>
        </w:rPr>
        <w:t xml:space="preserve"> plastics_adj[</w:t>
      </w:r>
      <w:r>
        <w:rPr>
          <w:rStyle w:val="DecValTok"/>
        </w:rPr>
        <w:t>24</w:t>
      </w:r>
      <w:r>
        <w:rPr>
          <w:rStyle w:val="NormalTok"/>
        </w:rPr>
        <w:t xml:space="preserve">] </w:t>
      </w:r>
      <w:r>
        <w:rPr>
          <w:rStyle w:val="SpecialCharTok"/>
        </w:rPr>
        <w:t>+</w:t>
      </w:r>
      <w:r>
        <w:rPr>
          <w:rStyle w:val="NormalTok"/>
        </w:rPr>
        <w:t xml:space="preserve"> </w:t>
      </w:r>
      <w:r>
        <w:rPr>
          <w:rStyle w:val="DecValTok"/>
        </w:rPr>
        <w:t>500</w:t>
      </w:r>
      <w:r>
        <w:br/>
      </w:r>
      <w:r>
        <w:br/>
      </w:r>
      <w:r>
        <w:rPr>
          <w:rStyle w:val="FunctionTok"/>
        </w:rPr>
        <w:t>autoplot</w:t>
      </w:r>
      <w:r>
        <w:rPr>
          <w:rStyle w:val="NormalTok"/>
        </w:rPr>
        <w:t>(</w:t>
      </w:r>
      <w:r>
        <w:rPr>
          <w:rStyle w:val="FunctionTok"/>
        </w:rPr>
        <w:t>seasadj</w:t>
      </w:r>
      <w:r>
        <w:rPr>
          <w:rStyle w:val="NormalTok"/>
        </w:rPr>
        <w:t xml:space="preserve">(classical_multi), </w:t>
      </w:r>
      <w:r>
        <w:rPr>
          <w:rStyle w:val="AttributeTok"/>
        </w:rPr>
        <w:t>series =</w:t>
      </w:r>
      <w:r>
        <w:rPr>
          <w:rStyle w:val="NormalTok"/>
        </w:rPr>
        <w:t xml:space="preserve"> </w:t>
      </w:r>
      <w:r>
        <w:rPr>
          <w:rStyle w:val="StringTok"/>
        </w:rPr>
        <w:t>"without outlier"</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w:t>
      </w:r>
      <w:r>
        <w:rPr>
          <w:rStyle w:val="FunctionTok"/>
        </w:rPr>
        <w:t>decompose</w:t>
      </w:r>
      <w:r>
        <w:rPr>
          <w:rStyle w:val="NormalTok"/>
        </w:rPr>
        <w:t xml:space="preserve">(plastics_adj, </w:t>
      </w:r>
      <w:r>
        <w:rPr>
          <w:rStyle w:val="AttributeTok"/>
        </w:rPr>
        <w:t>type=</w:t>
      </w:r>
      <w:r>
        <w:rPr>
          <w:rStyle w:val="StringTok"/>
        </w:rPr>
        <w:t>"multiplicative"</w:t>
      </w:r>
      <w:r>
        <w:rPr>
          <w:rStyle w:val="NormalTok"/>
        </w:rPr>
        <w:t xml:space="preserve">)), </w:t>
      </w:r>
      <w:r>
        <w:br/>
      </w:r>
      <w:r>
        <w:rPr>
          <w:rStyle w:val="NormalTok"/>
        </w:rPr>
        <w:t xml:space="preserve"> </w:t>
      </w:r>
      <w:r>
        <w:rPr>
          <w:rStyle w:val="NormalTok"/>
        </w:rPr>
        <w:t xml:space="preserve">           </w:t>
      </w:r>
      <w:r>
        <w:rPr>
          <w:rStyle w:val="AttributeTok"/>
        </w:rPr>
        <w:t>series =</w:t>
      </w:r>
      <w:r>
        <w:rPr>
          <w:rStyle w:val="NormalTok"/>
        </w:rPr>
        <w:t xml:space="preserve"> </w:t>
      </w:r>
      <w:r>
        <w:rPr>
          <w:rStyle w:val="StringTok"/>
        </w:rPr>
        <w:t>"with outlier"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w:t>
      </w:r>
      <w:r>
        <w:rPr>
          <w:rStyle w:val="NormalTok"/>
        </w:rPr>
        <w:t xml:space="preserve">, </w:t>
      </w:r>
      <w:r>
        <w:rPr>
          <w:rStyle w:val="AttributeTok"/>
        </w:rPr>
        <w:t>title=</w:t>
      </w:r>
      <w:r>
        <w:rPr>
          <w:rStyle w:val="StringTok"/>
        </w:rPr>
        <w:t>"Seasonally Adjusted Data"</w:t>
      </w:r>
      <w:r>
        <w:rPr>
          <w:rStyle w:val="NormalTok"/>
        </w:rPr>
        <w:t>)</w:t>
      </w:r>
    </w:p>
    <w:p w14:paraId="6CF9A891" w14:textId="77777777" w:rsidR="003E1E35" w:rsidRDefault="00E806AA">
      <w:r>
        <w:rPr>
          <w:noProof/>
        </w:rPr>
        <w:drawing>
          <wp:inline distT="0" distB="0" distL="0" distR="0" wp14:anchorId="3594B75E" wp14:editId="709421D9">
            <wp:extent cx="5400675" cy="328612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4-1.png"/>
                    <pic:cNvPicPr>
                      <a:picLocks noChangeAspect="1" noChangeArrowheads="1"/>
                    </pic:cNvPicPr>
                  </pic:nvPicPr>
                  <pic:blipFill>
                    <a:blip r:embed="rId19"/>
                    <a:stretch>
                      <a:fillRect/>
                    </a:stretch>
                  </pic:blipFill>
                  <pic:spPr bwMode="auto">
                    <a:xfrm>
                      <a:off x="0" y="0"/>
                      <a:ext cx="5401263" cy="3286483"/>
                    </a:xfrm>
                    <a:prstGeom prst="rect">
                      <a:avLst/>
                    </a:prstGeom>
                    <a:noFill/>
                    <a:ln w="9525">
                      <a:noFill/>
                      <a:headEnd/>
                      <a:tailEnd/>
                    </a:ln>
                  </pic:spPr>
                </pic:pic>
              </a:graphicData>
            </a:graphic>
          </wp:inline>
        </w:drawing>
      </w:r>
    </w:p>
    <w:p w14:paraId="40C4A1E9" w14:textId="77777777" w:rsidR="003E1E35" w:rsidRDefault="00E806AA">
      <w:r>
        <w:t>The outlier is also present in the seasonally adjusted data. The data at the same month of the outlier in each year have changed notably and all other values in the data have changed slightly.</w:t>
      </w:r>
    </w:p>
    <w:p w14:paraId="52843C63" w14:textId="77777777" w:rsidR="003E1E35" w:rsidRDefault="00E806AA">
      <w:pPr>
        <w:pStyle w:val="Heading2"/>
      </w:pPr>
      <w:bookmarkStart w:id="18" w:name="X0142c4859199342f0eb6da74ed78d0fd491ab91"/>
      <w:bookmarkEnd w:id="17"/>
      <w:r>
        <w:t>f. Does it make any difference if the outlier is near the end r</w:t>
      </w:r>
      <w:r>
        <w:t>ather than in the middle of the time series?</w:t>
      </w:r>
    </w:p>
    <w:p w14:paraId="360D8C84" w14:textId="77777777" w:rsidR="003E1E35" w:rsidRDefault="00E806AA">
      <w:pPr>
        <w:pStyle w:val="SourceCode"/>
      </w:pPr>
      <w:r>
        <w:rPr>
          <w:rStyle w:val="NormalTok"/>
        </w:rPr>
        <w:t xml:space="preserve">plastics_adj </w:t>
      </w:r>
      <w:r>
        <w:rPr>
          <w:rStyle w:val="OtherTok"/>
        </w:rPr>
        <w:t>&lt;-</w:t>
      </w:r>
      <w:r>
        <w:rPr>
          <w:rStyle w:val="NormalTok"/>
        </w:rPr>
        <w:t xml:space="preserve"> plastics</w:t>
      </w:r>
      <w:r>
        <w:br/>
      </w:r>
      <w:r>
        <w:rPr>
          <w:rStyle w:val="NormalTok"/>
        </w:rPr>
        <w:t xml:space="preserve">plastics_adj2 </w:t>
      </w:r>
      <w:r>
        <w:rPr>
          <w:rStyle w:val="OtherTok"/>
        </w:rPr>
        <w:t>&lt;-</w:t>
      </w:r>
      <w:r>
        <w:rPr>
          <w:rStyle w:val="NormalTok"/>
        </w:rPr>
        <w:t xml:space="preserve"> plastics</w:t>
      </w:r>
      <w:r>
        <w:br/>
      </w:r>
      <w:r>
        <w:rPr>
          <w:rStyle w:val="NormalTok"/>
        </w:rPr>
        <w:t>plastics_adj[</w:t>
      </w:r>
      <w:r>
        <w:rPr>
          <w:rStyle w:val="FunctionTok"/>
        </w:rPr>
        <w:t>round</w:t>
      </w:r>
      <w:r>
        <w:rPr>
          <w:rStyle w:val="NormalTok"/>
        </w:rPr>
        <w:t>(</w:t>
      </w:r>
      <w:r>
        <w:rPr>
          <w:rStyle w:val="FunctionTok"/>
        </w:rPr>
        <w:t>length</w:t>
      </w:r>
      <w:r>
        <w:rPr>
          <w:rStyle w:val="NormalTok"/>
        </w:rPr>
        <w:t>(plastics_adj)</w:t>
      </w:r>
      <w:r>
        <w:rPr>
          <w:rStyle w:val="SpecialCharTok"/>
        </w:rPr>
        <w:t>/</w:t>
      </w:r>
      <w:r>
        <w:rPr>
          <w:rStyle w:val="DecValTok"/>
        </w:rPr>
        <w:t>2</w:t>
      </w:r>
      <w:r>
        <w:rPr>
          <w:rStyle w:val="NormalTok"/>
        </w:rPr>
        <w:t>,</w:t>
      </w:r>
      <w:r>
        <w:rPr>
          <w:rStyle w:val="DecValTok"/>
        </w:rPr>
        <w:t>0</w:t>
      </w:r>
      <w:r>
        <w:rPr>
          <w:rStyle w:val="NormalTok"/>
        </w:rPr>
        <w:t xml:space="preserve">)] </w:t>
      </w:r>
      <w:r>
        <w:rPr>
          <w:rStyle w:val="OtherTok"/>
        </w:rPr>
        <w:t>&lt;-</w:t>
      </w:r>
      <w:r>
        <w:rPr>
          <w:rStyle w:val="NormalTok"/>
        </w:rPr>
        <w:t xml:space="preserve"> plastics_adj[</w:t>
      </w:r>
      <w:r>
        <w:rPr>
          <w:rStyle w:val="FunctionTok"/>
        </w:rPr>
        <w:t>round</w:t>
      </w:r>
      <w:r>
        <w:rPr>
          <w:rStyle w:val="NormalTok"/>
        </w:rPr>
        <w:t>(</w:t>
      </w:r>
      <w:r>
        <w:rPr>
          <w:rStyle w:val="FunctionTok"/>
        </w:rPr>
        <w:t>length</w:t>
      </w:r>
      <w:r>
        <w:rPr>
          <w:rStyle w:val="NormalTok"/>
        </w:rPr>
        <w:t>(plastics_adj)</w:t>
      </w:r>
      <w:r>
        <w:rPr>
          <w:rStyle w:val="SpecialCharTok"/>
        </w:rPr>
        <w:t>/</w:t>
      </w:r>
      <w:r>
        <w:rPr>
          <w:rStyle w:val="DecValTok"/>
        </w:rPr>
        <w:t>2</w:t>
      </w:r>
      <w:r>
        <w:rPr>
          <w:rStyle w:val="NormalTok"/>
        </w:rPr>
        <w:t>,</w:t>
      </w:r>
      <w:r>
        <w:rPr>
          <w:rStyle w:val="DecValTok"/>
        </w:rPr>
        <w:t>0</w:t>
      </w:r>
      <w:r>
        <w:rPr>
          <w:rStyle w:val="NormalTok"/>
        </w:rPr>
        <w:t xml:space="preserve">)] </w:t>
      </w:r>
      <w:r>
        <w:rPr>
          <w:rStyle w:val="SpecialCharTok"/>
        </w:rPr>
        <w:t>+</w:t>
      </w:r>
      <w:r>
        <w:rPr>
          <w:rStyle w:val="NormalTok"/>
        </w:rPr>
        <w:t xml:space="preserve"> </w:t>
      </w:r>
      <w:r>
        <w:rPr>
          <w:rStyle w:val="DecValTok"/>
        </w:rPr>
        <w:t>500</w:t>
      </w:r>
      <w:r>
        <w:br/>
      </w:r>
      <w:r>
        <w:rPr>
          <w:rStyle w:val="NormalTok"/>
        </w:rPr>
        <w:t>plastics_adj2[</w:t>
      </w:r>
      <w:r>
        <w:rPr>
          <w:rStyle w:val="FunctionTok"/>
        </w:rPr>
        <w:t>length</w:t>
      </w:r>
      <w:r>
        <w:rPr>
          <w:rStyle w:val="NormalTok"/>
        </w:rPr>
        <w:t>(plastics_adj2)</w:t>
      </w:r>
      <w:r>
        <w:rPr>
          <w:rStyle w:val="SpecialCharTok"/>
        </w:rPr>
        <w:t>-</w:t>
      </w:r>
      <w:r>
        <w:rPr>
          <w:rStyle w:val="DecValTok"/>
        </w:rPr>
        <w:t>3</w:t>
      </w:r>
      <w:r>
        <w:rPr>
          <w:rStyle w:val="NormalTok"/>
        </w:rPr>
        <w:t xml:space="preserve">] </w:t>
      </w:r>
      <w:r>
        <w:rPr>
          <w:rStyle w:val="OtherTok"/>
        </w:rPr>
        <w:t>&lt;-</w:t>
      </w:r>
      <w:r>
        <w:rPr>
          <w:rStyle w:val="NormalTok"/>
        </w:rPr>
        <w:t xml:space="preserve"> plastics_adj2[</w:t>
      </w:r>
      <w:r>
        <w:rPr>
          <w:rStyle w:val="FunctionTok"/>
        </w:rPr>
        <w:t>len</w:t>
      </w:r>
      <w:r>
        <w:rPr>
          <w:rStyle w:val="FunctionTok"/>
        </w:rPr>
        <w:t>gth</w:t>
      </w:r>
      <w:r>
        <w:rPr>
          <w:rStyle w:val="NormalTok"/>
        </w:rPr>
        <w:t>(plastics_adj2)</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DecValTok"/>
        </w:rPr>
        <w:t>500</w:t>
      </w:r>
      <w:r>
        <w:br/>
      </w:r>
      <w:r>
        <w:br/>
      </w:r>
      <w:r>
        <w:rPr>
          <w:rStyle w:val="FunctionTok"/>
        </w:rPr>
        <w:t>autoplot</w:t>
      </w:r>
      <w:r>
        <w:rPr>
          <w:rStyle w:val="NormalTok"/>
        </w:rPr>
        <w:t>(</w:t>
      </w:r>
      <w:r>
        <w:rPr>
          <w:rStyle w:val="FunctionTok"/>
        </w:rPr>
        <w:t>seasadj</w:t>
      </w:r>
      <w:r>
        <w:rPr>
          <w:rStyle w:val="NormalTok"/>
        </w:rPr>
        <w:t xml:space="preserve">(classical_multi), </w:t>
      </w:r>
      <w:r>
        <w:rPr>
          <w:rStyle w:val="AttributeTok"/>
        </w:rPr>
        <w:t>series =</w:t>
      </w:r>
      <w:r>
        <w:rPr>
          <w:rStyle w:val="NormalTok"/>
        </w:rPr>
        <w:t xml:space="preserve"> </w:t>
      </w:r>
      <w:r>
        <w:rPr>
          <w:rStyle w:val="StringTok"/>
        </w:rPr>
        <w:t>"without outlier"</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seasadj</w:t>
      </w:r>
      <w:r>
        <w:rPr>
          <w:rStyle w:val="NormalTok"/>
        </w:rPr>
        <w:t>(</w:t>
      </w:r>
      <w:r>
        <w:rPr>
          <w:rStyle w:val="FunctionTok"/>
        </w:rPr>
        <w:t>decompose</w:t>
      </w:r>
      <w:r>
        <w:rPr>
          <w:rStyle w:val="NormalTok"/>
        </w:rPr>
        <w:t xml:space="preserve">(plastics_adj, </w:t>
      </w:r>
      <w:r>
        <w:rPr>
          <w:rStyle w:val="AttributeTok"/>
        </w:rPr>
        <w:t>type=</w:t>
      </w:r>
      <w:r>
        <w:rPr>
          <w:rStyle w:val="StringTok"/>
        </w:rPr>
        <w:t>"multiplicative"</w:t>
      </w:r>
      <w:r>
        <w:rPr>
          <w:rStyle w:val="NormalTok"/>
        </w:rPr>
        <w:t xml:space="preserve">)), </w:t>
      </w:r>
      <w:r>
        <w:br/>
      </w:r>
      <w:r>
        <w:rPr>
          <w:rStyle w:val="NormalTok"/>
        </w:rPr>
        <w:t xml:space="preserve">            </w:t>
      </w:r>
      <w:r>
        <w:rPr>
          <w:rStyle w:val="AttributeTok"/>
        </w:rPr>
        <w:t>series =</w:t>
      </w:r>
      <w:r>
        <w:rPr>
          <w:rStyle w:val="NormalTok"/>
        </w:rPr>
        <w:t xml:space="preserve"> </w:t>
      </w:r>
      <w:r>
        <w:rPr>
          <w:rStyle w:val="StringTok"/>
        </w:rPr>
        <w:t>"outlier in the middle"</w:t>
      </w:r>
      <w:r>
        <w:rPr>
          <w:rStyle w:val="NormalTok"/>
        </w:rPr>
        <w:t xml:space="preserve">) </w:t>
      </w:r>
      <w:r>
        <w:rPr>
          <w:rStyle w:val="SpecialCharTok"/>
        </w:rPr>
        <w:t>+</w:t>
      </w:r>
      <w:r>
        <w:br/>
      </w:r>
      <w:r>
        <w:rPr>
          <w:rStyle w:val="NormalTok"/>
        </w:rPr>
        <w:lastRenderedPageBreak/>
        <w:t xml:space="preserve">  </w:t>
      </w:r>
      <w:r>
        <w:rPr>
          <w:rStyle w:val="FunctionTok"/>
        </w:rPr>
        <w:t>autolayer</w:t>
      </w:r>
      <w:r>
        <w:rPr>
          <w:rStyle w:val="NormalTok"/>
        </w:rPr>
        <w:t>(</w:t>
      </w:r>
      <w:r>
        <w:rPr>
          <w:rStyle w:val="FunctionTok"/>
        </w:rPr>
        <w:t>seasadj</w:t>
      </w:r>
      <w:r>
        <w:rPr>
          <w:rStyle w:val="NormalTok"/>
        </w:rPr>
        <w:t>(</w:t>
      </w:r>
      <w:r>
        <w:rPr>
          <w:rStyle w:val="FunctionTok"/>
        </w:rPr>
        <w:t>decompose</w:t>
      </w:r>
      <w:r>
        <w:rPr>
          <w:rStyle w:val="NormalTok"/>
        </w:rPr>
        <w:t xml:space="preserve">(plastics_adj2, </w:t>
      </w:r>
      <w:r>
        <w:rPr>
          <w:rStyle w:val="AttributeTok"/>
        </w:rPr>
        <w:t>type=</w:t>
      </w:r>
      <w:r>
        <w:rPr>
          <w:rStyle w:val="StringTok"/>
        </w:rPr>
        <w:t>"multiplicative"</w:t>
      </w:r>
      <w:r>
        <w:rPr>
          <w:rStyle w:val="NormalTok"/>
        </w:rPr>
        <w:t xml:space="preserve">)), </w:t>
      </w:r>
      <w:r>
        <w:br/>
      </w:r>
      <w:r>
        <w:rPr>
          <w:rStyle w:val="NormalTok"/>
        </w:rPr>
        <w:t xml:space="preserve">            </w:t>
      </w:r>
      <w:r>
        <w:rPr>
          <w:rStyle w:val="AttributeTok"/>
        </w:rPr>
        <w:t>series =</w:t>
      </w:r>
      <w:r>
        <w:rPr>
          <w:rStyle w:val="NormalTok"/>
        </w:rPr>
        <w:t xml:space="preserve"> </w:t>
      </w:r>
      <w:r>
        <w:rPr>
          <w:rStyle w:val="StringTok"/>
        </w:rPr>
        <w:t>"outlier near the end"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w:t>
      </w:r>
      <w:r>
        <w:rPr>
          <w:rStyle w:val="NormalTok"/>
        </w:rPr>
        <w:t xml:space="preserve">, </w:t>
      </w:r>
      <w:r>
        <w:rPr>
          <w:rStyle w:val="AttributeTok"/>
        </w:rPr>
        <w:t>title=</w:t>
      </w:r>
      <w:r>
        <w:rPr>
          <w:rStyle w:val="StringTok"/>
        </w:rPr>
        <w:t>"Seasonally Adjusted Data"</w:t>
      </w:r>
      <w:r>
        <w:rPr>
          <w:rStyle w:val="NormalTok"/>
        </w:rPr>
        <w:t>)</w:t>
      </w:r>
    </w:p>
    <w:p w14:paraId="40D462AB" w14:textId="77777777" w:rsidR="003E1E35" w:rsidRDefault="00E806AA">
      <w:r>
        <w:rPr>
          <w:noProof/>
        </w:rPr>
        <w:drawing>
          <wp:inline distT="0" distB="0" distL="0" distR="0" wp14:anchorId="55690AB7" wp14:editId="37FABA89">
            <wp:extent cx="5724525" cy="349567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5-1.png"/>
                    <pic:cNvPicPr>
                      <a:picLocks noChangeAspect="1" noChangeArrowheads="1"/>
                    </pic:cNvPicPr>
                  </pic:nvPicPr>
                  <pic:blipFill>
                    <a:blip r:embed="rId20"/>
                    <a:stretch>
                      <a:fillRect/>
                    </a:stretch>
                  </pic:blipFill>
                  <pic:spPr bwMode="auto">
                    <a:xfrm>
                      <a:off x="0" y="0"/>
                      <a:ext cx="5725151" cy="3496057"/>
                    </a:xfrm>
                    <a:prstGeom prst="rect">
                      <a:avLst/>
                    </a:prstGeom>
                    <a:noFill/>
                    <a:ln w="9525">
                      <a:noFill/>
                      <a:headEnd/>
                      <a:tailEnd/>
                    </a:ln>
                  </pic:spPr>
                </pic:pic>
              </a:graphicData>
            </a:graphic>
          </wp:inline>
        </w:drawing>
      </w:r>
    </w:p>
    <w:p w14:paraId="2EDA153C" w14:textId="77777777" w:rsidR="003E1E35" w:rsidRDefault="00E806AA">
      <w:r>
        <w:t xml:space="preserve">The outlier is also present in the seasonally adjusted data regardless the it is in the middle or near the end of the </w:t>
      </w:r>
      <w:r>
        <w:t>data. When the outlier is in the middle, the data at the same month of the outlier in all years are affected notably. When the outlier is near the end of the series, the values in the others years are not affected.</w:t>
      </w:r>
    </w:p>
    <w:p w14:paraId="7F6D73D6" w14:textId="77777777" w:rsidR="003E1E35" w:rsidRDefault="00E806AA">
      <w:r>
        <w:br w:type="page"/>
      </w:r>
    </w:p>
    <w:p w14:paraId="2501DF2A" w14:textId="77777777" w:rsidR="003E1E35" w:rsidRDefault="00E806AA">
      <w:pPr>
        <w:pStyle w:val="Heading1"/>
      </w:pPr>
      <w:bookmarkStart w:id="19" w:name="kj-3.1"/>
      <w:bookmarkStart w:id="20" w:name="_Toc106440671"/>
      <w:bookmarkEnd w:id="11"/>
      <w:bookmarkEnd w:id="18"/>
      <w:r>
        <w:lastRenderedPageBreak/>
        <w:t>KJ 3.1</w:t>
      </w:r>
      <w:bookmarkEnd w:id="20"/>
    </w:p>
    <w:p w14:paraId="53DB2300" w14:textId="77777777" w:rsidR="003E1E35" w:rsidRDefault="00E806AA">
      <w:r>
        <w:t>The UC Irvine Machine Learning Repository6 contains a data set related to glass identification. The data consist of 214 glass samples labeled as one of seven class categories. There are nine predictors, including the refractive index and percentages of eig</w:t>
      </w:r>
      <w:r>
        <w:t>ht elements: Na, Mg, Al, Si, K, Ca, Ba, and Fe.</w:t>
      </w:r>
    </w:p>
    <w:p w14:paraId="18DAA18D" w14:textId="77777777" w:rsidR="003E1E35" w:rsidRDefault="00E806AA">
      <w:r>
        <w:t>The data can be accessed via:</w:t>
      </w:r>
    </w:p>
    <w:p w14:paraId="16745CF1" w14:textId="77777777" w:rsidR="003E1E35" w:rsidRDefault="00E806AA">
      <w:pPr>
        <w:pStyle w:val="SourceCode"/>
      </w:pPr>
      <w:r>
        <w:rPr>
          <w:rStyle w:val="FunctionTok"/>
        </w:rPr>
        <w:t>library</w:t>
      </w:r>
      <w:r>
        <w:rPr>
          <w:rStyle w:val="NormalTok"/>
        </w:rPr>
        <w:t>(mlbench)</w:t>
      </w:r>
      <w:r>
        <w:br/>
      </w:r>
      <w:r>
        <w:rPr>
          <w:rStyle w:val="FunctionTok"/>
        </w:rPr>
        <w:t>data</w:t>
      </w:r>
      <w:r>
        <w:rPr>
          <w:rStyle w:val="NormalTok"/>
        </w:rPr>
        <w:t>(Glass)</w:t>
      </w:r>
      <w:r>
        <w:br/>
      </w:r>
      <w:r>
        <w:rPr>
          <w:rStyle w:val="FunctionTok"/>
        </w:rPr>
        <w:t>str</w:t>
      </w:r>
      <w:r>
        <w:rPr>
          <w:rStyle w:val="NormalTok"/>
        </w:rPr>
        <w:t>(Glass)</w:t>
      </w:r>
    </w:p>
    <w:p w14:paraId="091E3E4E" w14:textId="77777777" w:rsidR="003E1E35" w:rsidRDefault="00E806AA">
      <w:pPr>
        <w:pStyle w:val="SourceCode"/>
      </w:pPr>
      <w:r>
        <w:t>## 'data.frame':    214 obs. of  10 variables:</w:t>
      </w:r>
      <w:r>
        <w:br/>
        <w:t>##  $ RI  : num  1.52 1.52 1.52 1.52 1.52 ...</w:t>
      </w:r>
      <w:r>
        <w:br/>
        <w:t>##  $ Na  : num  13.6 13.9 13.5 13.2 13.3 ...</w:t>
      </w:r>
      <w:r>
        <w:br/>
        <w:t>##  $ Mg  : num  4.49 3.6 3.55 3.69 3.62 3.61 3.6 3.61 3.58 3.6 ...</w:t>
      </w:r>
      <w:r>
        <w:br/>
        <w:t>##  $ Al  : num  1.1 1.36 1.54 1.29 1.24 1.62 1.14 1.05 1.37 1.36 ...</w:t>
      </w:r>
      <w:r>
        <w:br/>
        <w:t>##  $ Si  : num  71.8 72.7 73 72.6 73.1 ...</w:t>
      </w:r>
      <w:r>
        <w:br/>
        <w:t>##  $ K   : num  0.06 0.48 0.39 0.57 0.55 0.64 0.58 0.57 0.56 0.57 ...</w:t>
      </w:r>
      <w:r>
        <w:br/>
        <w:t>##</w:t>
      </w:r>
      <w:r>
        <w:t xml:space="preserve">  $ Ca  : num  8.75 7.83 7.78 8.22 8.07 8.07 8.17 8.24 8.3 8.4 ...</w:t>
      </w:r>
      <w:r>
        <w:br/>
        <w:t>##  $ Ba  : num  0 0 0 0 0 0 0 0 0 0 ...</w:t>
      </w:r>
      <w:r>
        <w:br/>
        <w:t>##  $ Fe  : num  0 0 0 0 0 0.26 0 0 0 0.11 ...</w:t>
      </w:r>
      <w:r>
        <w:br/>
        <w:t>##  $ Type: Factor w/ 6 levels "1","2","3","5",..: 1 1 1 1 1 1 1 1 1 1 ...</w:t>
      </w:r>
    </w:p>
    <w:p w14:paraId="6848E504" w14:textId="77777777" w:rsidR="003E1E35" w:rsidRDefault="00E806AA">
      <w:pPr>
        <w:pStyle w:val="Heading2"/>
      </w:pPr>
      <w:bookmarkStart w:id="21" w:name="Xbcb873a66dcb408516e021a0b5222b24122a984"/>
      <w:r>
        <w:t xml:space="preserve">(a) Using visualizations, </w:t>
      </w:r>
      <w:r>
        <w:t>explore the predictor variables to understand their distributions as well as the relationships between predictors.</w:t>
      </w:r>
    </w:p>
    <w:p w14:paraId="4F86AA83" w14:textId="77777777" w:rsidR="003E1E35" w:rsidRDefault="00E806AA">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w:t>
      </w:r>
      <w:r>
        <w:rPr>
          <w:rStyle w:val="FunctionTok"/>
        </w:rPr>
        <w:t>plot</w:t>
      </w:r>
      <w:r>
        <w:rPr>
          <w:rStyle w:val="NormalTok"/>
        </w:rPr>
        <w:t>(</w:t>
      </w:r>
      <w:r>
        <w:rPr>
          <w:rStyle w:val="FunctionTok"/>
        </w:rPr>
        <w:t>density</w:t>
      </w:r>
      <w:r>
        <w:rPr>
          <w:rStyle w:val="NormalTok"/>
        </w:rPr>
        <w:t>(Glass[,i]),</w:t>
      </w:r>
      <w:r>
        <w:rPr>
          <w:rStyle w:val="AttributeTok"/>
        </w:rPr>
        <w:t>main=</w:t>
      </w:r>
      <w:r>
        <w:rPr>
          <w:rStyle w:val="FunctionTok"/>
        </w:rPr>
        <w:t>colnames</w:t>
      </w:r>
      <w:r>
        <w:rPr>
          <w:rStyle w:val="NormalTok"/>
        </w:rPr>
        <w:t>(Glass)[i])</w:t>
      </w:r>
      <w:r>
        <w:br/>
      </w:r>
      <w:r>
        <w:rPr>
          <w:rStyle w:val="NormalTok"/>
        </w:rPr>
        <w:t>}</w:t>
      </w:r>
    </w:p>
    <w:p w14:paraId="7C48382E" w14:textId="77777777" w:rsidR="003E1E35" w:rsidRDefault="00E806AA">
      <w:r>
        <w:rPr>
          <w:noProof/>
        </w:rPr>
        <w:lastRenderedPageBreak/>
        <w:drawing>
          <wp:inline distT="0" distB="0" distL="0" distR="0" wp14:anchorId="07B9A3C8" wp14:editId="77CCD677">
            <wp:extent cx="5943600" cy="5943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7-1.png"/>
                    <pic:cNvPicPr>
                      <a:picLocks noChangeAspect="1" noChangeArrowheads="1"/>
                    </pic:cNvPicPr>
                  </pic:nvPicPr>
                  <pic:blipFill>
                    <a:blip r:embed="rId21"/>
                    <a:stretch>
                      <a:fillRect/>
                    </a:stretch>
                  </pic:blipFill>
                  <pic:spPr bwMode="auto">
                    <a:xfrm>
                      <a:off x="0" y="0"/>
                      <a:ext cx="5943600" cy="5943600"/>
                    </a:xfrm>
                    <a:prstGeom prst="rect">
                      <a:avLst/>
                    </a:prstGeom>
                    <a:noFill/>
                    <a:ln w="9525">
                      <a:noFill/>
                      <a:headEnd/>
                      <a:tailEnd/>
                    </a:ln>
                  </pic:spPr>
                </pic:pic>
              </a:graphicData>
            </a:graphic>
          </wp:inline>
        </w:drawing>
      </w:r>
    </w:p>
    <w:p w14:paraId="79A03FAF" w14:textId="77777777" w:rsidR="003E1E35" w:rsidRDefault="00E806AA">
      <w:r>
        <w:t>From the density plots, we find:</w:t>
      </w:r>
    </w:p>
    <w:p w14:paraId="13B809E6" w14:textId="77777777" w:rsidR="003E1E35" w:rsidRDefault="00E806AA">
      <w:pPr>
        <w:numPr>
          <w:ilvl w:val="0"/>
          <w:numId w:val="3"/>
        </w:numPr>
      </w:pPr>
      <w:r>
        <w:rPr>
          <w:b/>
        </w:rPr>
        <w:t>RI</w:t>
      </w:r>
      <w:r>
        <w:t xml:space="preserve">, </w:t>
      </w:r>
      <w:r>
        <w:rPr>
          <w:b/>
        </w:rPr>
        <w:t>Na</w:t>
      </w:r>
      <w:r>
        <w:t xml:space="preserve">, </w:t>
      </w:r>
      <w:r>
        <w:rPr>
          <w:b/>
        </w:rPr>
        <w:t>AI</w:t>
      </w:r>
      <w:r>
        <w:t xml:space="preserve">, and </w:t>
      </w:r>
      <w:r>
        <w:rPr>
          <w:b/>
        </w:rPr>
        <w:t>Si</w:t>
      </w:r>
      <w:r>
        <w:t xml:space="preserve"> are unimodal and approximately symmetric.</w:t>
      </w:r>
    </w:p>
    <w:p w14:paraId="166070A2" w14:textId="77777777" w:rsidR="003E1E35" w:rsidRDefault="00E806AA">
      <w:pPr>
        <w:numPr>
          <w:ilvl w:val="0"/>
          <w:numId w:val="3"/>
        </w:numPr>
      </w:pPr>
      <w:r>
        <w:rPr>
          <w:b/>
        </w:rPr>
        <w:t>K</w:t>
      </w:r>
      <w:r>
        <w:t xml:space="preserve">, </w:t>
      </w:r>
      <w:r>
        <w:rPr>
          <w:b/>
        </w:rPr>
        <w:t>Ca</w:t>
      </w:r>
      <w:r>
        <w:t xml:space="preserve">, </w:t>
      </w:r>
      <w:r>
        <w:rPr>
          <w:b/>
        </w:rPr>
        <w:t>Ba</w:t>
      </w:r>
      <w:r>
        <w:t xml:space="preserve">, and </w:t>
      </w:r>
      <w:r>
        <w:rPr>
          <w:b/>
        </w:rPr>
        <w:t>Fe</w:t>
      </w:r>
      <w:r>
        <w:t xml:space="preserve"> are right skewed.</w:t>
      </w:r>
    </w:p>
    <w:p w14:paraId="0CCDB38C" w14:textId="77777777" w:rsidR="003E1E35" w:rsidRDefault="00E806AA">
      <w:pPr>
        <w:numPr>
          <w:ilvl w:val="0"/>
          <w:numId w:val="3"/>
        </w:numPr>
      </w:pPr>
      <w:r>
        <w:rPr>
          <w:b/>
        </w:rPr>
        <w:t>Mg</w:t>
      </w:r>
      <w:r>
        <w:t xml:space="preserve"> is bimodal.</w:t>
      </w:r>
    </w:p>
    <w:p w14:paraId="4A6DBA48" w14:textId="77777777" w:rsidR="003E1E35" w:rsidRDefault="00E806AA">
      <w:pPr>
        <w:pStyle w:val="SourceCode"/>
      </w:pPr>
      <w:r>
        <w:rPr>
          <w:rStyle w:val="FunctionTok"/>
        </w:rPr>
        <w:t>library</w:t>
      </w:r>
      <w:r>
        <w:rPr>
          <w:rStyle w:val="NormalTok"/>
        </w:rPr>
        <w:t>(corrplot)</w:t>
      </w:r>
    </w:p>
    <w:p w14:paraId="6E902D60" w14:textId="77777777" w:rsidR="003E1E35" w:rsidRDefault="00E806AA">
      <w:pPr>
        <w:pStyle w:val="SourceCode"/>
      </w:pPr>
      <w:r>
        <w:t>## corrplot 0.92 loaded</w:t>
      </w:r>
    </w:p>
    <w:p w14:paraId="2C29B82F" w14:textId="77777777" w:rsidR="003E1E35" w:rsidRDefault="00E806AA">
      <w:pPr>
        <w:pStyle w:val="SourceCode"/>
      </w:pPr>
      <w:r>
        <w:rPr>
          <w:rStyle w:val="FunctionTok"/>
        </w:rPr>
        <w:lastRenderedPageBreak/>
        <w:t>corrplot</w:t>
      </w:r>
      <w:r>
        <w:rPr>
          <w:rStyle w:val="NormalTok"/>
        </w:rPr>
        <w:t>(</w:t>
      </w:r>
      <w:r>
        <w:rPr>
          <w:rStyle w:val="FunctionTok"/>
        </w:rPr>
        <w:t>cor</w:t>
      </w:r>
      <w:r>
        <w:rPr>
          <w:rStyle w:val="NormalTok"/>
        </w:rPr>
        <w:t>(Glass[,</w:t>
      </w:r>
      <w:r>
        <w:rPr>
          <w:rStyle w:val="SpecialCharTok"/>
        </w:rPr>
        <w:t>-</w:t>
      </w:r>
      <w:r>
        <w:rPr>
          <w:rStyle w:val="DecValTok"/>
        </w:rPr>
        <w:t>10</w:t>
      </w:r>
      <w:r>
        <w:rPr>
          <w:rStyle w:val="NormalTok"/>
        </w:rPr>
        <w:t xml:space="preserve">], </w:t>
      </w:r>
      <w:r>
        <w:rPr>
          <w:rStyle w:val="AttributeTok"/>
        </w:rPr>
        <w:t>use =</w:t>
      </w:r>
      <w:r>
        <w:rPr>
          <w:rStyle w:val="NormalTok"/>
        </w:rPr>
        <w:t xml:space="preserve"> </w:t>
      </w:r>
      <w:r>
        <w:rPr>
          <w:rStyle w:val="StringTok"/>
        </w:rPr>
        <w:t>"na.or.complete"</w:t>
      </w:r>
      <w:r>
        <w:rPr>
          <w:rStyle w:val="NormalTok"/>
        </w:rPr>
        <w:t xml:space="preserve">), </w:t>
      </w:r>
      <w:r>
        <w:rPr>
          <w:rStyle w:val="AttributeTok"/>
        </w:rPr>
        <w:t>method =</w:t>
      </w:r>
      <w:r>
        <w:rPr>
          <w:rStyle w:val="NormalTok"/>
        </w:rPr>
        <w:t xml:space="preserve"> </w:t>
      </w:r>
      <w:r>
        <w:rPr>
          <w:rStyle w:val="StringTok"/>
        </w:rPr>
        <w:t>'number'</w:t>
      </w:r>
      <w:r>
        <w:rPr>
          <w:rStyle w:val="NormalTok"/>
        </w:rPr>
        <w:t xml:space="preserve">, </w:t>
      </w:r>
      <w:r>
        <w:rPr>
          <w:rStyle w:val="AttributeTok"/>
        </w:rPr>
        <w:t>order =</w:t>
      </w:r>
      <w:r>
        <w:rPr>
          <w:rStyle w:val="NormalTok"/>
        </w:rPr>
        <w:t xml:space="preserve"> </w:t>
      </w:r>
      <w:r>
        <w:rPr>
          <w:rStyle w:val="StringTok"/>
        </w:rPr>
        <w:t>"hclust"</w:t>
      </w:r>
      <w:r>
        <w:rPr>
          <w:rStyle w:val="NormalTok"/>
        </w:rPr>
        <w:t>,</w:t>
      </w:r>
      <w:r>
        <w:br/>
      </w:r>
      <w:r>
        <w:rPr>
          <w:rStyle w:val="NormalTok"/>
        </w:rPr>
        <w:t xml:space="preserve">         </w:t>
      </w:r>
      <w:r>
        <w:rPr>
          <w:rStyle w:val="AttributeTok"/>
        </w:rPr>
        <w:t>type =</w:t>
      </w:r>
      <w:r>
        <w:rPr>
          <w:rStyle w:val="NormalTok"/>
        </w:rPr>
        <w:t xml:space="preserve"> </w:t>
      </w:r>
      <w:r>
        <w:rPr>
          <w:rStyle w:val="StringTok"/>
        </w:rPr>
        <w:t>'lower'</w:t>
      </w:r>
      <w:r>
        <w:rPr>
          <w:rStyle w:val="NormalTok"/>
        </w:rPr>
        <w:t>,</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tl.srt =</w:t>
      </w:r>
      <w:r>
        <w:rPr>
          <w:rStyle w:val="NormalTok"/>
        </w:rPr>
        <w:t xml:space="preserve"> </w:t>
      </w:r>
      <w:r>
        <w:rPr>
          <w:rStyle w:val="FloatTok"/>
        </w:rPr>
        <w:t>0.1</w:t>
      </w:r>
      <w:r>
        <w:rPr>
          <w:rStyle w:val="NormalTok"/>
        </w:rPr>
        <w:t>)</w:t>
      </w:r>
    </w:p>
    <w:p w14:paraId="578BA3BC" w14:textId="77777777" w:rsidR="003E1E35" w:rsidRDefault="00E806AA">
      <w:r>
        <w:rPr>
          <w:noProof/>
        </w:rPr>
        <w:drawing>
          <wp:inline distT="0" distB="0" distL="0" distR="0" wp14:anchorId="084C96E2" wp14:editId="7D45151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3155A23" w14:textId="77777777" w:rsidR="003E1E35" w:rsidRDefault="00E806AA">
      <w:r>
        <w:t xml:space="preserve">From the correlation plot, we find that </w:t>
      </w:r>
      <w:r>
        <w:rPr>
          <w:i/>
        </w:rPr>
        <w:t>RI</w:t>
      </w:r>
      <w:r>
        <w:t xml:space="preserve"> and </w:t>
      </w:r>
      <w:r>
        <w:rPr>
          <w:i/>
        </w:rPr>
        <w:t>Ca</w:t>
      </w:r>
      <w:r>
        <w:t xml:space="preserve"> are highly correlated. The correlations between other predictors are not severe.</w:t>
      </w:r>
    </w:p>
    <w:p w14:paraId="052FA757" w14:textId="77777777" w:rsidR="003E1E35" w:rsidRDefault="00E806AA">
      <w:pPr>
        <w:pStyle w:val="Heading2"/>
      </w:pPr>
      <w:bookmarkStart w:id="22" w:name="X0416912af0915827a415dea826313b5a91fdcd1"/>
      <w:bookmarkEnd w:id="21"/>
      <w:r>
        <w:t>(b) Do there appear to be any outliers in the data? Are any predictors skewed?</w:t>
      </w:r>
    </w:p>
    <w:p w14:paraId="1033780B" w14:textId="77777777" w:rsidR="003E1E35" w:rsidRDefault="00E806AA">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3</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w:t>
      </w:r>
      <w:r>
        <w:rPr>
          <w:rStyle w:val="FunctionTok"/>
        </w:rPr>
        <w:t>boxplot</w:t>
      </w:r>
      <w:r>
        <w:rPr>
          <w:rStyle w:val="NormalTok"/>
        </w:rPr>
        <w:t>(Glass[,i],</w:t>
      </w:r>
      <w:r>
        <w:rPr>
          <w:rStyle w:val="AttributeTok"/>
        </w:rPr>
        <w:t>main=</w:t>
      </w:r>
      <w:r>
        <w:rPr>
          <w:rStyle w:val="FunctionTok"/>
        </w:rPr>
        <w:t>colnames</w:t>
      </w:r>
      <w:r>
        <w:rPr>
          <w:rStyle w:val="NormalTok"/>
        </w:rPr>
        <w:t>(Glass)[i])</w:t>
      </w:r>
      <w:r>
        <w:br/>
      </w:r>
      <w:r>
        <w:rPr>
          <w:rStyle w:val="NormalTok"/>
        </w:rPr>
        <w:t>}</w:t>
      </w:r>
    </w:p>
    <w:p w14:paraId="219103C2" w14:textId="77777777" w:rsidR="003E1E35" w:rsidRDefault="00E806AA">
      <w:r>
        <w:rPr>
          <w:noProof/>
        </w:rPr>
        <w:lastRenderedPageBreak/>
        <w:drawing>
          <wp:inline distT="0" distB="0" distL="0" distR="0" wp14:anchorId="5E4828DE" wp14:editId="1154A7FD">
            <wp:extent cx="5943600" cy="59436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9-1.png"/>
                    <pic:cNvPicPr>
                      <a:picLocks noChangeAspect="1" noChangeArrowheads="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14:paraId="5349E113" w14:textId="77777777" w:rsidR="003E1E35" w:rsidRDefault="00E806AA">
      <w:r>
        <w:t xml:space="preserve">Confirmed from the boxplots, </w:t>
      </w:r>
      <w:r>
        <w:rPr>
          <w:b/>
        </w:rPr>
        <w:t>K</w:t>
      </w:r>
      <w:r>
        <w:t xml:space="preserve">, </w:t>
      </w:r>
      <w:r>
        <w:rPr>
          <w:b/>
        </w:rPr>
        <w:t>Ca</w:t>
      </w:r>
      <w:r>
        <w:t xml:space="preserve">, </w:t>
      </w:r>
      <w:r>
        <w:rPr>
          <w:b/>
        </w:rPr>
        <w:t>Ba</w:t>
      </w:r>
      <w:r>
        <w:t xml:space="preserve">, and </w:t>
      </w:r>
      <w:r>
        <w:rPr>
          <w:b/>
        </w:rPr>
        <w:t>Fe</w:t>
      </w:r>
      <w:r>
        <w:t xml:space="preserve"> are right skewed which have serious outliers on the right tail. </w:t>
      </w:r>
      <w:r>
        <w:rPr>
          <w:b/>
        </w:rPr>
        <w:t>RI</w:t>
      </w:r>
      <w:r>
        <w:t xml:space="preserve">, </w:t>
      </w:r>
      <w:r>
        <w:rPr>
          <w:b/>
        </w:rPr>
        <w:t>AI</w:t>
      </w:r>
      <w:r>
        <w:t xml:space="preserve"> and </w:t>
      </w:r>
      <w:r>
        <w:rPr>
          <w:b/>
        </w:rPr>
        <w:t>Si</w:t>
      </w:r>
      <w:r>
        <w:t xml:space="preserve"> </w:t>
      </w:r>
      <w:r>
        <w:t>are symmetric but they have outliers on both tails.</w:t>
      </w:r>
    </w:p>
    <w:p w14:paraId="544C6733" w14:textId="77777777" w:rsidR="003E1E35" w:rsidRDefault="00E806AA">
      <w:pPr>
        <w:pStyle w:val="Heading2"/>
      </w:pPr>
      <w:bookmarkStart w:id="23" w:name="X4a456230add77e5d715bd15e40e2dd38b59854a"/>
      <w:bookmarkEnd w:id="22"/>
      <w:r>
        <w:t>(c) Are there any relevant transformations of one or more predictors that might improve the classification model?</w:t>
      </w:r>
    </w:p>
    <w:p w14:paraId="121FEC71" w14:textId="77777777" w:rsidR="003E1E35" w:rsidRDefault="00E806AA">
      <w:r>
        <w:t xml:space="preserve">For </w:t>
      </w:r>
      <w:r>
        <w:rPr>
          <w:b/>
        </w:rPr>
        <w:t>K</w:t>
      </w:r>
      <w:r>
        <w:t xml:space="preserve">, </w:t>
      </w:r>
      <w:r>
        <w:rPr>
          <w:b/>
        </w:rPr>
        <w:t>Ca</w:t>
      </w:r>
      <w:r>
        <w:t xml:space="preserve">, </w:t>
      </w:r>
      <w:r>
        <w:rPr>
          <w:b/>
        </w:rPr>
        <w:t>Ba</w:t>
      </w:r>
      <w:r>
        <w:t xml:space="preserve">, and </w:t>
      </w:r>
      <w:r>
        <w:rPr>
          <w:b/>
        </w:rPr>
        <w:t>Fe</w:t>
      </w:r>
      <w:r>
        <w:t xml:space="preserve"> that are right skewed, a log-transformation or Box-Cox transformatio</w:t>
      </w:r>
      <w:r>
        <w:t>n may be applied to reduce skewness and outliers. For all predictors including the transformed ones, centering and scaling the data into the same standard can also help improving the model, since they are all chemical properties.</w:t>
      </w:r>
    </w:p>
    <w:p w14:paraId="6DBE6784" w14:textId="77777777" w:rsidR="003E1E35" w:rsidRDefault="00E806AA">
      <w:r>
        <w:br w:type="page"/>
      </w:r>
    </w:p>
    <w:p w14:paraId="3C962332" w14:textId="77777777" w:rsidR="003E1E35" w:rsidRDefault="00E806AA">
      <w:pPr>
        <w:pStyle w:val="Heading1"/>
      </w:pPr>
      <w:bookmarkStart w:id="24" w:name="kj-3.2"/>
      <w:bookmarkStart w:id="25" w:name="_Toc106440672"/>
      <w:bookmarkEnd w:id="19"/>
      <w:bookmarkEnd w:id="23"/>
      <w:r>
        <w:lastRenderedPageBreak/>
        <w:t>KJ 3.2</w:t>
      </w:r>
      <w:bookmarkEnd w:id="25"/>
    </w:p>
    <w:p w14:paraId="66D112E6" w14:textId="77777777" w:rsidR="003E1E35" w:rsidRDefault="00E806AA">
      <w:r>
        <w:t xml:space="preserve">The soybean data </w:t>
      </w:r>
      <w:r>
        <w:t xml:space="preserve">can also be found at the UC Irvine Machine Learning Repository. Data were collected to predict disease in 683 soybeans. The 35 predictors are mostly categorical and include information on the environmental conditions (e.g., temperature, precipitation) and </w:t>
      </w:r>
      <w:r>
        <w:t>plant conditions (e.g., left spots, mold growth). The outcome labels consist of 19 distinct classes.</w:t>
      </w:r>
    </w:p>
    <w:p w14:paraId="7DCEE44F" w14:textId="77777777" w:rsidR="003E1E35" w:rsidRDefault="00E806AA">
      <w:r>
        <w:t>The data can be loaded via:</w:t>
      </w:r>
    </w:p>
    <w:p w14:paraId="051993FA" w14:textId="77777777" w:rsidR="003E1E35" w:rsidRDefault="00E806AA">
      <w:pPr>
        <w:pStyle w:val="SourceCode"/>
      </w:pPr>
      <w:r>
        <w:rPr>
          <w:rStyle w:val="FunctionTok"/>
        </w:rPr>
        <w:t>library</w:t>
      </w:r>
      <w:r>
        <w:rPr>
          <w:rStyle w:val="NormalTok"/>
        </w:rPr>
        <w:t>(mlbench)</w:t>
      </w:r>
      <w:r>
        <w:br/>
      </w:r>
      <w:r>
        <w:rPr>
          <w:rStyle w:val="FunctionTok"/>
        </w:rPr>
        <w:t>data</w:t>
      </w:r>
      <w:r>
        <w:rPr>
          <w:rStyle w:val="NormalTok"/>
        </w:rPr>
        <w:t>(Soybean)</w:t>
      </w:r>
    </w:p>
    <w:p w14:paraId="414E993D" w14:textId="77777777" w:rsidR="003E1E35" w:rsidRDefault="00E806AA">
      <w:pPr>
        <w:pStyle w:val="Heading2"/>
      </w:pPr>
      <w:bookmarkStart w:id="26" w:name="X0a44ed4530a86230f30e794195551d6dcdea8d5"/>
      <w:r>
        <w:t>(a) Investigate the frequency distributions for the categorical predictors. Are any of the distr</w:t>
      </w:r>
      <w:r>
        <w:t>ibutions degenerate in the ways discussed earlier in this chapter?</w:t>
      </w:r>
    </w:p>
    <w:p w14:paraId="7F599492" w14:textId="77777777" w:rsidR="003E1E35" w:rsidRDefault="00E806AA">
      <w:pPr>
        <w:pStyle w:val="SourceCode"/>
      </w:pPr>
      <w:r>
        <w:rPr>
          <w:rStyle w:val="FunctionTok"/>
        </w:rPr>
        <w:t>sapply</w:t>
      </w:r>
      <w:r>
        <w:rPr>
          <w:rStyle w:val="NormalTok"/>
        </w:rPr>
        <w:t>(Soybean, is.factor)</w:t>
      </w:r>
    </w:p>
    <w:p w14:paraId="2AA595F5" w14:textId="77777777" w:rsidR="003E1E35" w:rsidRDefault="00E806AA">
      <w:pPr>
        <w:pStyle w:val="SourceCode"/>
      </w:pPr>
      <w:r>
        <w:t xml:space="preserve">##           Class            date     plant.stand          precip            temp </w:t>
      </w:r>
      <w:r>
        <w:br/>
        <w:t xml:space="preserve">##            TRUE            TRUE            TRUE            TRUE            TRUE </w:t>
      </w:r>
      <w:r>
        <w:br/>
        <w:t xml:space="preserve">##            hail       crop.hist        area.dam           sever        seed.tmt </w:t>
      </w:r>
      <w:r>
        <w:br/>
        <w:t xml:space="preserve">##  </w:t>
      </w:r>
      <w:r>
        <w:t xml:space="preserve">          TRUE            TRUE            TRUE            TRUE            TRUE </w:t>
      </w:r>
      <w:r>
        <w:br/>
        <w:t xml:space="preserve">##            germ    plant.growth          leaves       leaf.halo       leaf.marg </w:t>
      </w:r>
      <w:r>
        <w:br/>
        <w:t xml:space="preserve">##            TRUE            TRUE            TRUE            TRUE            TRUE </w:t>
      </w:r>
      <w:r>
        <w:br/>
        <w:t xml:space="preserve">##      </w:t>
      </w:r>
      <w:r>
        <w:t xml:space="preserve"> leaf.size     leaf.shread       leaf.malf       leaf.mild            stem </w:t>
      </w:r>
      <w:r>
        <w:br/>
        <w:t xml:space="preserve">##            TRUE            TRUE            TRUE            TRUE            TRUE </w:t>
      </w:r>
      <w:r>
        <w:br/>
        <w:t xml:space="preserve">##         lodging    stem.cankers   canker.lesion fruiting.bodies       ext.decay </w:t>
      </w:r>
      <w:r>
        <w:br/>
        <w:t xml:space="preserve">##          </w:t>
      </w:r>
      <w:r>
        <w:t xml:space="preserve">  TRUE            TRUE            TRUE            TRUE            TRUE </w:t>
      </w:r>
      <w:r>
        <w:br/>
        <w:t xml:space="preserve">##        mycelium    int.discolor       sclerotia      fruit.pods     fruit.spots </w:t>
      </w:r>
      <w:r>
        <w:br/>
        <w:t xml:space="preserve">##            TRUE            TRUE            TRUE            TRUE            TRUE </w:t>
      </w:r>
      <w:r>
        <w:br/>
        <w:t>##            se</w:t>
      </w:r>
      <w:r>
        <w:t xml:space="preserve">ed     mold.growth   seed.discolor       seed.size      shriveling </w:t>
      </w:r>
      <w:r>
        <w:br/>
        <w:t xml:space="preserve">##            TRUE            TRUE            TRUE            TRUE            TRUE </w:t>
      </w:r>
      <w:r>
        <w:br/>
        <w:t xml:space="preserve">##           roots </w:t>
      </w:r>
      <w:r>
        <w:br/>
        <w:t>##            TRUE</w:t>
      </w:r>
    </w:p>
    <w:p w14:paraId="2D76A7A7" w14:textId="77777777" w:rsidR="003E1E35" w:rsidRDefault="00E806AA">
      <w:r>
        <w:t>All predictors are categorical</w:t>
      </w:r>
    </w:p>
    <w:p w14:paraId="3C0A8EBB" w14:textId="77777777" w:rsidR="003E1E35" w:rsidRDefault="00E806AA">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6</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DecValTok"/>
        </w:rPr>
        <w:t>36</w:t>
      </w:r>
      <w:r>
        <w:rPr>
          <w:rStyle w:val="NormalTok"/>
        </w:rPr>
        <w:t>)) {</w:t>
      </w:r>
      <w:r>
        <w:br/>
      </w:r>
      <w:r>
        <w:rPr>
          <w:rStyle w:val="NormalTok"/>
        </w:rPr>
        <w:t xml:space="preserve">  </w:t>
      </w:r>
      <w:r>
        <w:rPr>
          <w:rStyle w:val="FunctionTok"/>
        </w:rPr>
        <w:t>plot</w:t>
      </w:r>
      <w:r>
        <w:rPr>
          <w:rStyle w:val="NormalTok"/>
        </w:rPr>
        <w:t>(Soybean[,i],</w:t>
      </w:r>
      <w:r>
        <w:rPr>
          <w:rStyle w:val="AttributeTok"/>
        </w:rPr>
        <w:t>main=</w:t>
      </w:r>
      <w:r>
        <w:rPr>
          <w:rStyle w:val="FunctionTok"/>
        </w:rPr>
        <w:t>colnames</w:t>
      </w:r>
      <w:r>
        <w:rPr>
          <w:rStyle w:val="NormalTok"/>
        </w:rPr>
        <w:t>(Soybean)[i])</w:t>
      </w:r>
      <w:r>
        <w:br/>
      </w:r>
      <w:r>
        <w:rPr>
          <w:rStyle w:val="NormalTok"/>
        </w:rPr>
        <w:t>}</w:t>
      </w:r>
    </w:p>
    <w:p w14:paraId="7C126656" w14:textId="77777777" w:rsidR="003E1E35" w:rsidRDefault="00E806AA">
      <w:r>
        <w:rPr>
          <w:noProof/>
        </w:rPr>
        <w:lastRenderedPageBreak/>
        <w:drawing>
          <wp:inline distT="0" distB="0" distL="0" distR="0" wp14:anchorId="77BD587E" wp14:editId="35F8D3D5">
            <wp:extent cx="5943600" cy="5943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2-1.png"/>
                    <pic:cNvPicPr>
                      <a:picLocks noChangeAspect="1" noChangeArrowheads="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
        </w:rPr>
        <w:t>leaf.mild</w:t>
      </w:r>
      <w:r>
        <w:t xml:space="preserve">, </w:t>
      </w:r>
      <w:r>
        <w:rPr>
          <w:b/>
        </w:rPr>
        <w:t>mycelium</w:t>
      </w:r>
      <w:r>
        <w:t xml:space="preserve">, and </w:t>
      </w:r>
      <w:r>
        <w:rPr>
          <w:b/>
        </w:rPr>
        <w:t>sclerotia</w:t>
      </w:r>
      <w:r>
        <w:t xml:space="preserve"> </w:t>
      </w:r>
      <w:r>
        <w:t>have distributions degenerate in the ways discussed earlier in this chapter. We should consider removing these predictors in our analysis.</w:t>
      </w:r>
    </w:p>
    <w:p w14:paraId="68ECD93E" w14:textId="77777777" w:rsidR="003E1E35" w:rsidRDefault="00E806AA">
      <w:r>
        <w:t>This can be confirmed using the nearZeroVar function:</w:t>
      </w:r>
    </w:p>
    <w:p w14:paraId="6156FDDB" w14:textId="77777777" w:rsidR="003E1E35" w:rsidRDefault="00E806AA">
      <w:pPr>
        <w:pStyle w:val="SourceCode"/>
      </w:pPr>
      <w:r>
        <w:rPr>
          <w:rStyle w:val="FunctionTok"/>
        </w:rPr>
        <w:t>library</w:t>
      </w:r>
      <w:r>
        <w:rPr>
          <w:rStyle w:val="NormalTok"/>
        </w:rPr>
        <w:t>(caret)</w:t>
      </w:r>
    </w:p>
    <w:p w14:paraId="6155AEB2" w14:textId="77777777" w:rsidR="003E1E35" w:rsidRDefault="00E806AA">
      <w:pPr>
        <w:pStyle w:val="SourceCode"/>
      </w:pPr>
      <w:r>
        <w:t>## Loading required package: lattice</w:t>
      </w:r>
    </w:p>
    <w:p w14:paraId="2F1BD156" w14:textId="77777777" w:rsidR="003E1E35" w:rsidRDefault="00E806AA">
      <w:pPr>
        <w:pStyle w:val="SourceCode"/>
      </w:pPr>
      <w:r>
        <w:rPr>
          <w:rStyle w:val="FunctionTok"/>
        </w:rPr>
        <w:t>colnames</w:t>
      </w:r>
      <w:r>
        <w:rPr>
          <w:rStyle w:val="NormalTok"/>
        </w:rPr>
        <w:t>(So</w:t>
      </w:r>
      <w:r>
        <w:rPr>
          <w:rStyle w:val="NormalTok"/>
        </w:rPr>
        <w:t>ybean)[</w:t>
      </w:r>
      <w:r>
        <w:rPr>
          <w:rStyle w:val="FunctionTok"/>
        </w:rPr>
        <w:t>nearZeroVar</w:t>
      </w:r>
      <w:r>
        <w:rPr>
          <w:rStyle w:val="NormalTok"/>
        </w:rPr>
        <w:t>(Soybean)]</w:t>
      </w:r>
    </w:p>
    <w:p w14:paraId="593A8E95" w14:textId="77777777" w:rsidR="003E1E35" w:rsidRDefault="00E806AA">
      <w:pPr>
        <w:pStyle w:val="SourceCode"/>
      </w:pPr>
      <w:r>
        <w:t>## [1] "leaf.mild" "mycelium"  "sclerotia"</w:t>
      </w:r>
    </w:p>
    <w:p w14:paraId="367CC8C4" w14:textId="77777777" w:rsidR="003E1E35" w:rsidRDefault="00E806AA">
      <w:pPr>
        <w:pStyle w:val="Heading2"/>
      </w:pPr>
      <w:bookmarkStart w:id="27" w:name="Xb73bf9a8af7afcb246a352208700deb4a52154b"/>
      <w:bookmarkEnd w:id="26"/>
      <w:r>
        <w:lastRenderedPageBreak/>
        <w:t>(b) Roughly 18% of the data are missing. Are there particular predictors that are more likely to be missing? Is the pattern of missing data related to the classes?</w:t>
      </w:r>
    </w:p>
    <w:p w14:paraId="6C2ECA7D" w14:textId="77777777" w:rsidR="003E1E35" w:rsidRDefault="00E806AA">
      <w:r>
        <w:t xml:space="preserve">The following shows </w:t>
      </w:r>
      <w:r>
        <w:t>the percentage of the missing values in each predictor.</w:t>
      </w:r>
    </w:p>
    <w:p w14:paraId="5A1AFB98" w14:textId="77777777" w:rsidR="003E1E35" w:rsidRDefault="00E806AA">
      <w:pPr>
        <w:pStyle w:val="SourceCode"/>
      </w:pPr>
      <w:r>
        <w:rPr>
          <w:rStyle w:val="FunctionTok"/>
        </w:rPr>
        <w:t>sort</w:t>
      </w:r>
      <w:r>
        <w:rPr>
          <w:rStyle w:val="NormalTok"/>
        </w:rPr>
        <w:t>(</w:t>
      </w:r>
      <w:r>
        <w:rPr>
          <w:rStyle w:val="FunctionTok"/>
        </w:rPr>
        <w:t>colMeans</w:t>
      </w:r>
      <w:r>
        <w:rPr>
          <w:rStyle w:val="NormalTok"/>
        </w:rPr>
        <w:t>(</w:t>
      </w:r>
      <w:r>
        <w:rPr>
          <w:rStyle w:val="FunctionTok"/>
        </w:rPr>
        <w:t>is.na</w:t>
      </w:r>
      <w:r>
        <w:rPr>
          <w:rStyle w:val="NormalTok"/>
        </w:rPr>
        <w:t>(Soybean[</w:t>
      </w:r>
      <w:r>
        <w:rPr>
          <w:rStyle w:val="SpecialCharTok"/>
        </w:rPr>
        <w:t>-</w:t>
      </w:r>
      <w:r>
        <w:rPr>
          <w:rStyle w:val="DecValTok"/>
        </w:rPr>
        <w:t>1</w:t>
      </w:r>
      <w:r>
        <w:rPr>
          <w:rStyle w:val="NormalTok"/>
        </w:rPr>
        <w:t xml:space="preserve">])), </w:t>
      </w:r>
      <w:r>
        <w:rPr>
          <w:rStyle w:val="AttributeTok"/>
        </w:rPr>
        <w:t>decreasing =</w:t>
      </w:r>
      <w:r>
        <w:rPr>
          <w:rStyle w:val="NormalTok"/>
        </w:rPr>
        <w:t xml:space="preserve"> </w:t>
      </w:r>
      <w:r>
        <w:rPr>
          <w:rStyle w:val="ConstantTok"/>
        </w:rPr>
        <w:t>TRUE</w:t>
      </w:r>
      <w:r>
        <w:rPr>
          <w:rStyle w:val="NormalTok"/>
        </w:rPr>
        <w:t>)</w:t>
      </w:r>
    </w:p>
    <w:p w14:paraId="5832DC7F" w14:textId="77777777" w:rsidR="003E1E35" w:rsidRDefault="00E806AA">
      <w:pPr>
        <w:pStyle w:val="SourceCode"/>
      </w:pPr>
      <w:r>
        <w:t xml:space="preserve">##            hail           sever        seed.tmt         lodging            germ </w:t>
      </w:r>
      <w:r>
        <w:br/>
        <w:t>##     0.177159590     0.177159590     0.177159590     0.17715</w:t>
      </w:r>
      <w:r>
        <w:t xml:space="preserve">9590     0.163982430 </w:t>
      </w:r>
      <w:r>
        <w:br/>
        <w:t xml:space="preserve">##       leaf.mild fruiting.bodies     fruit.spots   seed.discolor      shriveling </w:t>
      </w:r>
      <w:r>
        <w:br/>
        <w:t xml:space="preserve">##     0.158125915     0.155197657     0.155197657     0.155197657     0.155197657 </w:t>
      </w:r>
      <w:r>
        <w:br/>
        <w:t>##     leaf.shread            seed     mold.growth       seed.size</w:t>
      </w:r>
      <w:r>
        <w:t xml:space="preserve">       leaf.halo </w:t>
      </w:r>
      <w:r>
        <w:br/>
        <w:t xml:space="preserve">##     0.146412884     0.134699854     0.134699854     0.134699854     0.122986823 </w:t>
      </w:r>
      <w:r>
        <w:br/>
        <w:t xml:space="preserve">##       leaf.marg       leaf.size       leaf.malf      fruit.pods          precip </w:t>
      </w:r>
      <w:r>
        <w:br/>
        <w:t xml:space="preserve">##     0.122986823     0.122986823     0.122986823     0.122986823    </w:t>
      </w:r>
      <w:r>
        <w:t xml:space="preserve"> 0.055636896 </w:t>
      </w:r>
      <w:r>
        <w:br/>
        <w:t xml:space="preserve">##    stem.cankers   canker.lesion       ext.decay        mycelium    int.discolor </w:t>
      </w:r>
      <w:r>
        <w:br/>
        <w:t xml:space="preserve">##     0.055636896     0.055636896     0.055636896     0.055636896     0.055636896 </w:t>
      </w:r>
      <w:r>
        <w:br/>
        <w:t>##       sclerotia     plant.stand           roots            temp       c</w:t>
      </w:r>
      <w:r>
        <w:t xml:space="preserve">rop.hist </w:t>
      </w:r>
      <w:r>
        <w:br/>
        <w:t xml:space="preserve">##     0.055636896     0.052708638     0.045387994     0.043923865     0.023426061 </w:t>
      </w:r>
      <w:r>
        <w:br/>
        <w:t xml:space="preserve">##    plant.growth            stem            date        area.dam          leaves </w:t>
      </w:r>
      <w:r>
        <w:br/>
        <w:t>##     0.023426061     0.023426061     0.001464129     0.001464129     0.00000</w:t>
      </w:r>
      <w:r>
        <w:t>0000</w:t>
      </w:r>
    </w:p>
    <w:p w14:paraId="3241CBA7" w14:textId="77777777" w:rsidR="003E1E35" w:rsidRDefault="00E806AA">
      <w:r>
        <w:t xml:space="preserve">More than half of the predictors have 10% or more values missing. Among those, </w:t>
      </w:r>
      <w:r>
        <w:rPr>
          <w:b/>
        </w:rPr>
        <w:t>hail</w:t>
      </w:r>
      <w:r>
        <w:t xml:space="preserve">, </w:t>
      </w:r>
      <w:r>
        <w:rPr>
          <w:b/>
        </w:rPr>
        <w:t>sever</w:t>
      </w:r>
      <w:r>
        <w:t xml:space="preserve">, </w:t>
      </w:r>
      <w:r>
        <w:rPr>
          <w:b/>
        </w:rPr>
        <w:t>seed.tmt</w:t>
      </w:r>
      <w:r>
        <w:t xml:space="preserve">, </w:t>
      </w:r>
      <w:r>
        <w:rPr>
          <w:b/>
        </w:rPr>
        <w:t>lodging</w:t>
      </w:r>
      <w:r>
        <w:t xml:space="preserve"> have the highly likelihood to be missing.</w:t>
      </w:r>
    </w:p>
    <w:p w14:paraId="212EA581" w14:textId="77777777" w:rsidR="003E1E35" w:rsidRDefault="00E806AA">
      <w:r>
        <w:t>We check the percentage of rows with at least 1 missing value for each class:</w:t>
      </w:r>
    </w:p>
    <w:p w14:paraId="1590058E" w14:textId="77777777" w:rsidR="003E1E35" w:rsidRDefault="00E806AA">
      <w:pPr>
        <w:pStyle w:val="SourceCode"/>
      </w:pPr>
      <w:r>
        <w:rPr>
          <w:rStyle w:val="ControlFlowTok"/>
        </w:rPr>
        <w:t>for</w:t>
      </w:r>
      <w:r>
        <w:rPr>
          <w:rStyle w:val="NormalTok"/>
        </w:rPr>
        <w:t xml:space="preserve"> (class </w:t>
      </w:r>
      <w:r>
        <w:rPr>
          <w:rStyle w:val="ControlFlowTok"/>
        </w:rPr>
        <w:t>in</w:t>
      </w:r>
      <w:r>
        <w:rPr>
          <w:rStyle w:val="NormalTok"/>
        </w:rPr>
        <w:t xml:space="preserve"> </w:t>
      </w:r>
      <w:r>
        <w:rPr>
          <w:rStyle w:val="FunctionTok"/>
        </w:rPr>
        <w:t>unique</w:t>
      </w:r>
      <w:r>
        <w:rPr>
          <w:rStyle w:val="NormalTok"/>
        </w:rPr>
        <w:t>(</w:t>
      </w:r>
      <w:r>
        <w:rPr>
          <w:rStyle w:val="NormalTok"/>
        </w:rPr>
        <w:t>Soybean</w:t>
      </w:r>
      <w:r>
        <w:rPr>
          <w:rStyle w:val="SpecialCharTok"/>
        </w:rPr>
        <w:t>$</w:t>
      </w:r>
      <w:r>
        <w:rPr>
          <w:rStyle w:val="NormalTok"/>
        </w:rPr>
        <w:t>Class)) {</w:t>
      </w:r>
      <w:r>
        <w:br/>
      </w:r>
      <w:r>
        <w:rPr>
          <w:rStyle w:val="NormalTok"/>
        </w:rPr>
        <w:t xml:space="preserve">  </w:t>
      </w:r>
      <w:r>
        <w:rPr>
          <w:rStyle w:val="FunctionTok"/>
        </w:rPr>
        <w:t>print</w:t>
      </w:r>
      <w:r>
        <w:rPr>
          <w:rStyle w:val="NormalTok"/>
        </w:rPr>
        <w:t>(</w:t>
      </w:r>
      <w:r>
        <w:br/>
      </w:r>
      <w:r>
        <w:rPr>
          <w:rStyle w:val="NormalTok"/>
        </w:rPr>
        <w:t xml:space="preserve">    </w:t>
      </w:r>
      <w:r>
        <w:rPr>
          <w:rStyle w:val="FunctionTok"/>
        </w:rPr>
        <w:t>paste0</w:t>
      </w:r>
      <w:r>
        <w:rPr>
          <w:rStyle w:val="NormalTok"/>
        </w:rPr>
        <w:t>(class,</w:t>
      </w:r>
      <w:r>
        <w:rPr>
          <w:rStyle w:val="StringTok"/>
        </w:rPr>
        <w:t>": "</w:t>
      </w:r>
      <w:r>
        <w:rPr>
          <w:rStyle w:val="NormalTok"/>
        </w:rPr>
        <w:t>,</w:t>
      </w:r>
      <w:r>
        <w:br/>
      </w:r>
      <w:r>
        <w:rPr>
          <w:rStyle w:val="NormalTok"/>
        </w:rPr>
        <w:t xml:space="preserve">      </w:t>
      </w:r>
      <w:r>
        <w:rPr>
          <w:rStyle w:val="FunctionTok"/>
        </w:rPr>
        <w:t>round</w:t>
      </w:r>
      <w:r>
        <w:rPr>
          <w:rStyle w:val="NormalTok"/>
        </w:rPr>
        <w:t>(</w:t>
      </w:r>
      <w:r>
        <w:rPr>
          <w:rStyle w:val="FunctionTok"/>
        </w:rPr>
        <w:t>sum</w:t>
      </w:r>
      <w:r>
        <w:rPr>
          <w:rStyle w:val="NormalTok"/>
        </w:rPr>
        <w:t>(</w:t>
      </w:r>
      <w:r>
        <w:rPr>
          <w:rStyle w:val="FunctionTok"/>
        </w:rPr>
        <w:t>apply</w:t>
      </w:r>
      <w:r>
        <w:rPr>
          <w:rStyle w:val="NormalTok"/>
        </w:rPr>
        <w:t>(</w:t>
      </w:r>
      <w:r>
        <w:rPr>
          <w:rStyle w:val="FunctionTok"/>
        </w:rPr>
        <w:t>is.na</w:t>
      </w:r>
      <w:r>
        <w:rPr>
          <w:rStyle w:val="NormalTok"/>
        </w:rPr>
        <w:t>(Soybean[Soybean</w:t>
      </w:r>
      <w:r>
        <w:rPr>
          <w:rStyle w:val="SpecialCharTok"/>
        </w:rPr>
        <w:t>$</w:t>
      </w:r>
      <w:r>
        <w:rPr>
          <w:rStyle w:val="NormalTok"/>
        </w:rPr>
        <w:t>Class</w:t>
      </w:r>
      <w:r>
        <w:rPr>
          <w:rStyle w:val="SpecialCharTok"/>
        </w:rPr>
        <w:t>==</w:t>
      </w:r>
      <w:r>
        <w:rPr>
          <w:rStyle w:val="NormalTok"/>
        </w:rPr>
        <w:t>class,]),</w:t>
      </w:r>
      <w:r>
        <w:rPr>
          <w:rStyle w:val="DecValTok"/>
        </w:rPr>
        <w:t>1</w:t>
      </w:r>
      <w:r>
        <w:rPr>
          <w:rStyle w:val="NormalTok"/>
        </w:rPr>
        <w:t>,any))</w:t>
      </w:r>
      <w:r>
        <w:rPr>
          <w:rStyle w:val="SpecialCharTok"/>
        </w:rPr>
        <w:t>/</w:t>
      </w:r>
      <w:r>
        <w:br/>
      </w:r>
      <w:r>
        <w:rPr>
          <w:rStyle w:val="NormalTok"/>
        </w:rPr>
        <w:t xml:space="preserve">              </w:t>
      </w:r>
      <w:r>
        <w:rPr>
          <w:rStyle w:val="FunctionTok"/>
        </w:rPr>
        <w:t>nrow</w:t>
      </w:r>
      <w:r>
        <w:rPr>
          <w:rStyle w:val="NormalTok"/>
        </w:rPr>
        <w:t>(Soybean[Soybean</w:t>
      </w:r>
      <w:r>
        <w:rPr>
          <w:rStyle w:val="SpecialCharTok"/>
        </w:rPr>
        <w:t>$</w:t>
      </w:r>
      <w:r>
        <w:rPr>
          <w:rStyle w:val="NormalTok"/>
        </w:rPr>
        <w:t>Class</w:t>
      </w:r>
      <w:r>
        <w:rPr>
          <w:rStyle w:val="SpecialCharTok"/>
        </w:rPr>
        <w:t>==</w:t>
      </w:r>
      <w:r>
        <w:rPr>
          <w:rStyle w:val="NormalTok"/>
        </w:rPr>
        <w:t>class,])</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StringTok"/>
        </w:rPr>
        <w:t>"%"</w:t>
      </w:r>
      <w:r>
        <w:br/>
      </w:r>
      <w:r>
        <w:rPr>
          <w:rStyle w:val="NormalTok"/>
        </w:rPr>
        <w:t xml:space="preserve">    )</w:t>
      </w:r>
      <w:r>
        <w:br/>
      </w:r>
      <w:r>
        <w:rPr>
          <w:rStyle w:val="NormalTok"/>
        </w:rPr>
        <w:t xml:space="preserve">  )</w:t>
      </w:r>
      <w:r>
        <w:br/>
      </w:r>
      <w:r>
        <w:rPr>
          <w:rStyle w:val="NormalTok"/>
        </w:rPr>
        <w:t>}</w:t>
      </w:r>
    </w:p>
    <w:p w14:paraId="5131DB32" w14:textId="77777777" w:rsidR="003E1E35" w:rsidRDefault="00E806AA">
      <w:pPr>
        <w:pStyle w:val="SourceCode"/>
      </w:pPr>
      <w:r>
        <w:t>## [1] "diaporthe-stem-canker: 0%"</w:t>
      </w:r>
      <w:r>
        <w:br/>
        <w:t>## [1] "charcoal-rot: 0%"</w:t>
      </w:r>
      <w:r>
        <w:br/>
        <w:t>## [1] "rhizoctonia-root-rot: 0%"</w:t>
      </w:r>
      <w:r>
        <w:br/>
        <w:t>## [1] "phytophthora-rot: 77.27%"</w:t>
      </w:r>
      <w:r>
        <w:br/>
        <w:t>## [1] "brown-stem-rot: 0%"</w:t>
      </w:r>
      <w:r>
        <w:br/>
        <w:t>## [1] "powdery-mildew: 0%"</w:t>
      </w:r>
      <w:r>
        <w:br/>
        <w:t>## [1] "downy-mildew: 0%"</w:t>
      </w:r>
      <w:r>
        <w:br/>
      </w:r>
      <w:r>
        <w:lastRenderedPageBreak/>
        <w:t>## [1] "brown-spot: 0%"</w:t>
      </w:r>
      <w:r>
        <w:br/>
        <w:t>## [1] "bacterial-bli</w:t>
      </w:r>
      <w:r>
        <w:t>ght: 0%"</w:t>
      </w:r>
      <w:r>
        <w:br/>
        <w:t>## [1] "bacterial-pustule: 0%"</w:t>
      </w:r>
      <w:r>
        <w:br/>
        <w:t>## [1] "purple-seed-stain: 0%"</w:t>
      </w:r>
      <w:r>
        <w:br/>
        <w:t>## [1] "anthracnose: 0%"</w:t>
      </w:r>
      <w:r>
        <w:br/>
        <w:t>## [1] "phyllosticta-leaf-spot: 0%"</w:t>
      </w:r>
      <w:r>
        <w:br/>
        <w:t>## [1] "alternarialeaf-spot: 0%"</w:t>
      </w:r>
      <w:r>
        <w:br/>
        <w:t>## [1] "frog-eye-leaf-spot: 0%"</w:t>
      </w:r>
      <w:r>
        <w:br/>
        <w:t>## [1] "diaporthe-pod-&amp;-stem-blight: 100%"</w:t>
      </w:r>
      <w:r>
        <w:br/>
        <w:t>## [1] "cyst-nem</w:t>
      </w:r>
      <w:r>
        <w:t>atode: 100%"</w:t>
      </w:r>
      <w:r>
        <w:br/>
        <w:t>## [1] "2-4-d-injury: 100%"</w:t>
      </w:r>
      <w:r>
        <w:br/>
        <w:t>## [1] "herbicide-injury: 100%"</w:t>
      </w:r>
    </w:p>
    <w:p w14:paraId="00B2F95D" w14:textId="77777777" w:rsidR="003E1E35" w:rsidRDefault="00E806AA">
      <w:r>
        <w:t xml:space="preserve">Only </w:t>
      </w:r>
      <w:r>
        <w:rPr>
          <w:b/>
        </w:rPr>
        <w:t>phytophthora-rot</w:t>
      </w:r>
      <w:r>
        <w:t xml:space="preserve">, </w:t>
      </w:r>
      <w:r>
        <w:rPr>
          <w:b/>
        </w:rPr>
        <w:t>diaporthe-pod-&amp;-stem-blight</w:t>
      </w:r>
      <w:r>
        <w:t xml:space="preserve">, </w:t>
      </w:r>
      <w:r>
        <w:rPr>
          <w:b/>
        </w:rPr>
        <w:t>cyst-nematode</w:t>
      </w:r>
      <w:r>
        <w:t xml:space="preserve">, </w:t>
      </w:r>
      <w:r>
        <w:rPr>
          <w:b/>
        </w:rPr>
        <w:t>2-4-d-injury</w:t>
      </w:r>
      <w:r>
        <w:t xml:space="preserve">, </w:t>
      </w:r>
      <w:r>
        <w:rPr>
          <w:b/>
        </w:rPr>
        <w:t>herbicide-injury</w:t>
      </w:r>
      <w:r>
        <w:t xml:space="preserve"> have missing predictor values</w:t>
      </w:r>
    </w:p>
    <w:p w14:paraId="6D152359" w14:textId="77777777" w:rsidR="003E1E35" w:rsidRDefault="00E806AA">
      <w:r>
        <w:t>We can also check the missing values in each predictors</w:t>
      </w:r>
      <w:r>
        <w:t xml:space="preserve"> for each class:</w:t>
      </w:r>
    </w:p>
    <w:p w14:paraId="5EFA00DF" w14:textId="77777777" w:rsidR="003E1E35" w:rsidRDefault="00E806AA">
      <w:pPr>
        <w:pStyle w:val="SourceCode"/>
      </w:pPr>
      <w:r>
        <w:rPr>
          <w:rStyle w:val="FunctionTok"/>
        </w:rPr>
        <w:t>library</w:t>
      </w:r>
      <w:r>
        <w:rPr>
          <w:rStyle w:val="NormalTok"/>
        </w:rPr>
        <w:t>(Amelia)</w:t>
      </w:r>
    </w:p>
    <w:p w14:paraId="380053D6" w14:textId="77777777" w:rsidR="003E1E35" w:rsidRDefault="00E806AA">
      <w:pPr>
        <w:pStyle w:val="SourceCode"/>
      </w:pPr>
      <w:r>
        <w:t>## Loading required package: Rcpp</w:t>
      </w:r>
    </w:p>
    <w:p w14:paraId="7F9D1700" w14:textId="77777777" w:rsidR="003E1E35" w:rsidRDefault="00E806AA">
      <w:pPr>
        <w:pStyle w:val="SourceCode"/>
      </w:pPr>
      <w:r>
        <w:t xml:space="preserve">## ## </w:t>
      </w:r>
      <w:r>
        <w:br/>
        <w:t>## ## Amelia II: Multiple Imputation</w:t>
      </w:r>
      <w:r>
        <w:br/>
        <w:t>## ## (Version 1.8.0, built: 2021-05-26)</w:t>
      </w:r>
      <w:r>
        <w:br/>
        <w:t>## ## Copyright (C) 2005-2022 James Honaker, Gary King and Matthew Blackwell</w:t>
      </w:r>
      <w:r>
        <w:br/>
        <w:t>## ## Refer to http://gking</w:t>
      </w:r>
      <w:r>
        <w:t>.harvard.edu/amelia/ for more information</w:t>
      </w:r>
      <w:r>
        <w:br/>
        <w:t>## ##</w:t>
      </w:r>
    </w:p>
    <w:p w14:paraId="4888482C" w14:textId="77777777" w:rsidR="003E1E35" w:rsidRDefault="00E806AA">
      <w:pPr>
        <w:pStyle w:val="SourceCode"/>
      </w:pPr>
      <w:r>
        <w:rPr>
          <w:rStyle w:val="ControlFlowTok"/>
        </w:rPr>
        <w:t>for</w:t>
      </w:r>
      <w:r>
        <w:rPr>
          <w:rStyle w:val="NormalTok"/>
        </w:rPr>
        <w:t xml:space="preserve"> (class </w:t>
      </w:r>
      <w:r>
        <w:rPr>
          <w:rStyle w:val="ControlFlowTok"/>
        </w:rPr>
        <w:t>in</w:t>
      </w:r>
      <w:r>
        <w:rPr>
          <w:rStyle w:val="NormalTok"/>
        </w:rPr>
        <w:t xml:space="preserve"> </w:t>
      </w:r>
      <w:r>
        <w:rPr>
          <w:rStyle w:val="FunctionTok"/>
        </w:rPr>
        <w:t>c</w:t>
      </w:r>
      <w:r>
        <w:rPr>
          <w:rStyle w:val="NormalTok"/>
        </w:rPr>
        <w:t>(</w:t>
      </w:r>
      <w:r>
        <w:rPr>
          <w:rStyle w:val="StringTok"/>
        </w:rPr>
        <w:t>"phytophthora-rot"</w:t>
      </w:r>
      <w:r>
        <w:rPr>
          <w:rStyle w:val="NormalTok"/>
        </w:rPr>
        <w:t>,</w:t>
      </w:r>
      <w:r>
        <w:rPr>
          <w:rStyle w:val="StringTok"/>
        </w:rPr>
        <w:t>"diaporthe-pod-&amp;-stem-blight"</w:t>
      </w:r>
      <w:r>
        <w:rPr>
          <w:rStyle w:val="NormalTok"/>
        </w:rPr>
        <w:t xml:space="preserve">, </w:t>
      </w:r>
      <w:r>
        <w:rPr>
          <w:rStyle w:val="StringTok"/>
        </w:rPr>
        <w:t>"cyst-nematode"</w:t>
      </w:r>
      <w:r>
        <w:rPr>
          <w:rStyle w:val="NormalTok"/>
        </w:rPr>
        <w:t xml:space="preserve">, </w:t>
      </w:r>
      <w:r>
        <w:br/>
      </w:r>
      <w:r>
        <w:rPr>
          <w:rStyle w:val="NormalTok"/>
        </w:rPr>
        <w:t xml:space="preserve">                </w:t>
      </w:r>
      <w:r>
        <w:rPr>
          <w:rStyle w:val="StringTok"/>
        </w:rPr>
        <w:t>"2-4-d-injury"</w:t>
      </w:r>
      <w:r>
        <w:rPr>
          <w:rStyle w:val="NormalTok"/>
        </w:rPr>
        <w:t xml:space="preserve">, </w:t>
      </w:r>
      <w:r>
        <w:rPr>
          <w:rStyle w:val="StringTok"/>
        </w:rPr>
        <w:t>"herbicide-injury"</w:t>
      </w:r>
      <w:r>
        <w:rPr>
          <w:rStyle w:val="NormalTok"/>
        </w:rPr>
        <w:t>)) {</w:t>
      </w:r>
      <w:r>
        <w:br/>
      </w:r>
      <w:r>
        <w:rPr>
          <w:rStyle w:val="NormalTok"/>
        </w:rPr>
        <w:t xml:space="preserve">  </w:t>
      </w:r>
      <w:r>
        <w:rPr>
          <w:rStyle w:val="FunctionTok"/>
        </w:rPr>
        <w:t>missmap</w:t>
      </w:r>
      <w:r>
        <w:rPr>
          <w:rStyle w:val="NormalTok"/>
        </w:rPr>
        <w:t>(Soybean[Soybean</w:t>
      </w:r>
      <w:r>
        <w:rPr>
          <w:rStyle w:val="SpecialCharTok"/>
        </w:rPr>
        <w:t>$</w:t>
      </w:r>
      <w:r>
        <w:rPr>
          <w:rStyle w:val="NormalTok"/>
        </w:rPr>
        <w:t>Class</w:t>
      </w:r>
      <w:r>
        <w:rPr>
          <w:rStyle w:val="SpecialCharTok"/>
        </w:rPr>
        <w:t>==</w:t>
      </w:r>
      <w:r>
        <w:rPr>
          <w:rStyle w:val="NormalTok"/>
        </w:rPr>
        <w:t xml:space="preserve">class,], </w:t>
      </w:r>
      <w:r>
        <w:rPr>
          <w:rStyle w:val="AttributeTok"/>
        </w:rPr>
        <w:t>main=</w:t>
      </w:r>
      <w:r>
        <w:rPr>
          <w:rStyle w:val="NormalTok"/>
        </w:rPr>
        <w:t>class)</w:t>
      </w:r>
      <w:r>
        <w:br/>
      </w:r>
      <w:r>
        <w:rPr>
          <w:rStyle w:val="NormalTok"/>
        </w:rPr>
        <w:t>}</w:t>
      </w:r>
    </w:p>
    <w:p w14:paraId="2F458C7D" w14:textId="77777777" w:rsidR="003E1E35" w:rsidRDefault="00E806AA">
      <w:r>
        <w:rPr>
          <w:noProof/>
        </w:rPr>
        <w:lastRenderedPageBreak/>
        <w:drawing>
          <wp:inline distT="0" distB="0" distL="0" distR="0" wp14:anchorId="25E3682C" wp14:editId="20203900">
            <wp:extent cx="5943600" cy="2547257"/>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6-1.png"/>
                    <pic:cNvPicPr>
                      <a:picLocks noChangeAspect="1" noChangeArrowheads="1"/>
                    </pic:cNvPicPr>
                  </pic:nvPicPr>
                  <pic:blipFill>
                    <a:blip r:embed="rId25"/>
                    <a:stretch>
                      <a:fillRect/>
                    </a:stretch>
                  </pic:blipFill>
                  <pic:spPr bwMode="auto">
                    <a:xfrm>
                      <a:off x="0" y="0"/>
                      <a:ext cx="5943600" cy="2547257"/>
                    </a:xfrm>
                    <a:prstGeom prst="rect">
                      <a:avLst/>
                    </a:prstGeom>
                    <a:noFill/>
                    <a:ln w="9525">
                      <a:noFill/>
                      <a:headEnd/>
                      <a:tailEnd/>
                    </a:ln>
                  </pic:spPr>
                </pic:pic>
              </a:graphicData>
            </a:graphic>
          </wp:inline>
        </w:drawing>
      </w:r>
      <w:r>
        <w:rPr>
          <w:noProof/>
        </w:rPr>
        <w:drawing>
          <wp:inline distT="0" distB="0" distL="0" distR="0" wp14:anchorId="0F3786C0" wp14:editId="60392DBE">
            <wp:extent cx="5943600" cy="2547257"/>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6-2.png"/>
                    <pic:cNvPicPr>
                      <a:picLocks noChangeAspect="1" noChangeArrowheads="1"/>
                    </pic:cNvPicPr>
                  </pic:nvPicPr>
                  <pic:blipFill>
                    <a:blip r:embed="rId26"/>
                    <a:stretch>
                      <a:fillRect/>
                    </a:stretch>
                  </pic:blipFill>
                  <pic:spPr bwMode="auto">
                    <a:xfrm>
                      <a:off x="0" y="0"/>
                      <a:ext cx="5943600" cy="2547257"/>
                    </a:xfrm>
                    <a:prstGeom prst="rect">
                      <a:avLst/>
                    </a:prstGeom>
                    <a:noFill/>
                    <a:ln w="9525">
                      <a:noFill/>
                      <a:headEnd/>
                      <a:tailEnd/>
                    </a:ln>
                  </pic:spPr>
                </pic:pic>
              </a:graphicData>
            </a:graphic>
          </wp:inline>
        </w:drawing>
      </w:r>
      <w:r>
        <w:rPr>
          <w:noProof/>
        </w:rPr>
        <w:drawing>
          <wp:inline distT="0" distB="0" distL="0" distR="0" wp14:anchorId="0C9CC27F" wp14:editId="74DE27E6">
            <wp:extent cx="5943600" cy="2547257"/>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6-3.png"/>
                    <pic:cNvPicPr>
                      <a:picLocks noChangeAspect="1" noChangeArrowheads="1"/>
                    </pic:cNvPicPr>
                  </pic:nvPicPr>
                  <pic:blipFill>
                    <a:blip r:embed="rId27"/>
                    <a:stretch>
                      <a:fillRect/>
                    </a:stretch>
                  </pic:blipFill>
                  <pic:spPr bwMode="auto">
                    <a:xfrm>
                      <a:off x="0" y="0"/>
                      <a:ext cx="5943600" cy="2547257"/>
                    </a:xfrm>
                    <a:prstGeom prst="rect">
                      <a:avLst/>
                    </a:prstGeom>
                    <a:noFill/>
                    <a:ln w="9525">
                      <a:noFill/>
                      <a:headEnd/>
                      <a:tailEnd/>
                    </a:ln>
                  </pic:spPr>
                </pic:pic>
              </a:graphicData>
            </a:graphic>
          </wp:inline>
        </w:drawing>
      </w:r>
      <w:r>
        <w:rPr>
          <w:noProof/>
        </w:rPr>
        <w:lastRenderedPageBreak/>
        <w:drawing>
          <wp:inline distT="0" distB="0" distL="0" distR="0" wp14:anchorId="09AD9161" wp14:editId="62AEDC3A">
            <wp:extent cx="5943600" cy="254725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6-4.png"/>
                    <pic:cNvPicPr>
                      <a:picLocks noChangeAspect="1" noChangeArrowheads="1"/>
                    </pic:cNvPicPr>
                  </pic:nvPicPr>
                  <pic:blipFill>
                    <a:blip r:embed="rId28"/>
                    <a:stretch>
                      <a:fillRect/>
                    </a:stretch>
                  </pic:blipFill>
                  <pic:spPr bwMode="auto">
                    <a:xfrm>
                      <a:off x="0" y="0"/>
                      <a:ext cx="5943600" cy="2547257"/>
                    </a:xfrm>
                    <a:prstGeom prst="rect">
                      <a:avLst/>
                    </a:prstGeom>
                    <a:noFill/>
                    <a:ln w="9525">
                      <a:noFill/>
                      <a:headEnd/>
                      <a:tailEnd/>
                    </a:ln>
                  </pic:spPr>
                </pic:pic>
              </a:graphicData>
            </a:graphic>
          </wp:inline>
        </w:drawing>
      </w:r>
      <w:r>
        <w:rPr>
          <w:noProof/>
        </w:rPr>
        <w:drawing>
          <wp:inline distT="0" distB="0" distL="0" distR="0" wp14:anchorId="69437A6E" wp14:editId="5CBCB43D">
            <wp:extent cx="5943600" cy="2547257"/>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6-5.png"/>
                    <pic:cNvPicPr>
                      <a:picLocks noChangeAspect="1" noChangeArrowheads="1"/>
                    </pic:cNvPicPr>
                  </pic:nvPicPr>
                  <pic:blipFill>
                    <a:blip r:embed="rId29"/>
                    <a:stretch>
                      <a:fillRect/>
                    </a:stretch>
                  </pic:blipFill>
                  <pic:spPr bwMode="auto">
                    <a:xfrm>
                      <a:off x="0" y="0"/>
                      <a:ext cx="5943600" cy="2547257"/>
                    </a:xfrm>
                    <a:prstGeom prst="rect">
                      <a:avLst/>
                    </a:prstGeom>
                    <a:noFill/>
                    <a:ln w="9525">
                      <a:noFill/>
                      <a:headEnd/>
                      <a:tailEnd/>
                    </a:ln>
                  </pic:spPr>
                </pic:pic>
              </a:graphicData>
            </a:graphic>
          </wp:inline>
        </w:drawing>
      </w:r>
    </w:p>
    <w:p w14:paraId="1A2B5C59" w14:textId="77777777" w:rsidR="003E1E35" w:rsidRDefault="00E806AA">
      <w:r>
        <w:t>We can see there is a pattern of missing data related to the classes. The classes have different sets of predictors with missing values. The values are missing for a meaning and do provide predictive power.</w:t>
      </w:r>
    </w:p>
    <w:p w14:paraId="0C827A02" w14:textId="77777777" w:rsidR="003E1E35" w:rsidRDefault="00E806AA">
      <w:pPr>
        <w:pStyle w:val="Heading2"/>
      </w:pPr>
      <w:bookmarkStart w:id="28" w:name="X7f9429a66911f5629a219f5c3ac22bd4a1cfc75"/>
      <w:bookmarkEnd w:id="27"/>
      <w:r>
        <w:t>(c) Develop a strategy for handling missing data,</w:t>
      </w:r>
      <w:r>
        <w:t xml:space="preserve"> either by eliminating predictors or imputation.</w:t>
      </w:r>
    </w:p>
    <w:p w14:paraId="048F50A2" w14:textId="77777777" w:rsidR="003E1E35" w:rsidRDefault="00E806AA">
      <w:r>
        <w:t>For predictors with 1 missing value (</w:t>
      </w:r>
      <w:r>
        <w:rPr>
          <w:b/>
        </w:rPr>
        <w:t>date</w:t>
      </w:r>
      <w:r>
        <w:t xml:space="preserve"> and </w:t>
      </w:r>
      <w:r>
        <w:rPr>
          <w:b/>
        </w:rPr>
        <w:t>area.dam</w:t>
      </w:r>
      <w:r>
        <w:t>), we can simply remove the record from the data.</w:t>
      </w:r>
      <w:r>
        <w:br/>
        <w:t>For other predictors, as the missing values are related to the classes, we can impute / flag the missin</w:t>
      </w:r>
      <w:r>
        <w:t>g values using the value “unknown”.</w:t>
      </w:r>
    </w:p>
    <w:p w14:paraId="09150948" w14:textId="77777777" w:rsidR="003E1E35" w:rsidRDefault="00E806AA">
      <w:r>
        <w:br w:type="page"/>
      </w:r>
    </w:p>
    <w:p w14:paraId="0711CC00" w14:textId="77777777" w:rsidR="003E1E35" w:rsidRDefault="00E806AA">
      <w:pPr>
        <w:pStyle w:val="Heading1"/>
      </w:pPr>
      <w:bookmarkStart w:id="29" w:name="ha-7.1"/>
      <w:bookmarkStart w:id="30" w:name="_Toc106440673"/>
      <w:bookmarkEnd w:id="24"/>
      <w:bookmarkEnd w:id="28"/>
      <w:r>
        <w:lastRenderedPageBreak/>
        <w:t>HA 7.1</w:t>
      </w:r>
      <w:bookmarkEnd w:id="30"/>
    </w:p>
    <w:p w14:paraId="50CBE25B" w14:textId="77777777" w:rsidR="003E1E35" w:rsidRDefault="00E806AA">
      <w:r>
        <w:t>Consider the pigs series — the number of pigs slaughtered in Victoria each month.</w:t>
      </w:r>
    </w:p>
    <w:p w14:paraId="38B7AC67" w14:textId="77777777" w:rsidR="003E1E35" w:rsidRDefault="00E806AA">
      <w:pPr>
        <w:pStyle w:val="Heading2"/>
      </w:pPr>
      <w:bookmarkStart w:id="31" w:name="Xc09b4b8ce5379778a6649630b0c6924150f8e67"/>
      <w:r>
        <w:t xml:space="preserve">a. Use the ses() function in R to find the optimal values of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ι</m:t>
            </m:r>
          </m:e>
          <m:sub>
            <m:r>
              <w:rPr>
                <w:rFonts w:ascii="Cambria Math" w:hAnsi="Cambria Math"/>
              </w:rPr>
              <m:t>0</m:t>
            </m:r>
          </m:sub>
        </m:sSub>
      </m:oMath>
      <w:r>
        <w:t>, and generate forecasts for the next four months.</w:t>
      </w:r>
    </w:p>
    <w:p w14:paraId="795DC21B" w14:textId="77777777" w:rsidR="003E1E35" w:rsidRDefault="00E806AA">
      <w:pPr>
        <w:pStyle w:val="SourceCode"/>
      </w:pPr>
      <w:r>
        <w:rPr>
          <w:rStyle w:val="NormalTok"/>
        </w:rPr>
        <w:t xml:space="preserve">ses_pigs </w:t>
      </w:r>
      <w:r>
        <w:rPr>
          <w:rStyle w:val="OtherTok"/>
        </w:rPr>
        <w:t>&lt;-</w:t>
      </w:r>
      <w:r>
        <w:rPr>
          <w:rStyle w:val="NormalTok"/>
        </w:rPr>
        <w:t xml:space="preserve"> </w:t>
      </w:r>
      <w:r>
        <w:rPr>
          <w:rStyle w:val="FunctionTok"/>
        </w:rPr>
        <w:t>ses</w:t>
      </w:r>
      <w:r>
        <w:rPr>
          <w:rStyle w:val="NormalTok"/>
        </w:rPr>
        <w:t xml:space="preserve">(pigs, </w:t>
      </w:r>
      <w:r>
        <w:rPr>
          <w:rStyle w:val="AttributeTok"/>
        </w:rPr>
        <w:t>h =</w:t>
      </w:r>
      <w:r>
        <w:rPr>
          <w:rStyle w:val="NormalTok"/>
        </w:rPr>
        <w:t xml:space="preserve"> </w:t>
      </w:r>
      <w:r>
        <w:rPr>
          <w:rStyle w:val="DecValTok"/>
        </w:rPr>
        <w:t>4</w:t>
      </w:r>
      <w:r>
        <w:rPr>
          <w:rStyle w:val="NormalTok"/>
        </w:rPr>
        <w:t>)</w:t>
      </w:r>
      <w:r>
        <w:br/>
      </w:r>
      <w:r>
        <w:br/>
      </w:r>
      <w:r>
        <w:rPr>
          <w:rStyle w:val="NormalTok"/>
        </w:rPr>
        <w:t>ses_pigs</w:t>
      </w:r>
      <w:r>
        <w:rPr>
          <w:rStyle w:val="SpecialCharTok"/>
        </w:rPr>
        <w:t>$</w:t>
      </w:r>
      <w:r>
        <w:rPr>
          <w:rStyle w:val="NormalTok"/>
        </w:rPr>
        <w:t>model</w:t>
      </w:r>
    </w:p>
    <w:p w14:paraId="1CEC8C15" w14:textId="77777777" w:rsidR="003E1E35" w:rsidRDefault="00E806AA">
      <w:pPr>
        <w:pStyle w:val="SourceCode"/>
      </w:pPr>
      <w:r>
        <w:t xml:space="preserve">## Simple exponential smoothing </w:t>
      </w:r>
      <w:r>
        <w:br/>
        <w:t xml:space="preserve">## </w:t>
      </w:r>
      <w:r>
        <w:br/>
        <w:t>## Call:</w:t>
      </w:r>
      <w:r>
        <w:br/>
        <w:t xml:space="preserve">##  ses(y = pigs, h = 4) </w:t>
      </w:r>
      <w:r>
        <w:br/>
        <w:t xml:space="preserve">## </w:t>
      </w:r>
      <w:r>
        <w:br/>
        <w:t>##   Smoothing parameters:</w:t>
      </w:r>
      <w:r>
        <w:br/>
        <w:t xml:space="preserve">##     alpha = 0.2971 </w:t>
      </w:r>
      <w:r>
        <w:br/>
        <w:t xml:space="preserve">## </w:t>
      </w:r>
      <w:r>
        <w:br/>
        <w:t>##   Initial states:</w:t>
      </w:r>
      <w:r>
        <w:br/>
        <w:t xml:space="preserve">##     l </w:t>
      </w:r>
      <w:r>
        <w:t xml:space="preserve">= 77260.0561 </w:t>
      </w:r>
      <w:r>
        <w:br/>
        <w:t xml:space="preserve">## </w:t>
      </w:r>
      <w:r>
        <w:br/>
        <w:t>##   sigma:  10308.58</w:t>
      </w:r>
      <w:r>
        <w:br/>
        <w:t xml:space="preserve">## </w:t>
      </w:r>
      <w:r>
        <w:br/>
        <w:t xml:space="preserve">##      AIC     AICc      BIC </w:t>
      </w:r>
      <w:r>
        <w:br/>
        <w:t>## 4462.955 4463.086 4472.665</w:t>
      </w:r>
    </w:p>
    <w:p w14:paraId="39C6C849" w14:textId="77777777" w:rsidR="003E1E35" w:rsidRDefault="00E806AA">
      <w:r>
        <w:t xml:space="preserve">The optimal </w:t>
      </w:r>
      <m:oMath>
        <m:r>
          <w:rPr>
            <w:rFonts w:ascii="Cambria Math" w:hAnsi="Cambria Math"/>
          </w:rPr>
          <m:t>α</m:t>
        </m:r>
      </m:oMath>
      <w:r>
        <w:t xml:space="preserve"> is 0.2971 and the optimal </w:t>
      </w:r>
      <m:oMath>
        <m:sSub>
          <m:sSubPr>
            <m:ctrlPr>
              <w:rPr>
                <w:rFonts w:ascii="Cambria Math" w:hAnsi="Cambria Math"/>
              </w:rPr>
            </m:ctrlPr>
          </m:sSubPr>
          <m:e>
            <m:r>
              <w:rPr>
                <w:rFonts w:ascii="Cambria Math" w:hAnsi="Cambria Math"/>
              </w:rPr>
              <m:t>ι</m:t>
            </m:r>
          </m:e>
          <m:sub>
            <m:r>
              <w:rPr>
                <w:rFonts w:ascii="Cambria Math" w:hAnsi="Cambria Math"/>
              </w:rPr>
              <m:t>0</m:t>
            </m:r>
          </m:sub>
        </m:sSub>
      </m:oMath>
      <w:r>
        <w:t xml:space="preserve"> is 77260.0561</w:t>
      </w:r>
    </w:p>
    <w:p w14:paraId="19FE7D60" w14:textId="77777777" w:rsidR="003E1E35" w:rsidRDefault="00E806AA">
      <w:r>
        <w:t>The forecasts for the next four months are:</w:t>
      </w:r>
    </w:p>
    <w:p w14:paraId="531C9215" w14:textId="77777777" w:rsidR="003E1E35" w:rsidRDefault="00E806AA">
      <w:pPr>
        <w:pStyle w:val="SourceCode"/>
      </w:pPr>
      <w:r>
        <w:rPr>
          <w:rStyle w:val="NormalTok"/>
        </w:rPr>
        <w:t>ses_pigs</w:t>
      </w:r>
      <w:r>
        <w:rPr>
          <w:rStyle w:val="SpecialCharTok"/>
        </w:rPr>
        <w:t>$</w:t>
      </w:r>
      <w:r>
        <w:rPr>
          <w:rStyle w:val="NormalTok"/>
        </w:rPr>
        <w:t>mean</w:t>
      </w:r>
    </w:p>
    <w:p w14:paraId="0A1D110A" w14:textId="77777777" w:rsidR="003E1E35" w:rsidRDefault="00E806AA">
      <w:pPr>
        <w:pStyle w:val="SourceCode"/>
      </w:pPr>
      <w:r>
        <w:t>##           Sep      Oct      Nov</w:t>
      </w:r>
      <w:r>
        <w:t xml:space="preserve">      Dec</w:t>
      </w:r>
      <w:r>
        <w:br/>
        <w:t>## 1995 98816.41 98816.41 98816.41 98816.41</w:t>
      </w:r>
    </w:p>
    <w:p w14:paraId="18236535" w14:textId="77777777" w:rsidR="003E1E35" w:rsidRDefault="00E806AA">
      <w:pPr>
        <w:pStyle w:val="Heading2"/>
      </w:pPr>
      <w:bookmarkStart w:id="32" w:name="X04e7e09b640e7473b23a0775001108b5ec40a2e"/>
      <w:bookmarkEnd w:id="31"/>
      <w:r>
        <w:t xml:space="preserve">b. Compute a 95% prediction interval for the first forecast using </w:t>
      </w:r>
      <m:oMath>
        <m:acc>
          <m:accPr>
            <m:ctrlPr>
              <w:rPr>
                <w:rFonts w:ascii="Cambria Math" w:hAnsi="Cambria Math"/>
              </w:rPr>
            </m:ctrlPr>
          </m:accPr>
          <m:e>
            <m:r>
              <w:rPr>
                <w:rFonts w:ascii="Cambria Math" w:hAnsi="Cambria Math"/>
              </w:rPr>
              <m:t>y</m:t>
            </m:r>
          </m:e>
        </m:acc>
        <m:r>
          <w:rPr>
            <w:rFonts w:ascii="Cambria Math" w:hAnsi="Cambria Math"/>
          </w:rPr>
          <m:t>±</m:t>
        </m:r>
      </m:oMath>
      <w:r>
        <w:t xml:space="preserve"> 1.96 </w:t>
      </w:r>
      <m:oMath>
        <m:r>
          <w:rPr>
            <w:rFonts w:ascii="Cambria Math" w:hAnsi="Cambria Math"/>
          </w:rPr>
          <m:t>s</m:t>
        </m:r>
      </m:oMath>
      <w:r>
        <w:t xml:space="preserve"> where </w:t>
      </w:r>
      <m:oMath>
        <m:r>
          <w:rPr>
            <w:rFonts w:ascii="Cambria Math" w:hAnsi="Cambria Math"/>
          </w:rPr>
          <m:t>s</m:t>
        </m:r>
      </m:oMath>
      <w:r>
        <w:t xml:space="preserve"> is the standard deviation of the residuals.</w:t>
      </w:r>
    </w:p>
    <w:p w14:paraId="20EE5B0D" w14:textId="77777777" w:rsidR="003E1E35" w:rsidRDefault="00E806AA">
      <w:pPr>
        <w:pStyle w:val="SourceCode"/>
      </w:pPr>
      <w:r>
        <w:rPr>
          <w:rStyle w:val="NormalTok"/>
        </w:rPr>
        <w:t xml:space="preserve">s </w:t>
      </w:r>
      <w:r>
        <w:rPr>
          <w:rStyle w:val="OtherTok"/>
        </w:rPr>
        <w:t>&lt;-</w:t>
      </w:r>
      <w:r>
        <w:rPr>
          <w:rStyle w:val="NormalTok"/>
        </w:rPr>
        <w:t xml:space="preserve"> </w:t>
      </w:r>
      <w:r>
        <w:rPr>
          <w:rStyle w:val="FunctionTok"/>
        </w:rPr>
        <w:t>sd</w:t>
      </w:r>
      <w:r>
        <w:rPr>
          <w:rStyle w:val="NormalTok"/>
        </w:rPr>
        <w:t>(ses_pigs</w:t>
      </w:r>
      <w:r>
        <w:rPr>
          <w:rStyle w:val="SpecialCharTok"/>
        </w:rPr>
        <w:t>$</w:t>
      </w:r>
      <w:r>
        <w:rPr>
          <w:rStyle w:val="NormalTok"/>
        </w:rPr>
        <w:t>residuals)</w:t>
      </w:r>
      <w:r>
        <w:br/>
      </w:r>
      <w:r>
        <w:rPr>
          <w:rStyle w:val="NormalTok"/>
        </w:rPr>
        <w:t>ses_pigs</w:t>
      </w:r>
      <w:r>
        <w:rPr>
          <w:rStyle w:val="SpecialCharTok"/>
        </w:rPr>
        <w:t>$</w:t>
      </w:r>
      <w:r>
        <w:rPr>
          <w:rStyle w:val="NormalTok"/>
        </w:rPr>
        <w:t>mean[</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NormalTok"/>
        </w:rPr>
        <w:t>s</w:t>
      </w:r>
    </w:p>
    <w:p w14:paraId="7327CF6C" w14:textId="77777777" w:rsidR="003E1E35" w:rsidRDefault="00E806AA">
      <w:pPr>
        <w:pStyle w:val="SourceCode"/>
      </w:pPr>
      <w:r>
        <w:t>## [1] 118952.8</w:t>
      </w:r>
    </w:p>
    <w:p w14:paraId="594D49EF" w14:textId="77777777" w:rsidR="003E1E35" w:rsidRDefault="00E806AA">
      <w:pPr>
        <w:pStyle w:val="SourceCode"/>
      </w:pPr>
      <w:r>
        <w:rPr>
          <w:rStyle w:val="NormalTok"/>
        </w:rPr>
        <w:t>ses_pigs</w:t>
      </w:r>
      <w:r>
        <w:rPr>
          <w:rStyle w:val="SpecialCharTok"/>
        </w:rPr>
        <w:t>$</w:t>
      </w:r>
      <w:r>
        <w:rPr>
          <w:rStyle w:val="NormalTok"/>
        </w:rPr>
        <w:t>mean[</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NormalTok"/>
        </w:rPr>
        <w:t>s</w:t>
      </w:r>
    </w:p>
    <w:p w14:paraId="051A3EA7" w14:textId="77777777" w:rsidR="003E1E35" w:rsidRDefault="00E806AA">
      <w:pPr>
        <w:pStyle w:val="SourceCode"/>
      </w:pPr>
      <w:r>
        <w:lastRenderedPageBreak/>
        <w:t>## [1] 78679.97</w:t>
      </w:r>
    </w:p>
    <w:p w14:paraId="5AE24490" w14:textId="77777777" w:rsidR="003E1E35" w:rsidRDefault="00E806AA">
      <w:r>
        <w:t>The 95% prediction interval for the first forecast is (78679.97, 118952.8)</w:t>
      </w:r>
    </w:p>
    <w:p w14:paraId="356D357C" w14:textId="77777777" w:rsidR="003E1E35" w:rsidRDefault="00E806AA">
      <w:pPr>
        <w:pStyle w:val="Heading2"/>
      </w:pPr>
      <w:bookmarkStart w:id="33" w:name="Xa2275e3f7f7c3be7b1226f7cc6cb06b59810da8"/>
      <w:bookmarkEnd w:id="32"/>
      <w:r>
        <w:t>c. Compare your interval with the interval produced by R.</w:t>
      </w:r>
    </w:p>
    <w:p w14:paraId="39A9A279" w14:textId="77777777" w:rsidR="003E1E35" w:rsidRDefault="00E806AA">
      <w:pPr>
        <w:pStyle w:val="SourceCode"/>
      </w:pPr>
      <w:r>
        <w:rPr>
          <w:rStyle w:val="NormalTok"/>
        </w:rPr>
        <w:t>ses_pigs</w:t>
      </w:r>
      <w:r>
        <w:rPr>
          <w:rStyle w:val="SpecialCharTok"/>
        </w:rPr>
        <w:t>$</w:t>
      </w:r>
      <w:r>
        <w:rPr>
          <w:rStyle w:val="NormalTok"/>
        </w:rPr>
        <w:t>upper[</w:t>
      </w:r>
      <w:r>
        <w:rPr>
          <w:rStyle w:val="DecValTok"/>
        </w:rPr>
        <w:t>1</w:t>
      </w:r>
      <w:r>
        <w:rPr>
          <w:rStyle w:val="NormalTok"/>
        </w:rPr>
        <w:t xml:space="preserve">, </w:t>
      </w:r>
      <w:r>
        <w:rPr>
          <w:rStyle w:val="StringTok"/>
        </w:rPr>
        <w:t>"95%"</w:t>
      </w:r>
      <w:r>
        <w:rPr>
          <w:rStyle w:val="NormalTok"/>
        </w:rPr>
        <w:t>]</w:t>
      </w:r>
    </w:p>
    <w:p w14:paraId="3BCAE049" w14:textId="77777777" w:rsidR="003E1E35" w:rsidRDefault="00E806AA">
      <w:pPr>
        <w:pStyle w:val="SourceCode"/>
      </w:pPr>
      <w:r>
        <w:t xml:space="preserve">##      95% </w:t>
      </w:r>
      <w:r>
        <w:br/>
        <w:t>## 119020.8</w:t>
      </w:r>
    </w:p>
    <w:p w14:paraId="710B32AC" w14:textId="77777777" w:rsidR="003E1E35" w:rsidRDefault="00E806AA">
      <w:pPr>
        <w:pStyle w:val="SourceCode"/>
      </w:pPr>
      <w:r>
        <w:rPr>
          <w:rStyle w:val="NormalTok"/>
        </w:rPr>
        <w:t>ses_pigs</w:t>
      </w:r>
      <w:r>
        <w:rPr>
          <w:rStyle w:val="SpecialCharTok"/>
        </w:rPr>
        <w:t>$</w:t>
      </w:r>
      <w:r>
        <w:rPr>
          <w:rStyle w:val="NormalTok"/>
        </w:rPr>
        <w:t>lower[</w:t>
      </w:r>
      <w:r>
        <w:rPr>
          <w:rStyle w:val="DecValTok"/>
        </w:rPr>
        <w:t>1</w:t>
      </w:r>
      <w:r>
        <w:rPr>
          <w:rStyle w:val="NormalTok"/>
        </w:rPr>
        <w:t xml:space="preserve">, </w:t>
      </w:r>
      <w:r>
        <w:rPr>
          <w:rStyle w:val="StringTok"/>
        </w:rPr>
        <w:t>"95%"</w:t>
      </w:r>
      <w:r>
        <w:rPr>
          <w:rStyle w:val="NormalTok"/>
        </w:rPr>
        <w:t>]</w:t>
      </w:r>
    </w:p>
    <w:p w14:paraId="55A3EEBD" w14:textId="77777777" w:rsidR="003E1E35" w:rsidRDefault="00E806AA">
      <w:pPr>
        <w:pStyle w:val="SourceCode"/>
      </w:pPr>
      <w:r>
        <w:t xml:space="preserve">##      95% </w:t>
      </w:r>
      <w:r>
        <w:br/>
        <w:t>## 78611.97</w:t>
      </w:r>
    </w:p>
    <w:p w14:paraId="0D0AA50D" w14:textId="77777777" w:rsidR="003E1E35" w:rsidRDefault="00E806AA">
      <w:r>
        <w:t>The interval produced by R is (78611.97, 119020.8)</w:t>
      </w:r>
    </w:p>
    <w:p w14:paraId="6C6A95C6" w14:textId="77777777" w:rsidR="003E1E35" w:rsidRDefault="00E806AA">
      <w:r>
        <w:t>The calculated interval using the standard deviation of the residuals is slightly different from the interval produced by R. For the simple exponential smoothing model, t</w:t>
      </w:r>
      <w:r>
        <w:t xml:space="preserve">he forecast variance is </w:t>
      </w:r>
      <m:oMath>
        <m:sSubSup>
          <m:sSubSupPr>
            <m:ctrlPr>
              <w:rPr>
                <w:rFonts w:ascii="Cambria Math" w:hAnsi="Cambria Math"/>
              </w:rPr>
            </m:ctrlPr>
          </m:sSubSupPr>
          <m:e>
            <m:r>
              <w:rPr>
                <w:rFonts w:ascii="Cambria Math" w:hAnsi="Cambria Math"/>
              </w:rPr>
              <m:t>σ</m:t>
            </m:r>
          </m:e>
          <m:sub>
            <m:r>
              <w:rPr>
                <w:rFonts w:ascii="Cambria Math" w:hAnsi="Cambria Math"/>
              </w:rPr>
              <m:t>h</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α</m:t>
            </m:r>
          </m:e>
          <m:sup>
            <m:r>
              <w:rPr>
                <w:rFonts w:ascii="Cambria Math" w:hAnsi="Cambria Math"/>
              </w:rPr>
              <m:t>2</m:t>
            </m:r>
          </m:sup>
        </m:sSup>
        <m:r>
          <w:rPr>
            <w:rFonts w:ascii="Cambria Math" w:hAnsi="Cambria Math"/>
          </w:rPr>
          <m:t>(h-</m:t>
        </m:r>
        <m:r>
          <w:rPr>
            <w:rFonts w:ascii="Cambria Math" w:hAnsi="Cambria Math"/>
          </w:rPr>
          <m:t>1))]</m:t>
        </m:r>
      </m:oMath>
      <w:r>
        <w:t xml:space="preserve"> where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the variance of the residuals. Hence, the computed results are different.</w:t>
      </w:r>
    </w:p>
    <w:p w14:paraId="5000B3A8" w14:textId="77777777" w:rsidR="003E1E35" w:rsidRDefault="00E806AA">
      <w:r>
        <w:br w:type="page"/>
      </w:r>
    </w:p>
    <w:p w14:paraId="45F90F12" w14:textId="77777777" w:rsidR="003E1E35" w:rsidRDefault="00E806AA">
      <w:pPr>
        <w:pStyle w:val="Heading1"/>
      </w:pPr>
      <w:bookmarkStart w:id="34" w:name="ha-7.2"/>
      <w:bookmarkStart w:id="35" w:name="_Toc106440674"/>
      <w:bookmarkEnd w:id="29"/>
      <w:bookmarkEnd w:id="33"/>
      <w:r>
        <w:lastRenderedPageBreak/>
        <w:t>HA 7.2</w:t>
      </w:r>
      <w:bookmarkEnd w:id="35"/>
    </w:p>
    <w:p w14:paraId="7EC3F39C" w14:textId="77777777" w:rsidR="003E1E35" w:rsidRDefault="00E806AA">
      <w:r>
        <w:t xml:space="preserve">Write your own function to implement simple exponential smoothing. The function should take arguments y (the time </w:t>
      </w:r>
      <w:r>
        <w:t xml:space="preserve">series), alpha (the smoothing parameter </w:t>
      </w:r>
      <m:oMath>
        <m:r>
          <w:rPr>
            <w:rFonts w:ascii="Cambria Math" w:hAnsi="Cambria Math"/>
          </w:rPr>
          <m:t>α</m:t>
        </m:r>
      </m:oMath>
      <w:r>
        <w:t xml:space="preserve">) and level (the initial level </w:t>
      </w:r>
      <m:oMath>
        <m:sSub>
          <m:sSubPr>
            <m:ctrlPr>
              <w:rPr>
                <w:rFonts w:ascii="Cambria Math" w:hAnsi="Cambria Math"/>
              </w:rPr>
            </m:ctrlPr>
          </m:sSubPr>
          <m:e>
            <m:r>
              <w:rPr>
                <w:rFonts w:ascii="Cambria Math" w:hAnsi="Cambria Math"/>
              </w:rPr>
              <m:t>ι</m:t>
            </m:r>
          </m:e>
          <m:sub>
            <m:r>
              <w:rPr>
                <w:rFonts w:ascii="Cambria Math" w:hAnsi="Cambria Math"/>
              </w:rPr>
              <m:t>0</m:t>
            </m:r>
          </m:sub>
        </m:sSub>
      </m:oMath>
      <w:r>
        <w:t>). It should return the forecast of the next observation in the series. Does it give the same forecast as ses?</w:t>
      </w:r>
    </w:p>
    <w:p w14:paraId="3E65B237" w14:textId="77777777" w:rsidR="003E1E35" w:rsidRDefault="00E806AA">
      <w:pPr>
        <w:pStyle w:val="SourceCode"/>
      </w:pPr>
      <w:r>
        <w:rPr>
          <w:rStyle w:val="NormalTok"/>
        </w:rPr>
        <w:t xml:space="preserve">ses_cal </w:t>
      </w:r>
      <w:r>
        <w:rPr>
          <w:rStyle w:val="OtherTok"/>
        </w:rPr>
        <w:t>&lt;-</w:t>
      </w:r>
      <w:r>
        <w:rPr>
          <w:rStyle w:val="NormalTok"/>
        </w:rPr>
        <w:t xml:space="preserve"> </w:t>
      </w:r>
      <w:r>
        <w:rPr>
          <w:rStyle w:val="ControlFlowTok"/>
        </w:rPr>
        <w:t>function</w:t>
      </w:r>
      <w:r>
        <w:rPr>
          <w:rStyle w:val="NormalTok"/>
        </w:rPr>
        <w:t>(</w:t>
      </w:r>
      <w:r>
        <w:rPr>
          <w:rStyle w:val="AttributeTok"/>
        </w:rPr>
        <w:t>pars =</w:t>
      </w:r>
      <w:r>
        <w:rPr>
          <w:rStyle w:val="NormalTok"/>
        </w:rPr>
        <w:t xml:space="preserve"> </w:t>
      </w:r>
      <w:r>
        <w:rPr>
          <w:rStyle w:val="FunctionTok"/>
        </w:rPr>
        <w:t>c</w:t>
      </w:r>
      <w:r>
        <w:rPr>
          <w:rStyle w:val="NormalTok"/>
        </w:rPr>
        <w:t>(alpha, level), ts) {</w:t>
      </w:r>
      <w:r>
        <w:br/>
      </w:r>
      <w:r>
        <w:rPr>
          <w:rStyle w:val="NormalTok"/>
        </w:rPr>
        <w:t xml:space="preserve">  ts_df </w:t>
      </w:r>
      <w:r>
        <w:rPr>
          <w:rStyle w:val="OtherTok"/>
        </w:rPr>
        <w:t>&lt;-</w:t>
      </w:r>
      <w:r>
        <w:rPr>
          <w:rStyle w:val="NormalTok"/>
        </w:rPr>
        <w:t xml:space="preserve"> </w:t>
      </w:r>
      <w:r>
        <w:rPr>
          <w:rStyle w:val="FunctionTok"/>
        </w:rPr>
        <w:t>data.fra</w:t>
      </w:r>
      <w:r>
        <w:rPr>
          <w:rStyle w:val="FunctionTok"/>
        </w:rPr>
        <w:t>me</w:t>
      </w:r>
      <w:r>
        <w:rPr>
          <w:rStyle w:val="NormalTok"/>
        </w:rPr>
        <w:t>(</w:t>
      </w:r>
      <w:r>
        <w:rPr>
          <w:rStyle w:val="AttributeTok"/>
        </w:rPr>
        <w:t>Time=</w:t>
      </w:r>
      <w:r>
        <w:rPr>
          <w:rStyle w:val="FunctionTok"/>
        </w:rPr>
        <w:t>c</w:t>
      </w:r>
      <w:r>
        <w:rPr>
          <w:rStyle w:val="NormalTok"/>
        </w:rPr>
        <w:t>(</w:t>
      </w:r>
      <w:r>
        <w:rPr>
          <w:rStyle w:val="DecValTok"/>
        </w:rPr>
        <w:t>0</w:t>
      </w:r>
      <w:r>
        <w:rPr>
          <w:rStyle w:val="NormalTok"/>
        </w:rPr>
        <w:t xml:space="preserve">), </w:t>
      </w:r>
      <w:r>
        <w:rPr>
          <w:rStyle w:val="AttributeTok"/>
        </w:rPr>
        <w:t>Observation=</w:t>
      </w:r>
      <w:r>
        <w:rPr>
          <w:rStyle w:val="FunctionTok"/>
        </w:rPr>
        <w:t>c</w:t>
      </w:r>
      <w:r>
        <w:rPr>
          <w:rStyle w:val="NormalTok"/>
        </w:rPr>
        <w:t>(</w:t>
      </w:r>
      <w:r>
        <w:rPr>
          <w:rStyle w:val="FloatTok"/>
        </w:rPr>
        <w:t>0.0</w:t>
      </w:r>
      <w:r>
        <w:rPr>
          <w:rStyle w:val="NormalTok"/>
        </w:rPr>
        <w:t xml:space="preserve">), </w:t>
      </w:r>
      <w:r>
        <w:rPr>
          <w:rStyle w:val="AttributeTok"/>
        </w:rPr>
        <w:t>Level=</w:t>
      </w:r>
      <w:r>
        <w:rPr>
          <w:rStyle w:val="FunctionTok"/>
        </w:rPr>
        <w:t>c</w:t>
      </w:r>
      <w:r>
        <w:rPr>
          <w:rStyle w:val="NormalTok"/>
        </w:rPr>
        <w:t>(</w:t>
      </w:r>
      <w:r>
        <w:rPr>
          <w:rStyle w:val="FloatTok"/>
        </w:rPr>
        <w:t>0.0</w:t>
      </w:r>
      <w:r>
        <w:rPr>
          <w:rStyle w:val="NormalTok"/>
        </w:rPr>
        <w:t xml:space="preserve">), </w:t>
      </w:r>
      <w:r>
        <w:rPr>
          <w:rStyle w:val="AttributeTok"/>
        </w:rPr>
        <w:t>Forecast=</w:t>
      </w:r>
      <w:r>
        <w:rPr>
          <w:rStyle w:val="FunctionTok"/>
        </w:rPr>
        <w:t>c</w:t>
      </w:r>
      <w:r>
        <w:rPr>
          <w:rStyle w:val="NormalTok"/>
        </w:rPr>
        <w:t>(</w:t>
      </w:r>
      <w:r>
        <w:rPr>
          <w:rStyle w:val="FloatTok"/>
        </w:rPr>
        <w:t>0.0</w:t>
      </w:r>
      <w:r>
        <w:rPr>
          <w:rStyle w:val="NormalTok"/>
        </w:rPr>
        <w:t>))</w:t>
      </w:r>
      <w:r>
        <w:br/>
      </w:r>
      <w:r>
        <w:rPr>
          <w:rStyle w:val="NormalTok"/>
        </w:rPr>
        <w:t xml:space="preserve">  l_t </w:t>
      </w:r>
      <w:r>
        <w:rPr>
          <w:rStyle w:val="OtherTok"/>
        </w:rPr>
        <w:t>&lt;-</w:t>
      </w:r>
      <w:r>
        <w:rPr>
          <w:rStyle w:val="NormalTok"/>
        </w:rPr>
        <w:t xml:space="preserve"> pars[</w:t>
      </w:r>
      <w:r>
        <w:rPr>
          <w:rStyle w:val="DecValTok"/>
        </w:rPr>
        <w:t>2</w:t>
      </w:r>
      <w:r>
        <w:rPr>
          <w:rStyle w:val="NormalTok"/>
        </w:rPr>
        <w:t>]</w:t>
      </w:r>
      <w:r>
        <w:br/>
      </w:r>
      <w:r>
        <w:rPr>
          <w:rStyle w:val="NormalTok"/>
        </w:rPr>
        <w:t xml:space="preserve">  alpha </w:t>
      </w:r>
      <w:r>
        <w:rPr>
          <w:rStyle w:val="OtherTok"/>
        </w:rPr>
        <w:t>&lt;-</w:t>
      </w:r>
      <w:r>
        <w:rPr>
          <w:rStyle w:val="NormalTok"/>
        </w:rPr>
        <w:t xml:space="preserve"> pars[</w:t>
      </w:r>
      <w:r>
        <w:rPr>
          <w:rStyle w:val="DecValTok"/>
        </w:rPr>
        <w:t>1</w:t>
      </w:r>
      <w:r>
        <w:rPr>
          <w:rStyle w:val="NormalTok"/>
        </w:rPr>
        <w:t>]</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(ts)) {</w:t>
      </w:r>
      <w:r>
        <w:br/>
      </w:r>
      <w:r>
        <w:rPr>
          <w:rStyle w:val="NormalTok"/>
        </w:rPr>
        <w:t xml:space="preserve">    ts_df[t,</w:t>
      </w:r>
      <w:r>
        <w:rPr>
          <w:rStyle w:val="StringTok"/>
        </w:rPr>
        <w:t>"Time"</w:t>
      </w:r>
      <w:r>
        <w:rPr>
          <w:rStyle w:val="NormalTok"/>
        </w:rPr>
        <w:t xml:space="preserve">] </w:t>
      </w:r>
      <w:r>
        <w:rPr>
          <w:rStyle w:val="OtherTok"/>
        </w:rPr>
        <w:t>&lt;-</w:t>
      </w:r>
      <w:r>
        <w:rPr>
          <w:rStyle w:val="NormalTok"/>
        </w:rPr>
        <w:t xml:space="preserve"> t</w:t>
      </w:r>
      <w:r>
        <w:br/>
      </w:r>
      <w:r>
        <w:rPr>
          <w:rStyle w:val="NormalTok"/>
        </w:rPr>
        <w:t xml:space="preserve">    ts_df[t,</w:t>
      </w:r>
      <w:r>
        <w:rPr>
          <w:rStyle w:val="StringTok"/>
        </w:rPr>
        <w:t>"Observation"</w:t>
      </w:r>
      <w:r>
        <w:rPr>
          <w:rStyle w:val="NormalTok"/>
        </w:rPr>
        <w:t xml:space="preserve">] </w:t>
      </w:r>
      <w:r>
        <w:rPr>
          <w:rStyle w:val="OtherTok"/>
        </w:rPr>
        <w:t>&lt;-</w:t>
      </w:r>
      <w:r>
        <w:rPr>
          <w:rStyle w:val="NormalTok"/>
        </w:rPr>
        <w:t xml:space="preserve"> ts[t]</w:t>
      </w:r>
      <w:r>
        <w:br/>
      </w:r>
      <w:r>
        <w:rPr>
          <w:rStyle w:val="NormalTok"/>
        </w:rPr>
        <w:t xml:space="preserve">    ts_df[t,</w:t>
      </w:r>
      <w:r>
        <w:rPr>
          <w:rStyle w:val="StringTok"/>
        </w:rPr>
        <w:t>"Level"</w:t>
      </w:r>
      <w:r>
        <w:rPr>
          <w:rStyle w:val="NormalTok"/>
        </w:rPr>
        <w:t xml:space="preserve">] </w:t>
      </w:r>
      <w:r>
        <w:rPr>
          <w:rStyle w:val="OtherTok"/>
        </w:rPr>
        <w:t>&lt;-</w:t>
      </w:r>
      <w:r>
        <w:rPr>
          <w:rStyle w:val="NormalTok"/>
        </w:rPr>
        <w:t xml:space="preserve"> alpha</w:t>
      </w:r>
      <w:r>
        <w:rPr>
          <w:rStyle w:val="SpecialCharTok"/>
        </w:rPr>
        <w:t>*</w:t>
      </w:r>
      <w:r>
        <w:rPr>
          <w:rStyle w:val="NormalTok"/>
        </w:rPr>
        <w:t>ts_df[t,</w:t>
      </w:r>
      <w:r>
        <w:rPr>
          <w:rStyle w:val="StringTok"/>
        </w:rPr>
        <w:t>"Observation"</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alpha)</w:t>
      </w:r>
      <w:r>
        <w:rPr>
          <w:rStyle w:val="SpecialCharTok"/>
        </w:rPr>
        <w:t>*</w:t>
      </w:r>
      <w:r>
        <w:rPr>
          <w:rStyle w:val="NormalTok"/>
        </w:rPr>
        <w:t>l_t</w:t>
      </w:r>
      <w:r>
        <w:br/>
      </w:r>
      <w:r>
        <w:rPr>
          <w:rStyle w:val="NormalTok"/>
        </w:rPr>
        <w:t xml:space="preserve">    ts_df[t,</w:t>
      </w:r>
      <w:r>
        <w:rPr>
          <w:rStyle w:val="StringTok"/>
        </w:rPr>
        <w:t>"Forecast"</w:t>
      </w:r>
      <w:r>
        <w:rPr>
          <w:rStyle w:val="NormalTok"/>
        </w:rPr>
        <w:t xml:space="preserve">] </w:t>
      </w:r>
      <w:r>
        <w:rPr>
          <w:rStyle w:val="OtherTok"/>
        </w:rPr>
        <w:t>&lt;-</w:t>
      </w:r>
      <w:r>
        <w:rPr>
          <w:rStyle w:val="NormalTok"/>
        </w:rPr>
        <w:t xml:space="preserve"> l_t</w:t>
      </w:r>
      <w:r>
        <w:br/>
      </w:r>
      <w:r>
        <w:rPr>
          <w:rStyle w:val="NormalTok"/>
        </w:rPr>
        <w:t xml:space="preserve">    l_t </w:t>
      </w:r>
      <w:r>
        <w:rPr>
          <w:rStyle w:val="OtherTok"/>
        </w:rPr>
        <w:t>&lt;-</w:t>
      </w:r>
      <w:r>
        <w:rPr>
          <w:rStyle w:val="NormalTok"/>
        </w:rPr>
        <w:t xml:space="preserve"> ts_df[t,</w:t>
      </w:r>
      <w:r>
        <w:rPr>
          <w:rStyle w:val="StringTok"/>
        </w:rPr>
        <w:t>"Level"</w:t>
      </w:r>
      <w:r>
        <w:rPr>
          <w:rStyle w:val="NormalTok"/>
        </w:rPr>
        <w:t>]</w:t>
      </w:r>
      <w:r>
        <w:br/>
      </w:r>
      <w:r>
        <w:rPr>
          <w:rStyle w:val="NormalTok"/>
        </w:rPr>
        <w:t xml:space="preserve">  }</w:t>
      </w:r>
      <w:r>
        <w:br/>
      </w:r>
      <w:r>
        <w:rPr>
          <w:rStyle w:val="NormalTok"/>
        </w:rPr>
        <w:t xml:space="preserve">  </w:t>
      </w:r>
      <w:r>
        <w:rPr>
          <w:rStyle w:val="FunctionTok"/>
        </w:rPr>
        <w:t>return</w:t>
      </w:r>
      <w:r>
        <w:rPr>
          <w:rStyle w:val="NormalTok"/>
        </w:rPr>
        <w:t xml:space="preserve">(l_t) </w:t>
      </w:r>
      <w:r>
        <w:rPr>
          <w:rStyle w:val="CommentTok"/>
        </w:rPr>
        <w:t>#The forecast from a ses model is simply the last level</w:t>
      </w:r>
      <w:r>
        <w:br/>
      </w:r>
      <w:r>
        <w:rPr>
          <w:rStyle w:val="NormalTok"/>
        </w:rPr>
        <w:t>}</w:t>
      </w:r>
    </w:p>
    <w:p w14:paraId="5E72BC46" w14:textId="77777777" w:rsidR="003E1E35" w:rsidRDefault="00E806AA">
      <w:r>
        <w:t xml:space="preserve">Using the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ι</m:t>
            </m:r>
          </m:e>
          <m:sub>
            <m:r>
              <w:rPr>
                <w:rFonts w:ascii="Cambria Math" w:hAnsi="Cambria Math"/>
              </w:rPr>
              <m:t>0</m:t>
            </m:r>
          </m:sub>
        </m:sSub>
      </m:oMath>
      <w:r>
        <w:t xml:space="preserve"> </w:t>
      </w:r>
      <w:r>
        <w:t>from the model produced by the ses function, the forecast of the next observation from our own function is</w:t>
      </w:r>
    </w:p>
    <w:p w14:paraId="72ADB087" w14:textId="77777777" w:rsidR="003E1E35" w:rsidRDefault="00E806AA">
      <w:pPr>
        <w:pStyle w:val="SourceCode"/>
      </w:pPr>
      <w:r>
        <w:rPr>
          <w:rStyle w:val="FunctionTok"/>
        </w:rPr>
        <w:t>ses_cal</w:t>
      </w:r>
      <w:r>
        <w:rPr>
          <w:rStyle w:val="NormalTok"/>
        </w:rPr>
        <w:t>(</w:t>
      </w:r>
      <w:r>
        <w:rPr>
          <w:rStyle w:val="FunctionTok"/>
        </w:rPr>
        <w:t>c</w:t>
      </w:r>
      <w:r>
        <w:rPr>
          <w:rStyle w:val="NormalTok"/>
        </w:rPr>
        <w:t>(ses_pigs</w:t>
      </w:r>
      <w:r>
        <w:rPr>
          <w:rStyle w:val="SpecialCharTok"/>
        </w:rPr>
        <w:t>$</w:t>
      </w:r>
      <w:r>
        <w:rPr>
          <w:rStyle w:val="NormalTok"/>
        </w:rPr>
        <w:t>model</w:t>
      </w:r>
      <w:r>
        <w:rPr>
          <w:rStyle w:val="SpecialCharTok"/>
        </w:rPr>
        <w:t>$</w:t>
      </w:r>
      <w:r>
        <w:rPr>
          <w:rStyle w:val="NormalTok"/>
        </w:rPr>
        <w:t>par[</w:t>
      </w:r>
      <w:r>
        <w:rPr>
          <w:rStyle w:val="DecValTok"/>
        </w:rPr>
        <w:t>1</w:t>
      </w:r>
      <w:r>
        <w:rPr>
          <w:rStyle w:val="NormalTok"/>
        </w:rPr>
        <w:t>], ses_pigs</w:t>
      </w:r>
      <w:r>
        <w:rPr>
          <w:rStyle w:val="SpecialCharTok"/>
        </w:rPr>
        <w:t>$</w:t>
      </w:r>
      <w:r>
        <w:rPr>
          <w:rStyle w:val="NormalTok"/>
        </w:rPr>
        <w:t>model</w:t>
      </w:r>
      <w:r>
        <w:rPr>
          <w:rStyle w:val="SpecialCharTok"/>
        </w:rPr>
        <w:t>$</w:t>
      </w:r>
      <w:r>
        <w:rPr>
          <w:rStyle w:val="NormalTok"/>
        </w:rPr>
        <w:t>par[</w:t>
      </w:r>
      <w:r>
        <w:rPr>
          <w:rStyle w:val="DecValTok"/>
        </w:rPr>
        <w:t>2</w:t>
      </w:r>
      <w:r>
        <w:rPr>
          <w:rStyle w:val="NormalTok"/>
        </w:rPr>
        <w:t>]),pigs)</w:t>
      </w:r>
    </w:p>
    <w:p w14:paraId="0C5A28DA" w14:textId="77777777" w:rsidR="003E1E35" w:rsidRDefault="00E806AA">
      <w:pPr>
        <w:pStyle w:val="SourceCode"/>
      </w:pPr>
      <w:r>
        <w:t>## [1] 98816.41</w:t>
      </w:r>
    </w:p>
    <w:p w14:paraId="79DDE5C5" w14:textId="77777777" w:rsidR="003E1E35" w:rsidRDefault="00E806AA">
      <w:r>
        <w:t>The forecast of the next observation from the model produced by the ses function is</w:t>
      </w:r>
    </w:p>
    <w:p w14:paraId="50C4A7B5" w14:textId="77777777" w:rsidR="003E1E35" w:rsidRDefault="00E806AA">
      <w:pPr>
        <w:pStyle w:val="SourceCode"/>
      </w:pPr>
      <w:r>
        <w:rPr>
          <w:rStyle w:val="NormalTok"/>
        </w:rPr>
        <w:t>ses_pigs</w:t>
      </w:r>
      <w:r>
        <w:rPr>
          <w:rStyle w:val="SpecialCharTok"/>
        </w:rPr>
        <w:t>$</w:t>
      </w:r>
      <w:r>
        <w:rPr>
          <w:rStyle w:val="NormalTok"/>
        </w:rPr>
        <w:t>mean[</w:t>
      </w:r>
      <w:r>
        <w:rPr>
          <w:rStyle w:val="DecValTok"/>
        </w:rPr>
        <w:t>1</w:t>
      </w:r>
      <w:r>
        <w:rPr>
          <w:rStyle w:val="NormalTok"/>
        </w:rPr>
        <w:t>]</w:t>
      </w:r>
    </w:p>
    <w:p w14:paraId="2362AF62" w14:textId="77777777" w:rsidR="003E1E35" w:rsidRDefault="00E806AA">
      <w:pPr>
        <w:pStyle w:val="SourceCode"/>
      </w:pPr>
      <w:r>
        <w:t>## [1] 98816.41</w:t>
      </w:r>
    </w:p>
    <w:p w14:paraId="1BEF1A45" w14:textId="77777777" w:rsidR="003E1E35" w:rsidRDefault="00E806AA">
      <w:r>
        <w:t>The two functions produce identical forecast</w:t>
      </w:r>
    </w:p>
    <w:p w14:paraId="3ECF9079" w14:textId="77777777" w:rsidR="003E1E35" w:rsidRDefault="00E806AA">
      <w:r>
        <w:br w:type="page"/>
      </w:r>
    </w:p>
    <w:p w14:paraId="3BE64FC5" w14:textId="77777777" w:rsidR="003E1E35" w:rsidRDefault="00E806AA">
      <w:pPr>
        <w:pStyle w:val="Heading1"/>
      </w:pPr>
      <w:bookmarkStart w:id="36" w:name="ha-7.3"/>
      <w:bookmarkStart w:id="37" w:name="_Toc106440675"/>
      <w:bookmarkEnd w:id="34"/>
      <w:r>
        <w:lastRenderedPageBreak/>
        <w:t>HA 7.3</w:t>
      </w:r>
      <w:bookmarkEnd w:id="37"/>
    </w:p>
    <w:p w14:paraId="0D8EFBEE" w14:textId="77777777" w:rsidR="003E1E35" w:rsidRDefault="00E806AA">
      <w:r>
        <w:t>Modify your function from the previous exercise to return the sum of squared errors r</w:t>
      </w:r>
      <w:r>
        <w:t xml:space="preserve">ather than the forecast of the next observation. Then use the optim() function to find the optimal values of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ι</m:t>
            </m:r>
          </m:e>
          <m:sub>
            <m:r>
              <w:rPr>
                <w:rFonts w:ascii="Cambria Math" w:hAnsi="Cambria Math"/>
              </w:rPr>
              <m:t>0</m:t>
            </m:r>
          </m:sub>
        </m:sSub>
      </m:oMath>
      <w:r>
        <w:t>. Do you get the same values as the ses() function?</w:t>
      </w:r>
    </w:p>
    <w:p w14:paraId="41639840" w14:textId="77777777" w:rsidR="003E1E35" w:rsidRDefault="00E806AA">
      <w:pPr>
        <w:pStyle w:val="SourceCode"/>
      </w:pPr>
      <w:r>
        <w:rPr>
          <w:rStyle w:val="NormalTok"/>
        </w:rPr>
        <w:t xml:space="preserve">ses_sse </w:t>
      </w:r>
      <w:r>
        <w:rPr>
          <w:rStyle w:val="OtherTok"/>
        </w:rPr>
        <w:t>&lt;-</w:t>
      </w:r>
      <w:r>
        <w:rPr>
          <w:rStyle w:val="NormalTok"/>
        </w:rPr>
        <w:t xml:space="preserve"> </w:t>
      </w:r>
      <w:r>
        <w:rPr>
          <w:rStyle w:val="ControlFlowTok"/>
        </w:rPr>
        <w:t>function</w:t>
      </w:r>
      <w:r>
        <w:rPr>
          <w:rStyle w:val="NormalTok"/>
        </w:rPr>
        <w:t>(</w:t>
      </w:r>
      <w:r>
        <w:rPr>
          <w:rStyle w:val="AttributeTok"/>
        </w:rPr>
        <w:t>pars =</w:t>
      </w:r>
      <w:r>
        <w:rPr>
          <w:rStyle w:val="NormalTok"/>
        </w:rPr>
        <w:t xml:space="preserve"> </w:t>
      </w:r>
      <w:r>
        <w:rPr>
          <w:rStyle w:val="FunctionTok"/>
        </w:rPr>
        <w:t>c</w:t>
      </w:r>
      <w:r>
        <w:rPr>
          <w:rStyle w:val="NormalTok"/>
        </w:rPr>
        <w:t>(alpha, level), ts) {</w:t>
      </w:r>
      <w:r>
        <w:br/>
      </w:r>
      <w:r>
        <w:rPr>
          <w:rStyle w:val="NormalTok"/>
        </w:rPr>
        <w:t xml:space="preserve">  ts_df </w:t>
      </w:r>
      <w:r>
        <w:rPr>
          <w:rStyle w:val="OtherTok"/>
        </w:rPr>
        <w:t>&lt;-</w:t>
      </w:r>
      <w:r>
        <w:rPr>
          <w:rStyle w:val="NormalTok"/>
        </w:rPr>
        <w:t xml:space="preserve"> </w:t>
      </w:r>
      <w:r>
        <w:rPr>
          <w:rStyle w:val="FunctionTok"/>
        </w:rPr>
        <w:t>data.frame</w:t>
      </w:r>
      <w:r>
        <w:rPr>
          <w:rStyle w:val="NormalTok"/>
        </w:rPr>
        <w:t>(</w:t>
      </w:r>
      <w:r>
        <w:rPr>
          <w:rStyle w:val="AttributeTok"/>
        </w:rPr>
        <w:t>Time=</w:t>
      </w:r>
      <w:r>
        <w:rPr>
          <w:rStyle w:val="FunctionTok"/>
        </w:rPr>
        <w:t>c</w:t>
      </w:r>
      <w:r>
        <w:rPr>
          <w:rStyle w:val="NormalTok"/>
        </w:rPr>
        <w:t>(</w:t>
      </w:r>
      <w:r>
        <w:rPr>
          <w:rStyle w:val="DecValTok"/>
        </w:rPr>
        <w:t>0</w:t>
      </w:r>
      <w:r>
        <w:rPr>
          <w:rStyle w:val="NormalTok"/>
        </w:rPr>
        <w:t xml:space="preserve">), </w:t>
      </w:r>
      <w:r>
        <w:rPr>
          <w:rStyle w:val="AttributeTok"/>
        </w:rPr>
        <w:t>Ob</w:t>
      </w:r>
      <w:r>
        <w:rPr>
          <w:rStyle w:val="AttributeTok"/>
        </w:rPr>
        <w:t>servation=</w:t>
      </w:r>
      <w:r>
        <w:rPr>
          <w:rStyle w:val="FunctionTok"/>
        </w:rPr>
        <w:t>c</w:t>
      </w:r>
      <w:r>
        <w:rPr>
          <w:rStyle w:val="NormalTok"/>
        </w:rPr>
        <w:t>(</w:t>
      </w:r>
      <w:r>
        <w:rPr>
          <w:rStyle w:val="FloatTok"/>
        </w:rPr>
        <w:t>0.0</w:t>
      </w:r>
      <w:r>
        <w:rPr>
          <w:rStyle w:val="NormalTok"/>
        </w:rPr>
        <w:t xml:space="preserve">), </w:t>
      </w:r>
      <w:r>
        <w:rPr>
          <w:rStyle w:val="AttributeTok"/>
        </w:rPr>
        <w:t>Level=</w:t>
      </w:r>
      <w:r>
        <w:rPr>
          <w:rStyle w:val="FunctionTok"/>
        </w:rPr>
        <w:t>c</w:t>
      </w:r>
      <w:r>
        <w:rPr>
          <w:rStyle w:val="NormalTok"/>
        </w:rPr>
        <w:t>(</w:t>
      </w:r>
      <w:r>
        <w:rPr>
          <w:rStyle w:val="FloatTok"/>
        </w:rPr>
        <w:t>0.0</w:t>
      </w:r>
      <w:r>
        <w:rPr>
          <w:rStyle w:val="NormalTok"/>
        </w:rPr>
        <w:t xml:space="preserve">), </w:t>
      </w:r>
      <w:r>
        <w:rPr>
          <w:rStyle w:val="AttributeTok"/>
        </w:rPr>
        <w:t>Forecast=</w:t>
      </w:r>
      <w:r>
        <w:rPr>
          <w:rStyle w:val="FunctionTok"/>
        </w:rPr>
        <w:t>c</w:t>
      </w:r>
      <w:r>
        <w:rPr>
          <w:rStyle w:val="NormalTok"/>
        </w:rPr>
        <w:t>(</w:t>
      </w:r>
      <w:r>
        <w:rPr>
          <w:rStyle w:val="FloatTok"/>
        </w:rPr>
        <w:t>0.0</w:t>
      </w:r>
      <w:r>
        <w:rPr>
          <w:rStyle w:val="NormalTok"/>
        </w:rPr>
        <w:t>))</w:t>
      </w:r>
      <w:r>
        <w:br/>
      </w:r>
      <w:r>
        <w:rPr>
          <w:rStyle w:val="NormalTok"/>
        </w:rPr>
        <w:t xml:space="preserve">  l_t </w:t>
      </w:r>
      <w:r>
        <w:rPr>
          <w:rStyle w:val="OtherTok"/>
        </w:rPr>
        <w:t>&lt;-</w:t>
      </w:r>
      <w:r>
        <w:rPr>
          <w:rStyle w:val="NormalTok"/>
        </w:rPr>
        <w:t xml:space="preserve"> pars[</w:t>
      </w:r>
      <w:r>
        <w:rPr>
          <w:rStyle w:val="DecValTok"/>
        </w:rPr>
        <w:t>2</w:t>
      </w:r>
      <w:r>
        <w:rPr>
          <w:rStyle w:val="NormalTok"/>
        </w:rPr>
        <w:t>]</w:t>
      </w:r>
      <w:r>
        <w:br/>
      </w:r>
      <w:r>
        <w:rPr>
          <w:rStyle w:val="NormalTok"/>
        </w:rPr>
        <w:t xml:space="preserve">  alpha </w:t>
      </w:r>
      <w:r>
        <w:rPr>
          <w:rStyle w:val="OtherTok"/>
        </w:rPr>
        <w:t>&lt;-</w:t>
      </w:r>
      <w:r>
        <w:rPr>
          <w:rStyle w:val="NormalTok"/>
        </w:rPr>
        <w:t xml:space="preserve"> pars[</w:t>
      </w:r>
      <w:r>
        <w:rPr>
          <w:rStyle w:val="DecValTok"/>
        </w:rPr>
        <w:t>1</w:t>
      </w:r>
      <w:r>
        <w:rPr>
          <w:rStyle w:val="NormalTok"/>
        </w:rPr>
        <w:t>]</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(ts)) {</w:t>
      </w:r>
      <w:r>
        <w:br/>
      </w:r>
      <w:r>
        <w:rPr>
          <w:rStyle w:val="NormalTok"/>
        </w:rPr>
        <w:t xml:space="preserve">    ts_df[t,</w:t>
      </w:r>
      <w:r>
        <w:rPr>
          <w:rStyle w:val="StringTok"/>
        </w:rPr>
        <w:t>"Time"</w:t>
      </w:r>
      <w:r>
        <w:rPr>
          <w:rStyle w:val="NormalTok"/>
        </w:rPr>
        <w:t xml:space="preserve">] </w:t>
      </w:r>
      <w:r>
        <w:rPr>
          <w:rStyle w:val="OtherTok"/>
        </w:rPr>
        <w:t>&lt;-</w:t>
      </w:r>
      <w:r>
        <w:rPr>
          <w:rStyle w:val="NormalTok"/>
        </w:rPr>
        <w:t xml:space="preserve"> t</w:t>
      </w:r>
      <w:r>
        <w:br/>
      </w:r>
      <w:r>
        <w:rPr>
          <w:rStyle w:val="NormalTok"/>
        </w:rPr>
        <w:t xml:space="preserve">    ts_df[t,</w:t>
      </w:r>
      <w:r>
        <w:rPr>
          <w:rStyle w:val="StringTok"/>
        </w:rPr>
        <w:t>"Observation"</w:t>
      </w:r>
      <w:r>
        <w:rPr>
          <w:rStyle w:val="NormalTok"/>
        </w:rPr>
        <w:t xml:space="preserve">] </w:t>
      </w:r>
      <w:r>
        <w:rPr>
          <w:rStyle w:val="OtherTok"/>
        </w:rPr>
        <w:t>&lt;-</w:t>
      </w:r>
      <w:r>
        <w:rPr>
          <w:rStyle w:val="NormalTok"/>
        </w:rPr>
        <w:t xml:space="preserve"> ts[t]</w:t>
      </w:r>
      <w:r>
        <w:br/>
      </w:r>
      <w:r>
        <w:rPr>
          <w:rStyle w:val="NormalTok"/>
        </w:rPr>
        <w:t xml:space="preserve">    ts_df[t,</w:t>
      </w:r>
      <w:r>
        <w:rPr>
          <w:rStyle w:val="StringTok"/>
        </w:rPr>
        <w:t>"Level"</w:t>
      </w:r>
      <w:r>
        <w:rPr>
          <w:rStyle w:val="NormalTok"/>
        </w:rPr>
        <w:t xml:space="preserve">] </w:t>
      </w:r>
      <w:r>
        <w:rPr>
          <w:rStyle w:val="OtherTok"/>
        </w:rPr>
        <w:t>&lt;-</w:t>
      </w:r>
      <w:r>
        <w:rPr>
          <w:rStyle w:val="NormalTok"/>
        </w:rPr>
        <w:t xml:space="preserve"> alpha</w:t>
      </w:r>
      <w:r>
        <w:rPr>
          <w:rStyle w:val="SpecialCharTok"/>
        </w:rPr>
        <w:t>*</w:t>
      </w:r>
      <w:r>
        <w:rPr>
          <w:rStyle w:val="NormalTok"/>
        </w:rPr>
        <w:t>ts_df[t,</w:t>
      </w:r>
      <w:r>
        <w:rPr>
          <w:rStyle w:val="StringTok"/>
        </w:rPr>
        <w:t>"Observation"</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alpha)</w:t>
      </w:r>
      <w:r>
        <w:rPr>
          <w:rStyle w:val="SpecialCharTok"/>
        </w:rPr>
        <w:t>*</w:t>
      </w:r>
      <w:r>
        <w:rPr>
          <w:rStyle w:val="NormalTok"/>
        </w:rPr>
        <w:t>l_t</w:t>
      </w:r>
      <w:r>
        <w:br/>
      </w:r>
      <w:r>
        <w:rPr>
          <w:rStyle w:val="NormalTok"/>
        </w:rPr>
        <w:t xml:space="preserve">    ts_df[t,</w:t>
      </w:r>
      <w:r>
        <w:rPr>
          <w:rStyle w:val="StringTok"/>
        </w:rPr>
        <w:t>"Forecast"</w:t>
      </w:r>
      <w:r>
        <w:rPr>
          <w:rStyle w:val="NormalTok"/>
        </w:rPr>
        <w:t xml:space="preserve">] </w:t>
      </w:r>
      <w:r>
        <w:rPr>
          <w:rStyle w:val="OtherTok"/>
        </w:rPr>
        <w:t>&lt;-</w:t>
      </w:r>
      <w:r>
        <w:rPr>
          <w:rStyle w:val="NormalTok"/>
        </w:rPr>
        <w:t xml:space="preserve"> l_t</w:t>
      </w:r>
      <w:r>
        <w:br/>
      </w:r>
      <w:r>
        <w:rPr>
          <w:rStyle w:val="NormalTok"/>
        </w:rPr>
        <w:t xml:space="preserve">    l_t </w:t>
      </w:r>
      <w:r>
        <w:rPr>
          <w:rStyle w:val="OtherTok"/>
        </w:rPr>
        <w:t>&lt;-</w:t>
      </w:r>
      <w:r>
        <w:rPr>
          <w:rStyle w:val="NormalTok"/>
        </w:rPr>
        <w:t xml:space="preserve"> ts_df[t,</w:t>
      </w:r>
      <w:r>
        <w:rPr>
          <w:rStyle w:val="StringTok"/>
        </w:rPr>
        <w:t>"Level"</w:t>
      </w:r>
      <w:r>
        <w:rPr>
          <w:rStyle w:val="NormalTok"/>
        </w:rPr>
        <w:t>]</w:t>
      </w:r>
      <w:r>
        <w:br/>
      </w:r>
      <w:r>
        <w:rPr>
          <w:rStyle w:val="NormalTok"/>
        </w:rPr>
        <w:t xml:space="preserve">  }</w:t>
      </w:r>
      <w:r>
        <w:br/>
      </w:r>
      <w:r>
        <w:rPr>
          <w:rStyle w:val="NormalTok"/>
        </w:rPr>
        <w:t xml:space="preserve">  SSE </w:t>
      </w:r>
      <w:r>
        <w:rPr>
          <w:rStyle w:val="OtherTok"/>
        </w:rPr>
        <w:t>&lt;-</w:t>
      </w:r>
      <w:r>
        <w:rPr>
          <w:rStyle w:val="NormalTok"/>
        </w:rPr>
        <w:t xml:space="preserve"> </w:t>
      </w:r>
      <w:r>
        <w:rPr>
          <w:rStyle w:val="FunctionTok"/>
        </w:rPr>
        <w:t>sum</w:t>
      </w:r>
      <w:r>
        <w:rPr>
          <w:rStyle w:val="NormalTok"/>
        </w:rPr>
        <w:t>((ts_df</w:t>
      </w:r>
      <w:r>
        <w:rPr>
          <w:rStyle w:val="SpecialCharTok"/>
        </w:rPr>
        <w:t>$</w:t>
      </w:r>
      <w:r>
        <w:rPr>
          <w:rStyle w:val="NormalTok"/>
        </w:rPr>
        <w:t xml:space="preserve">Observation </w:t>
      </w:r>
      <w:r>
        <w:rPr>
          <w:rStyle w:val="SpecialCharTok"/>
        </w:rPr>
        <w:t>-</w:t>
      </w:r>
      <w:r>
        <w:rPr>
          <w:rStyle w:val="NormalTok"/>
        </w:rPr>
        <w:t xml:space="preserve"> ts_df</w:t>
      </w:r>
      <w:r>
        <w:rPr>
          <w:rStyle w:val="SpecialCharTok"/>
        </w:rPr>
        <w:t>$</w:t>
      </w:r>
      <w:r>
        <w:rPr>
          <w:rStyle w:val="NormalTok"/>
        </w:rPr>
        <w:t>Forecast)</w:t>
      </w:r>
      <w:r>
        <w:rPr>
          <w:rStyle w:val="SpecialCharTok"/>
        </w:rPr>
        <w:t>^</w:t>
      </w:r>
      <w:r>
        <w:rPr>
          <w:rStyle w:val="DecValTok"/>
        </w:rPr>
        <w:t>2</w:t>
      </w:r>
      <w:r>
        <w:rPr>
          <w:rStyle w:val="NormalTok"/>
        </w:rPr>
        <w:t>)</w:t>
      </w:r>
      <w:r>
        <w:br/>
      </w:r>
      <w:r>
        <w:rPr>
          <w:rStyle w:val="NormalTok"/>
        </w:rPr>
        <w:t xml:space="preserve">  </w:t>
      </w:r>
      <w:r>
        <w:rPr>
          <w:rStyle w:val="FunctionTok"/>
        </w:rPr>
        <w:t>return</w:t>
      </w:r>
      <w:r>
        <w:rPr>
          <w:rStyle w:val="NormalTok"/>
        </w:rPr>
        <w:t>(SSE)</w:t>
      </w:r>
      <w:r>
        <w:br/>
      </w:r>
      <w:r>
        <w:rPr>
          <w:rStyle w:val="NormalTok"/>
        </w:rPr>
        <w:t>}</w:t>
      </w:r>
      <w:r>
        <w:br/>
      </w:r>
      <w:r>
        <w:br/>
      </w:r>
      <w:r>
        <w:rPr>
          <w:rStyle w:val="NormalTok"/>
        </w:rPr>
        <w:t xml:space="preserve">optimal_para </w:t>
      </w:r>
      <w:r>
        <w:rPr>
          <w:rStyle w:val="OtherTok"/>
        </w:rPr>
        <w:t>&lt;-</w:t>
      </w:r>
      <w:r>
        <w:rPr>
          <w:rStyle w:val="NormalTok"/>
        </w:rPr>
        <w:t xml:space="preserve"> </w:t>
      </w:r>
      <w:r>
        <w:rPr>
          <w:rStyle w:val="FunctionTok"/>
        </w:rPr>
        <w:t>optim</w:t>
      </w:r>
      <w:r>
        <w:rPr>
          <w:rStyle w:val="NormalTok"/>
        </w:rPr>
        <w:t>(</w:t>
      </w:r>
      <w:r>
        <w:rPr>
          <w:rStyle w:val="AttributeTok"/>
        </w:rPr>
        <w:t>par =</w:t>
      </w:r>
      <w:r>
        <w:rPr>
          <w:rStyle w:val="NormalTok"/>
        </w:rPr>
        <w:t xml:space="preserve"> </w:t>
      </w:r>
      <w:r>
        <w:rPr>
          <w:rStyle w:val="FunctionTok"/>
        </w:rPr>
        <w:t>c</w:t>
      </w:r>
      <w:r>
        <w:rPr>
          <w:rStyle w:val="NormalTok"/>
        </w:rPr>
        <w:t>(</w:t>
      </w:r>
      <w:r>
        <w:rPr>
          <w:rStyle w:val="FloatTok"/>
        </w:rPr>
        <w:t>0.5</w:t>
      </w:r>
      <w:r>
        <w:rPr>
          <w:rStyle w:val="NormalTok"/>
        </w:rPr>
        <w:t>, pigs[</w:t>
      </w:r>
      <w:r>
        <w:rPr>
          <w:rStyle w:val="DecValTok"/>
        </w:rPr>
        <w:t>1</w:t>
      </w:r>
      <w:r>
        <w:rPr>
          <w:rStyle w:val="NormalTok"/>
        </w:rPr>
        <w:t xml:space="preserve">]), </w:t>
      </w:r>
      <w:r>
        <w:rPr>
          <w:rStyle w:val="AttributeTok"/>
        </w:rPr>
        <w:t>ts =</w:t>
      </w:r>
      <w:r>
        <w:rPr>
          <w:rStyle w:val="NormalTok"/>
        </w:rPr>
        <w:t xml:space="preserve"> pigs, </w:t>
      </w:r>
      <w:r>
        <w:rPr>
          <w:rStyle w:val="AttributeTok"/>
        </w:rPr>
        <w:t>fn =</w:t>
      </w:r>
      <w:r>
        <w:rPr>
          <w:rStyle w:val="NormalTok"/>
        </w:rPr>
        <w:t xml:space="preserve"> ses_sse)</w:t>
      </w:r>
      <w:r>
        <w:br/>
      </w:r>
      <w:r>
        <w:rPr>
          <w:rStyle w:val="NormalTok"/>
        </w:rPr>
        <w:t>optimal_para</w:t>
      </w:r>
    </w:p>
    <w:p w14:paraId="24D4B155" w14:textId="77777777" w:rsidR="003E1E35" w:rsidRDefault="00E806AA">
      <w:pPr>
        <w:pStyle w:val="SourceCode"/>
      </w:pPr>
      <w:r>
        <w:t>## $par</w:t>
      </w:r>
      <w:r>
        <w:br/>
      </w:r>
      <w:r>
        <w:t>## [1] 2.990081e-01 7.637927e+04</w:t>
      </w:r>
      <w:r>
        <w:br/>
        <w:t xml:space="preserve">## </w:t>
      </w:r>
      <w:r>
        <w:br/>
        <w:t>## $value</w:t>
      </w:r>
      <w:r>
        <w:br/>
        <w:t>## [1] 19767049111</w:t>
      </w:r>
      <w:r>
        <w:br/>
        <w:t xml:space="preserve">## </w:t>
      </w:r>
      <w:r>
        <w:br/>
        <w:t>## $counts</w:t>
      </w:r>
      <w:r>
        <w:br/>
        <w:t xml:space="preserve">## function gradient </w:t>
      </w:r>
      <w:r>
        <w:br/>
        <w:t xml:space="preserve">##       91       NA </w:t>
      </w:r>
      <w:r>
        <w:br/>
        <w:t xml:space="preserve">## </w:t>
      </w:r>
      <w:r>
        <w:br/>
        <w:t>## $convergence</w:t>
      </w:r>
      <w:r>
        <w:br/>
        <w:t>## [1] 0</w:t>
      </w:r>
      <w:r>
        <w:br/>
        <w:t xml:space="preserve">## </w:t>
      </w:r>
      <w:r>
        <w:br/>
        <w:t>## $message</w:t>
      </w:r>
      <w:r>
        <w:br/>
        <w:t>## NULL</w:t>
      </w:r>
    </w:p>
    <w:p w14:paraId="0EA3DACE" w14:textId="77777777" w:rsidR="003E1E35" w:rsidRDefault="00E806AA">
      <w:r>
        <w:t xml:space="preserve">The optimal </w:t>
      </w:r>
      <m:oMath>
        <m:r>
          <w:rPr>
            <w:rFonts w:ascii="Cambria Math" w:hAnsi="Cambria Math"/>
          </w:rPr>
          <m:t>α</m:t>
        </m:r>
      </m:oMath>
      <w:r>
        <w:t xml:space="preserve"> is 0.299 and the optimal </w:t>
      </w:r>
      <m:oMath>
        <m:sSub>
          <m:sSubPr>
            <m:ctrlPr>
              <w:rPr>
                <w:rFonts w:ascii="Cambria Math" w:hAnsi="Cambria Math"/>
              </w:rPr>
            </m:ctrlPr>
          </m:sSubPr>
          <m:e>
            <m:r>
              <w:rPr>
                <w:rFonts w:ascii="Cambria Math" w:hAnsi="Cambria Math"/>
              </w:rPr>
              <m:t>ι</m:t>
            </m:r>
          </m:e>
          <m:sub>
            <m:r>
              <w:rPr>
                <w:rFonts w:ascii="Cambria Math" w:hAnsi="Cambria Math"/>
              </w:rPr>
              <m:t>0</m:t>
            </m:r>
          </m:sub>
        </m:sSub>
      </m:oMath>
      <w:r>
        <w:t xml:space="preserve"> is 76379.27</w:t>
      </w:r>
    </w:p>
    <w:p w14:paraId="3F0DCAE8" w14:textId="77777777" w:rsidR="003E1E35" w:rsidRDefault="00E806AA">
      <w:pPr>
        <w:pStyle w:val="SourceCode"/>
      </w:pPr>
      <w:r>
        <w:rPr>
          <w:rStyle w:val="NormalTok"/>
        </w:rPr>
        <w:t>ses_pigs</w:t>
      </w:r>
      <w:r>
        <w:rPr>
          <w:rStyle w:val="SpecialCharTok"/>
        </w:rPr>
        <w:t>$</w:t>
      </w:r>
      <w:r>
        <w:rPr>
          <w:rStyle w:val="NormalTok"/>
        </w:rPr>
        <w:t>model</w:t>
      </w:r>
      <w:r>
        <w:rPr>
          <w:rStyle w:val="SpecialCharTok"/>
        </w:rPr>
        <w:t>$</w:t>
      </w:r>
      <w:r>
        <w:rPr>
          <w:rStyle w:val="NormalTok"/>
        </w:rPr>
        <w:t>par</w:t>
      </w:r>
    </w:p>
    <w:p w14:paraId="0F2DF75B" w14:textId="77777777" w:rsidR="003E1E35" w:rsidRDefault="00E806AA">
      <w:pPr>
        <w:pStyle w:val="SourceCode"/>
      </w:pPr>
      <w:r>
        <w:lastRenderedPageBreak/>
        <w:t xml:space="preserve">## </w:t>
      </w:r>
      <w:r>
        <w:t xml:space="preserve">       alpha            l </w:t>
      </w:r>
      <w:r>
        <w:br/>
        <w:t>## 2.971488e-01 7.726006e+04</w:t>
      </w:r>
    </w:p>
    <w:p w14:paraId="71772610" w14:textId="77777777" w:rsidR="003E1E35" w:rsidRDefault="00E806AA">
      <w:r>
        <w:t xml:space="preserve">From the ses function, the </w:t>
      </w:r>
      <m:oMath>
        <m:r>
          <w:rPr>
            <w:rFonts w:ascii="Cambria Math" w:hAnsi="Cambria Math"/>
          </w:rPr>
          <m:t>α</m:t>
        </m:r>
      </m:oMath>
      <w:r>
        <w:t xml:space="preserve"> is 2.971 and the optimal </w:t>
      </w:r>
      <m:oMath>
        <m:sSub>
          <m:sSubPr>
            <m:ctrlPr>
              <w:rPr>
                <w:rFonts w:ascii="Cambria Math" w:hAnsi="Cambria Math"/>
              </w:rPr>
            </m:ctrlPr>
          </m:sSubPr>
          <m:e>
            <m:r>
              <w:rPr>
                <w:rFonts w:ascii="Cambria Math" w:hAnsi="Cambria Math"/>
              </w:rPr>
              <m:t>ι</m:t>
            </m:r>
          </m:e>
          <m:sub>
            <m:r>
              <w:rPr>
                <w:rFonts w:ascii="Cambria Math" w:hAnsi="Cambria Math"/>
              </w:rPr>
              <m:t>0</m:t>
            </m:r>
          </m:sub>
        </m:sSub>
      </m:oMath>
      <w:r>
        <w:t xml:space="preserve"> is 77260.06</w:t>
      </w:r>
    </w:p>
    <w:p w14:paraId="02FC2303" w14:textId="77777777" w:rsidR="003E1E35" w:rsidRDefault="00E806AA">
      <w:r>
        <w:t>The values from the optim() and the values from the ses function are not exactly the same but very close.</w:t>
      </w:r>
    </w:p>
    <w:p w14:paraId="1DD7CC7C" w14:textId="77777777" w:rsidR="003E1E35" w:rsidRDefault="00E806AA">
      <w:r>
        <w:br w:type="page"/>
      </w:r>
    </w:p>
    <w:p w14:paraId="7ACC72D5" w14:textId="77777777" w:rsidR="003E1E35" w:rsidRDefault="00E806AA">
      <w:pPr>
        <w:pStyle w:val="Heading1"/>
      </w:pPr>
      <w:bookmarkStart w:id="38" w:name="ha-8.1"/>
      <w:bookmarkStart w:id="39" w:name="_Toc106440676"/>
      <w:bookmarkEnd w:id="36"/>
      <w:r>
        <w:lastRenderedPageBreak/>
        <w:t>HA 8.1</w:t>
      </w:r>
      <w:bookmarkEnd w:id="39"/>
    </w:p>
    <w:p w14:paraId="105E58A8" w14:textId="77777777" w:rsidR="003E1E35" w:rsidRDefault="00E806AA">
      <w:r>
        <w:t>Figure 8.31 sh</w:t>
      </w:r>
      <w:r>
        <w:t>ows the ACFs for 36 random numbers, 360 random numbers and 1,000 random numbers.</w:t>
      </w:r>
    </w:p>
    <w:p w14:paraId="0E7BE180" w14:textId="77777777" w:rsidR="003E1E35" w:rsidRDefault="00E806AA">
      <w:r>
        <w:rPr>
          <w:noProof/>
        </w:rPr>
        <w:drawing>
          <wp:inline distT="0" distB="0" distL="0" distR="0" wp14:anchorId="4E5B5FAD" wp14:editId="22724FAF">
            <wp:extent cx="5943600" cy="237036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ttps://otexts.com/fpp2/fpp_files/figure-html/wnacfplus-1.png"/>
                    <pic:cNvPicPr>
                      <a:picLocks noChangeAspect="1" noChangeArrowheads="1"/>
                    </pic:cNvPicPr>
                  </pic:nvPicPr>
                  <pic:blipFill>
                    <a:blip r:embed="rId30"/>
                    <a:stretch>
                      <a:fillRect/>
                    </a:stretch>
                  </pic:blipFill>
                  <pic:spPr bwMode="auto">
                    <a:xfrm>
                      <a:off x="0" y="0"/>
                      <a:ext cx="5943600" cy="2370364"/>
                    </a:xfrm>
                    <a:prstGeom prst="rect">
                      <a:avLst/>
                    </a:prstGeom>
                    <a:noFill/>
                    <a:ln w="9525">
                      <a:noFill/>
                      <a:headEnd/>
                      <a:tailEnd/>
                    </a:ln>
                  </pic:spPr>
                </pic:pic>
              </a:graphicData>
            </a:graphic>
          </wp:inline>
        </w:drawing>
      </w:r>
    </w:p>
    <w:p w14:paraId="4186B561" w14:textId="77777777" w:rsidR="003E1E35" w:rsidRDefault="00E806AA">
      <w:r>
        <w:t>Figure 8.31: Left: ACF for a white noise series of 36 numbers. Middle: ACF for a white noise series of 360 numbers. Right: ACF for a white noise series of 1,000 numbers.</w:t>
      </w:r>
    </w:p>
    <w:p w14:paraId="67E927D2" w14:textId="77777777" w:rsidR="003E1E35" w:rsidRDefault="00E806AA">
      <w:pPr>
        <w:pStyle w:val="Heading2"/>
      </w:pPr>
      <w:bookmarkStart w:id="40" w:name="X04111f018fd2fcd47635ca85fa9061a063a8959"/>
      <w:r>
        <w:t xml:space="preserve">a. </w:t>
      </w:r>
      <w:r>
        <w:t>Explain the differences among these figures. Do they all indicate that the data are white noise?</w:t>
      </w:r>
    </w:p>
    <w:p w14:paraId="76A99E78" w14:textId="77777777" w:rsidR="003E1E35" w:rsidRDefault="00E806AA">
      <w:r>
        <w:t>The autocorrelations in series x1 are larger than the autocorrelations in series x2 and autocorrelations in series x2 is larger than the autocorrelations in se</w:t>
      </w:r>
      <w:r>
        <w:t>ries x3.</w:t>
      </w:r>
    </w:p>
    <w:p w14:paraId="6431531C" w14:textId="77777777" w:rsidR="003E1E35" w:rsidRDefault="00E806AA">
      <w:r>
        <w:t>The confidence interval (the distance between the blue bars) is larger in x1 than in x2 and it is larger in x2 than in x3. The interval limits are critical values to determine if the autocorrelations are significantly differ from 0.</w:t>
      </w:r>
    </w:p>
    <w:p w14:paraId="534E3A34" w14:textId="77777777" w:rsidR="003E1E35" w:rsidRDefault="00E806AA">
      <w:r>
        <w:t>Since the auto</w:t>
      </w:r>
      <w:r>
        <w:t>correlations in all figures are within their confidence intervals, all three time series are considered a white noise.</w:t>
      </w:r>
    </w:p>
    <w:p w14:paraId="7B1BBF58" w14:textId="77777777" w:rsidR="003E1E35" w:rsidRDefault="00E806AA">
      <w:pPr>
        <w:pStyle w:val="Heading2"/>
      </w:pPr>
      <w:bookmarkStart w:id="41" w:name="Xe939260c38cfa13e1c2d05e494c5e47fa1440b9"/>
      <w:bookmarkEnd w:id="40"/>
      <w:r>
        <w:t>b. Why are the critical values at different distances from the mean of zero? Why are the autocorrelations different in each figure when t</w:t>
      </w:r>
      <w:r>
        <w:t>hey each refer to white noise?</w:t>
      </w:r>
    </w:p>
    <w:p w14:paraId="728886BB" w14:textId="77777777" w:rsidR="003E1E35" w:rsidRDefault="00E806AA">
      <w:r>
        <w:t xml:space="preserve">For white noise series, we expect the autocorrelations to be close to zero and within </w:t>
      </w:r>
      <m:oMath>
        <m:r>
          <w:rPr>
            <w:rFonts w:ascii="Cambria Math" w:hAnsi="Cambria Math"/>
          </w:rPr>
          <m:t>±2/</m:t>
        </m:r>
        <m:rad>
          <m:radPr>
            <m:degHide m:val="1"/>
            <m:ctrlPr>
              <w:rPr>
                <w:rFonts w:ascii="Cambria Math" w:hAnsi="Cambria Math"/>
              </w:rPr>
            </m:ctrlPr>
          </m:radPr>
          <m:deg/>
          <m:e>
            <m:r>
              <w:rPr>
                <w:rFonts w:ascii="Cambria Math" w:hAnsi="Cambria Math"/>
              </w:rPr>
              <m:t>T</m:t>
            </m:r>
          </m:e>
        </m:rad>
      </m:oMath>
      <w:r>
        <w:t xml:space="preserve"> where </w:t>
      </w:r>
      <m:oMath>
        <m:r>
          <w:rPr>
            <w:rFonts w:ascii="Cambria Math" w:hAnsi="Cambria Math"/>
          </w:rPr>
          <m:t>T</m:t>
        </m:r>
      </m:oMath>
      <w:r>
        <w:t xml:space="preserve"> is the length of the time series. Since the lengths of the three series are significantly different, the critical values are</w:t>
      </w:r>
      <w:r>
        <w:t xml:space="preserve"> also significantly different.</w:t>
      </w:r>
    </w:p>
    <w:p w14:paraId="7AA5A632" w14:textId="77777777" w:rsidR="003E1E35" w:rsidRDefault="00E806AA">
      <w:r>
        <w:t>For white noise series, the data points are considered independent and random. Though they are random, there may be still some notable correlation for some data points just by chance. As the number of data points increase, th</w:t>
      </w:r>
      <w:r>
        <w:t xml:space="preserve">e effect of the correlated data points diminish. Therefore, the </w:t>
      </w:r>
      <w:r>
        <w:lastRenderedPageBreak/>
        <w:t>autocorrelations are different in each figure because of the size of the data but in fact they all refer to white noise.</w:t>
      </w:r>
    </w:p>
    <w:p w14:paraId="3FE5CC84" w14:textId="77777777" w:rsidR="003E1E35" w:rsidRDefault="00E806AA">
      <w:r>
        <w:br w:type="page"/>
      </w:r>
    </w:p>
    <w:p w14:paraId="6DE3C3A2" w14:textId="77777777" w:rsidR="003E1E35" w:rsidRDefault="00E806AA">
      <w:pPr>
        <w:pStyle w:val="Heading1"/>
      </w:pPr>
      <w:bookmarkStart w:id="42" w:name="ha-8.2"/>
      <w:bookmarkStart w:id="43" w:name="_Toc106440677"/>
      <w:bookmarkEnd w:id="38"/>
      <w:bookmarkEnd w:id="41"/>
      <w:r>
        <w:lastRenderedPageBreak/>
        <w:t>HA 8.2</w:t>
      </w:r>
      <w:bookmarkEnd w:id="43"/>
    </w:p>
    <w:p w14:paraId="55D51C54" w14:textId="77777777" w:rsidR="003E1E35" w:rsidRDefault="00E806AA">
      <w:r>
        <w:t>A classic example of a non-stationary series is the daily closing IBM stock price series (data set ibmclose). Use R to plot the daily closing prices for IBM stock and the ACF and PACF. Explain how each plot shows that the series is non-stationary and shoul</w:t>
      </w:r>
      <w:r>
        <w:t>d be differenced.</w:t>
      </w:r>
    </w:p>
    <w:p w14:paraId="6BACB3BB" w14:textId="77777777" w:rsidR="003E1E35" w:rsidRDefault="00E806AA">
      <w:pPr>
        <w:pStyle w:val="SourceCode"/>
      </w:pPr>
      <w:r>
        <w:rPr>
          <w:rStyle w:val="FunctionTok"/>
        </w:rPr>
        <w:t>autoplot</w:t>
      </w:r>
      <w:r>
        <w:rPr>
          <w:rStyle w:val="NormalTok"/>
        </w:rPr>
        <w:t>(ibmclose)</w:t>
      </w:r>
    </w:p>
    <w:p w14:paraId="5B77F861" w14:textId="77777777" w:rsidR="003E1E35" w:rsidRDefault="00E806AA">
      <w:r>
        <w:rPr>
          <w:noProof/>
        </w:rPr>
        <w:drawing>
          <wp:inline distT="0" distB="0" distL="0" distR="0" wp14:anchorId="1667AC44" wp14:editId="36CCA237">
            <wp:extent cx="4229100" cy="30384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6-1.png"/>
                    <pic:cNvPicPr>
                      <a:picLocks noChangeAspect="1" noChangeArrowheads="1"/>
                    </pic:cNvPicPr>
                  </pic:nvPicPr>
                  <pic:blipFill>
                    <a:blip r:embed="rId31"/>
                    <a:stretch>
                      <a:fillRect/>
                    </a:stretch>
                  </pic:blipFill>
                  <pic:spPr bwMode="auto">
                    <a:xfrm>
                      <a:off x="0" y="0"/>
                      <a:ext cx="4229565" cy="3038809"/>
                    </a:xfrm>
                    <a:prstGeom prst="rect">
                      <a:avLst/>
                    </a:prstGeom>
                    <a:noFill/>
                    <a:ln w="9525">
                      <a:noFill/>
                      <a:headEnd/>
                      <a:tailEnd/>
                    </a:ln>
                  </pic:spPr>
                </pic:pic>
              </a:graphicData>
            </a:graphic>
          </wp:inline>
        </w:drawing>
      </w:r>
    </w:p>
    <w:p w14:paraId="24808D5D" w14:textId="77777777" w:rsidR="003E1E35" w:rsidRDefault="00E806AA">
      <w:pPr>
        <w:pStyle w:val="SourceCode"/>
      </w:pPr>
      <w:r>
        <w:rPr>
          <w:rStyle w:val="FunctionTok"/>
        </w:rPr>
        <w:t>ggAcf</w:t>
      </w:r>
      <w:r>
        <w:rPr>
          <w:rStyle w:val="NormalTok"/>
        </w:rPr>
        <w:t>(ibmclose)</w:t>
      </w:r>
    </w:p>
    <w:p w14:paraId="72BBE061" w14:textId="77777777" w:rsidR="003E1E35" w:rsidRDefault="00E806AA">
      <w:r>
        <w:rPr>
          <w:noProof/>
        </w:rPr>
        <w:drawing>
          <wp:inline distT="0" distB="0" distL="0" distR="0" wp14:anchorId="4FE33C42" wp14:editId="6A752667">
            <wp:extent cx="4267200" cy="334327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6-2.png"/>
                    <pic:cNvPicPr>
                      <a:picLocks noChangeAspect="1" noChangeArrowheads="1"/>
                    </pic:cNvPicPr>
                  </pic:nvPicPr>
                  <pic:blipFill>
                    <a:blip r:embed="rId32"/>
                    <a:stretch>
                      <a:fillRect/>
                    </a:stretch>
                  </pic:blipFill>
                  <pic:spPr bwMode="auto">
                    <a:xfrm>
                      <a:off x="0" y="0"/>
                      <a:ext cx="4267669" cy="3343642"/>
                    </a:xfrm>
                    <a:prstGeom prst="rect">
                      <a:avLst/>
                    </a:prstGeom>
                    <a:noFill/>
                    <a:ln w="9525">
                      <a:noFill/>
                      <a:headEnd/>
                      <a:tailEnd/>
                    </a:ln>
                  </pic:spPr>
                </pic:pic>
              </a:graphicData>
            </a:graphic>
          </wp:inline>
        </w:drawing>
      </w:r>
    </w:p>
    <w:p w14:paraId="2C9BE0E6" w14:textId="77777777" w:rsidR="003E1E35" w:rsidRDefault="00E806AA">
      <w:pPr>
        <w:pStyle w:val="SourceCode"/>
      </w:pPr>
      <w:r>
        <w:rPr>
          <w:rStyle w:val="FunctionTok"/>
        </w:rPr>
        <w:lastRenderedPageBreak/>
        <w:t>ggPacf</w:t>
      </w:r>
      <w:r>
        <w:rPr>
          <w:rStyle w:val="NormalTok"/>
        </w:rPr>
        <w:t>(ibmclose)</w:t>
      </w:r>
    </w:p>
    <w:p w14:paraId="730FB48A" w14:textId="77777777" w:rsidR="003E1E35" w:rsidRDefault="00E806AA">
      <w:r>
        <w:rPr>
          <w:noProof/>
        </w:rPr>
        <w:drawing>
          <wp:inline distT="0" distB="0" distL="0" distR="0" wp14:anchorId="14DC5576" wp14:editId="78BD6A1B">
            <wp:extent cx="4343400" cy="33337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6-3.png"/>
                    <pic:cNvPicPr>
                      <a:picLocks noChangeAspect="1" noChangeArrowheads="1"/>
                    </pic:cNvPicPr>
                  </pic:nvPicPr>
                  <pic:blipFill>
                    <a:blip r:embed="rId33"/>
                    <a:stretch>
                      <a:fillRect/>
                    </a:stretch>
                  </pic:blipFill>
                  <pic:spPr bwMode="auto">
                    <a:xfrm>
                      <a:off x="0" y="0"/>
                      <a:ext cx="4343876" cy="3334115"/>
                    </a:xfrm>
                    <a:prstGeom prst="rect">
                      <a:avLst/>
                    </a:prstGeom>
                    <a:noFill/>
                    <a:ln w="9525">
                      <a:noFill/>
                      <a:headEnd/>
                      <a:tailEnd/>
                    </a:ln>
                  </pic:spPr>
                </pic:pic>
              </a:graphicData>
            </a:graphic>
          </wp:inline>
        </w:drawing>
      </w:r>
    </w:p>
    <w:p w14:paraId="3C8DFBEF" w14:textId="77777777" w:rsidR="003E1E35" w:rsidRDefault="00E806AA">
      <w:r>
        <w:t>From the time plot, we can clearly see there are notable trends and changing levels. From the ACF plot, the autocorrelations at all 25 lags are much higher than the critical value.</w:t>
      </w:r>
      <w:r>
        <w:t xml:space="preserve"> This implies that the data points are not independent. The PCAF doesn’t show any additional sign of non-stationary but above findings are sufficient evidence to conclude that the series is non-stationary and should be differenced.</w:t>
      </w:r>
    </w:p>
    <w:p w14:paraId="2E06C595" w14:textId="77777777" w:rsidR="003E1E35" w:rsidRDefault="00E806AA">
      <w:r>
        <w:br w:type="page"/>
      </w:r>
    </w:p>
    <w:p w14:paraId="54D6C317" w14:textId="77777777" w:rsidR="003E1E35" w:rsidRDefault="00E806AA">
      <w:pPr>
        <w:pStyle w:val="Heading1"/>
      </w:pPr>
      <w:bookmarkStart w:id="44" w:name="ha-8.6"/>
      <w:bookmarkStart w:id="45" w:name="_Toc106440678"/>
      <w:bookmarkEnd w:id="42"/>
      <w:r>
        <w:lastRenderedPageBreak/>
        <w:t>HA 8.6</w:t>
      </w:r>
      <w:bookmarkEnd w:id="45"/>
    </w:p>
    <w:p w14:paraId="4E071AA7" w14:textId="77777777" w:rsidR="003E1E35" w:rsidRDefault="00E806AA">
      <w:r>
        <w:t>Use R to simulate and plot some data from simple ARIMA models.</w:t>
      </w:r>
    </w:p>
    <w:p w14:paraId="01965595" w14:textId="77777777" w:rsidR="003E1E35" w:rsidRDefault="00E806AA">
      <w:pPr>
        <w:pStyle w:val="Heading2"/>
      </w:pPr>
      <w:bookmarkStart w:id="46" w:name="X715f361bbef1f5c9aba507af78a0a192a131cbb"/>
      <w:r>
        <w:t xml:space="preserve">a. Use the following R code to generate data from an AR(1)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xml:space="preserve"> The process starts with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w:t>
      </w:r>
    </w:p>
    <w:p w14:paraId="7F5DF198" w14:textId="77777777" w:rsidR="003E1E35" w:rsidRDefault="00E806AA">
      <w:pPr>
        <w:pStyle w:val="SourceCode"/>
      </w:pPr>
      <w:r>
        <w:rPr>
          <w:rStyle w:val="FunctionTok"/>
        </w:rPr>
        <w:t>set.seed</w:t>
      </w:r>
      <w:r>
        <w:rPr>
          <w:rStyle w:val="NormalTok"/>
        </w:rPr>
        <w:t>(</w:t>
      </w:r>
      <w:r>
        <w:rPr>
          <w:rStyle w:val="DecValTok"/>
        </w:rPr>
        <w:t>624</w:t>
      </w:r>
      <w:r>
        <w:rPr>
          <w:rStyle w:val="NormalTok"/>
        </w:rPr>
        <w:t>)</w:t>
      </w:r>
      <w:r>
        <w:br/>
      </w:r>
      <w:r>
        <w:br/>
      </w:r>
      <w:r>
        <w:rPr>
          <w:rStyle w:val="NormalTok"/>
        </w:rPr>
        <w:t xml:space="preserve">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w:t>
      </w:r>
      <w:r>
        <w:rPr>
          <w:rStyle w:val="NormalTok"/>
        </w:rPr>
        <w:t xml:space="preserve">] </w:t>
      </w:r>
      <w:r>
        <w:rPr>
          <w:rStyle w:val="OtherTok"/>
        </w:rPr>
        <w:t>&lt;-</w:t>
      </w:r>
      <w:r>
        <w:rPr>
          <w:rStyle w:val="NormalTok"/>
        </w:rPr>
        <w:t xml:space="preserve"> </w:t>
      </w:r>
      <w:r>
        <w:rPr>
          <w:rStyle w:val="FloatTok"/>
        </w:rPr>
        <w:t>0.6</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p>
    <w:p w14:paraId="520A4476" w14:textId="77777777" w:rsidR="003E1E35" w:rsidRDefault="00E806AA">
      <w:pPr>
        <w:pStyle w:val="Heading2"/>
      </w:pPr>
      <w:bookmarkStart w:id="47" w:name="X4fa1cec277f32eaf4be3ce5dff109b7bc6965c7"/>
      <w:bookmarkEnd w:id="46"/>
      <w:r>
        <w:t xml:space="preserve">b. Produce a time plot for the series. How does the plot change as you change </w:t>
      </w:r>
      <m:oMath>
        <m:sSub>
          <m:sSubPr>
            <m:ctrlPr>
              <w:rPr>
                <w:rFonts w:ascii="Cambria Math" w:hAnsi="Cambria Math"/>
              </w:rPr>
            </m:ctrlPr>
          </m:sSubPr>
          <m:e>
            <m:r>
              <w:rPr>
                <w:rFonts w:ascii="Cambria Math" w:hAnsi="Cambria Math"/>
              </w:rPr>
              <m:t>ϕ</m:t>
            </m:r>
          </m:e>
          <m:sub>
            <m:r>
              <w:rPr>
                <w:rFonts w:ascii="Cambria Math" w:hAnsi="Cambria Math"/>
              </w:rPr>
              <m:t>1</m:t>
            </m:r>
          </m:sub>
        </m:sSub>
      </m:oMath>
      <w:r>
        <w:t>?</w:t>
      </w:r>
    </w:p>
    <w:p w14:paraId="6EF14BFD" w14:textId="77777777" w:rsidR="003E1E35" w:rsidRDefault="00E806AA">
      <w:pPr>
        <w:pStyle w:val="SourceCode"/>
      </w:pPr>
      <w:r>
        <w:rPr>
          <w:rStyle w:val="NormalTok"/>
        </w:rPr>
        <w:t xml:space="preserve">ts_generator_AR </w:t>
      </w:r>
      <w:r>
        <w:rPr>
          <w:rStyle w:val="OtherTok"/>
        </w:rPr>
        <w:t>&lt;-</w:t>
      </w:r>
      <w:r>
        <w:rPr>
          <w:rStyle w:val="NormalTok"/>
        </w:rPr>
        <w:t xml:space="preserve"> </w:t>
      </w:r>
      <w:r>
        <w:rPr>
          <w:rStyle w:val="ControlFlowTok"/>
        </w:rPr>
        <w:t>function</w:t>
      </w:r>
      <w:r>
        <w:rPr>
          <w:rStyle w:val="NormalTok"/>
        </w:rPr>
        <w:t>(phi)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phi</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rPr>
          <w:rStyle w:val="FunctionTok"/>
        </w:rPr>
        <w:t>return</w:t>
      </w:r>
      <w:r>
        <w:rPr>
          <w:rStyle w:val="NormalTok"/>
        </w:rPr>
        <w:t xml:space="preserve"> (y)</w:t>
      </w:r>
      <w:r>
        <w:br/>
      </w:r>
      <w:r>
        <w:rPr>
          <w:rStyle w:val="NormalTok"/>
        </w:rPr>
        <w:t>}</w:t>
      </w:r>
      <w:r>
        <w:br/>
      </w:r>
      <w:r>
        <w:br/>
      </w:r>
      <w:r>
        <w:rPr>
          <w:rStyle w:val="FunctionTok"/>
        </w:rPr>
        <w:t>autoplot</w:t>
      </w:r>
      <w:r>
        <w:rPr>
          <w:rStyle w:val="NormalTok"/>
        </w:rPr>
        <w:t xml:space="preserve">(y, </w:t>
      </w:r>
      <w:r>
        <w:rPr>
          <w:rStyle w:val="AttributeTok"/>
        </w:rPr>
        <w:t>series =</w:t>
      </w:r>
      <w:r>
        <w:rPr>
          <w:rStyle w:val="NormalTok"/>
        </w:rPr>
        <w:t xml:space="preserve"> </w:t>
      </w:r>
      <w:r>
        <w:rPr>
          <w:rStyle w:val="StringTok"/>
        </w:rPr>
        <w:t>"phi=0.6"</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ts_generator_AR</w:t>
      </w:r>
      <w:r>
        <w:rPr>
          <w:rStyle w:val="NormalTok"/>
        </w:rPr>
        <w:t>(</w:t>
      </w:r>
      <w:r>
        <w:rPr>
          <w:rStyle w:val="FloatTok"/>
        </w:rPr>
        <w:t>0.1</w:t>
      </w:r>
      <w:r>
        <w:rPr>
          <w:rStyle w:val="NormalTok"/>
        </w:rPr>
        <w:t xml:space="preserve">), </w:t>
      </w:r>
      <w:r>
        <w:rPr>
          <w:rStyle w:val="AttributeTok"/>
        </w:rPr>
        <w:t>series =</w:t>
      </w:r>
      <w:r>
        <w:rPr>
          <w:rStyle w:val="NormalTok"/>
        </w:rPr>
        <w:t xml:space="preserve"> </w:t>
      </w:r>
      <w:r>
        <w:rPr>
          <w:rStyle w:val="FunctionTok"/>
        </w:rPr>
        <w:t>paste0</w:t>
      </w:r>
      <w:r>
        <w:rPr>
          <w:rStyle w:val="NormalTok"/>
        </w:rPr>
        <w:t>(</w:t>
      </w:r>
      <w:r>
        <w:rPr>
          <w:rStyle w:val="StringTok"/>
        </w:rPr>
        <w:t>"phi="</w:t>
      </w:r>
      <w:r>
        <w:rPr>
          <w:rStyle w:val="NormalTok"/>
        </w:rPr>
        <w:t>,</w:t>
      </w:r>
      <w:r>
        <w:rPr>
          <w:rStyle w:val="FloatTok"/>
        </w:rPr>
        <w:t>0.1</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ts_generator_AR</w:t>
      </w:r>
      <w:r>
        <w:rPr>
          <w:rStyle w:val="NormalTok"/>
        </w:rPr>
        <w:t>(</w:t>
      </w:r>
      <w:r>
        <w:rPr>
          <w:rStyle w:val="FloatTok"/>
        </w:rPr>
        <w:t>0.9</w:t>
      </w:r>
      <w:r>
        <w:rPr>
          <w:rStyle w:val="NormalTok"/>
        </w:rPr>
        <w:t xml:space="preserve">), </w:t>
      </w:r>
      <w:r>
        <w:rPr>
          <w:rStyle w:val="AttributeTok"/>
        </w:rPr>
        <w:t>series =</w:t>
      </w:r>
      <w:r>
        <w:rPr>
          <w:rStyle w:val="NormalTok"/>
        </w:rPr>
        <w:t xml:space="preserve"> </w:t>
      </w:r>
      <w:r>
        <w:rPr>
          <w:rStyle w:val="FunctionTok"/>
        </w:rPr>
        <w:t>paste0</w:t>
      </w:r>
      <w:r>
        <w:rPr>
          <w:rStyle w:val="NormalTok"/>
        </w:rPr>
        <w:t>(</w:t>
      </w:r>
      <w:r>
        <w:rPr>
          <w:rStyle w:val="StringTok"/>
        </w:rPr>
        <w:t>"phi="</w:t>
      </w:r>
      <w:r>
        <w:rPr>
          <w:rStyle w:val="NormalTok"/>
        </w:rPr>
        <w:t>,</w:t>
      </w:r>
      <w:r>
        <w:rPr>
          <w:rStyle w:val="FloatTok"/>
        </w:rPr>
        <w:t>0.9</w:t>
      </w:r>
      <w:r>
        <w:rPr>
          <w:rStyle w:val="NormalTok"/>
        </w:rPr>
        <w:t>))</w:t>
      </w:r>
    </w:p>
    <w:p w14:paraId="39FD230B" w14:textId="77777777" w:rsidR="003E1E35" w:rsidRDefault="00E806AA">
      <w:r>
        <w:rPr>
          <w:noProof/>
        </w:rPr>
        <w:lastRenderedPageBreak/>
        <w:drawing>
          <wp:inline distT="0" distB="0" distL="0" distR="0" wp14:anchorId="6EF392B0" wp14:editId="114F6BF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F3639D5" w14:textId="77777777" w:rsidR="003E1E35" w:rsidRDefault="00E806AA">
      <w:r>
        <w:t xml:space="preserve">For higher </w:t>
      </w:r>
      <m:oMath>
        <m:sSub>
          <m:sSubPr>
            <m:ctrlPr>
              <w:rPr>
                <w:rFonts w:ascii="Cambria Math" w:hAnsi="Cambria Math"/>
              </w:rPr>
            </m:ctrlPr>
          </m:sSubPr>
          <m:e>
            <m:r>
              <w:rPr>
                <w:rFonts w:ascii="Cambria Math" w:hAnsi="Cambria Math"/>
              </w:rPr>
              <m:t>ϕ</m:t>
            </m:r>
          </m:e>
          <m:sub>
            <m:r>
              <w:rPr>
                <w:rFonts w:ascii="Cambria Math" w:hAnsi="Cambria Math"/>
              </w:rPr>
              <m:t>1</m:t>
            </m:r>
          </m:sub>
        </m:sSub>
      </m:oMath>
      <w:r>
        <w:t>, the fluctuation in the series is stronger since the new value depends more o</w:t>
      </w:r>
      <w:r>
        <w:t>n the last value.</w:t>
      </w:r>
    </w:p>
    <w:p w14:paraId="1E557C3E" w14:textId="77777777" w:rsidR="003E1E35" w:rsidRDefault="00E806AA">
      <w:pPr>
        <w:pStyle w:val="Heading2"/>
      </w:pPr>
      <w:bookmarkStart w:id="48" w:name="X4e94387c8e0a93894f21de5ced76643cf460d25"/>
      <w:bookmarkEnd w:id="47"/>
      <w:r>
        <w:t xml:space="preserve">c. Write your own code to generate data from an MA(1) model with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w:t>
      </w:r>
    </w:p>
    <w:p w14:paraId="508C2486" w14:textId="77777777" w:rsidR="003E1E35" w:rsidRDefault="00E806AA">
      <w:pPr>
        <w:pStyle w:val="SourceCode"/>
      </w:pPr>
      <w:r>
        <w:rPr>
          <w:rStyle w:val="NormalTok"/>
        </w:rPr>
        <w:t xml:space="preserve">ts_generator_MA </w:t>
      </w:r>
      <w:r>
        <w:rPr>
          <w:rStyle w:val="OtherTok"/>
        </w:rPr>
        <w:t>&lt;-</w:t>
      </w:r>
      <w:r>
        <w:rPr>
          <w:rStyle w:val="NormalTok"/>
        </w:rPr>
        <w:t xml:space="preserve"> </w:t>
      </w:r>
      <w:r>
        <w:rPr>
          <w:rStyle w:val="ControlFlowTok"/>
        </w:rPr>
        <w:t>function</w:t>
      </w:r>
      <w:r>
        <w:rPr>
          <w:rStyle w:val="NormalTok"/>
        </w:rPr>
        <w:t>(theta)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e[</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theta</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rPr>
          <w:rStyle w:val="FunctionTok"/>
        </w:rPr>
        <w:t>return</w:t>
      </w:r>
      <w:r>
        <w:rPr>
          <w:rStyle w:val="NormalTok"/>
        </w:rPr>
        <w:t xml:space="preserve"> (y)</w:t>
      </w:r>
      <w:r>
        <w:br/>
      </w:r>
      <w:r>
        <w:rPr>
          <w:rStyle w:val="NormalTok"/>
        </w:rPr>
        <w:t>}</w:t>
      </w:r>
      <w:r>
        <w:br/>
      </w:r>
      <w:r>
        <w:br/>
      </w:r>
      <w:r>
        <w:rPr>
          <w:rStyle w:val="FunctionTok"/>
        </w:rPr>
        <w:t>set.seed</w:t>
      </w:r>
      <w:r>
        <w:rPr>
          <w:rStyle w:val="NormalTok"/>
        </w:rPr>
        <w:t>(</w:t>
      </w:r>
      <w:r>
        <w:rPr>
          <w:rStyle w:val="DecValTok"/>
        </w:rPr>
        <w:t>624</w:t>
      </w:r>
      <w:r>
        <w:rPr>
          <w:rStyle w:val="NormalTok"/>
        </w:rPr>
        <w:t>)</w:t>
      </w:r>
      <w:r>
        <w:br/>
      </w:r>
      <w:r>
        <w:rPr>
          <w:rStyle w:val="NormalTok"/>
        </w:rPr>
        <w:t xml:space="preserve">y </w:t>
      </w:r>
      <w:r>
        <w:rPr>
          <w:rStyle w:val="OtherTok"/>
        </w:rPr>
        <w:t>&lt;-</w:t>
      </w:r>
      <w:r>
        <w:rPr>
          <w:rStyle w:val="NormalTok"/>
        </w:rPr>
        <w:t xml:space="preserve"> </w:t>
      </w:r>
      <w:r>
        <w:rPr>
          <w:rStyle w:val="FunctionTok"/>
        </w:rPr>
        <w:t>ts_generator_MA</w:t>
      </w:r>
      <w:r>
        <w:rPr>
          <w:rStyle w:val="NormalTok"/>
        </w:rPr>
        <w:t>(</w:t>
      </w:r>
      <w:r>
        <w:rPr>
          <w:rStyle w:val="FloatTok"/>
        </w:rPr>
        <w:t>0.6</w:t>
      </w:r>
      <w:r>
        <w:rPr>
          <w:rStyle w:val="NormalTok"/>
        </w:rPr>
        <w:t>)</w:t>
      </w:r>
    </w:p>
    <w:p w14:paraId="2B6205E4" w14:textId="77777777" w:rsidR="003E1E35" w:rsidRDefault="00E806AA">
      <w:pPr>
        <w:pStyle w:val="Heading2"/>
      </w:pPr>
      <w:bookmarkStart w:id="49" w:name="X195a1693a52aed49505b5b7fb1de8ff0726c483"/>
      <w:bookmarkEnd w:id="48"/>
      <w:r>
        <w:t xml:space="preserve">d. Produce a time plot for the series. How does the plot change as you change </w:t>
      </w:r>
      <m:oMath>
        <m:sSub>
          <m:sSubPr>
            <m:ctrlPr>
              <w:rPr>
                <w:rFonts w:ascii="Cambria Math" w:hAnsi="Cambria Math"/>
              </w:rPr>
            </m:ctrlPr>
          </m:sSubPr>
          <m:e>
            <m:r>
              <w:rPr>
                <w:rFonts w:ascii="Cambria Math" w:hAnsi="Cambria Math"/>
              </w:rPr>
              <m:t>θ</m:t>
            </m:r>
          </m:e>
          <m:sub>
            <m:r>
              <w:rPr>
                <w:rFonts w:ascii="Cambria Math" w:hAnsi="Cambria Math"/>
              </w:rPr>
              <m:t>1</m:t>
            </m:r>
          </m:sub>
        </m:sSub>
      </m:oMath>
      <w:r>
        <w:t>?</w:t>
      </w:r>
    </w:p>
    <w:p w14:paraId="6A88D42B" w14:textId="77777777" w:rsidR="003E1E35" w:rsidRDefault="00E806AA">
      <w:pPr>
        <w:pStyle w:val="SourceCode"/>
      </w:pPr>
      <w:r>
        <w:rPr>
          <w:rStyle w:val="FunctionTok"/>
        </w:rPr>
        <w:t>autoplot</w:t>
      </w:r>
      <w:r>
        <w:rPr>
          <w:rStyle w:val="NormalTok"/>
        </w:rPr>
        <w:t xml:space="preserve">(y, </w:t>
      </w:r>
      <w:r>
        <w:rPr>
          <w:rStyle w:val="AttributeTok"/>
        </w:rPr>
        <w:t>series =</w:t>
      </w:r>
      <w:r>
        <w:rPr>
          <w:rStyle w:val="NormalTok"/>
        </w:rPr>
        <w:t xml:space="preserve"> </w:t>
      </w:r>
      <w:r>
        <w:rPr>
          <w:rStyle w:val="StringTok"/>
        </w:rPr>
        <w:t>"theta=0.6"</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ts_generator_MA</w:t>
      </w:r>
      <w:r>
        <w:rPr>
          <w:rStyle w:val="NormalTok"/>
        </w:rPr>
        <w:t>(</w:t>
      </w:r>
      <w:r>
        <w:rPr>
          <w:rStyle w:val="FloatTok"/>
        </w:rPr>
        <w:t>0.1</w:t>
      </w:r>
      <w:r>
        <w:rPr>
          <w:rStyle w:val="NormalTok"/>
        </w:rPr>
        <w:t xml:space="preserve">), </w:t>
      </w:r>
      <w:r>
        <w:rPr>
          <w:rStyle w:val="AttributeTok"/>
        </w:rPr>
        <w:t>series =</w:t>
      </w:r>
      <w:r>
        <w:rPr>
          <w:rStyle w:val="NormalTok"/>
        </w:rPr>
        <w:t xml:space="preserve"> </w:t>
      </w:r>
      <w:r>
        <w:rPr>
          <w:rStyle w:val="FunctionTok"/>
        </w:rPr>
        <w:t>paste0</w:t>
      </w:r>
      <w:r>
        <w:rPr>
          <w:rStyle w:val="NormalTok"/>
        </w:rPr>
        <w:t>(</w:t>
      </w:r>
      <w:r>
        <w:rPr>
          <w:rStyle w:val="StringTok"/>
        </w:rPr>
        <w:t>"theta="</w:t>
      </w:r>
      <w:r>
        <w:rPr>
          <w:rStyle w:val="NormalTok"/>
        </w:rPr>
        <w:t>,</w:t>
      </w:r>
      <w:r>
        <w:rPr>
          <w:rStyle w:val="FloatTok"/>
        </w:rPr>
        <w:t>0.1</w:t>
      </w:r>
      <w:r>
        <w:rPr>
          <w:rStyle w:val="NormalTok"/>
        </w:rPr>
        <w:t xml:space="preserve">)) </w:t>
      </w:r>
      <w:r>
        <w:rPr>
          <w:rStyle w:val="SpecialCharTok"/>
        </w:rPr>
        <w:t>+</w:t>
      </w:r>
      <w:r>
        <w:br/>
      </w:r>
      <w:r>
        <w:rPr>
          <w:rStyle w:val="NormalTok"/>
        </w:rPr>
        <w:t xml:space="preserve">  </w:t>
      </w:r>
      <w:r>
        <w:rPr>
          <w:rStyle w:val="FunctionTok"/>
        </w:rPr>
        <w:t>autolayer</w:t>
      </w:r>
      <w:r>
        <w:rPr>
          <w:rStyle w:val="NormalTok"/>
        </w:rPr>
        <w:t>(</w:t>
      </w:r>
      <w:r>
        <w:rPr>
          <w:rStyle w:val="FunctionTok"/>
        </w:rPr>
        <w:t>ts_generator_MA</w:t>
      </w:r>
      <w:r>
        <w:rPr>
          <w:rStyle w:val="NormalTok"/>
        </w:rPr>
        <w:t>(</w:t>
      </w:r>
      <w:r>
        <w:rPr>
          <w:rStyle w:val="FloatTok"/>
        </w:rPr>
        <w:t>0.9</w:t>
      </w:r>
      <w:r>
        <w:rPr>
          <w:rStyle w:val="NormalTok"/>
        </w:rPr>
        <w:t xml:space="preserve">), </w:t>
      </w:r>
      <w:r>
        <w:rPr>
          <w:rStyle w:val="AttributeTok"/>
        </w:rPr>
        <w:t>series =</w:t>
      </w:r>
      <w:r>
        <w:rPr>
          <w:rStyle w:val="NormalTok"/>
        </w:rPr>
        <w:t xml:space="preserve"> </w:t>
      </w:r>
      <w:r>
        <w:rPr>
          <w:rStyle w:val="FunctionTok"/>
        </w:rPr>
        <w:t>paste0</w:t>
      </w:r>
      <w:r>
        <w:rPr>
          <w:rStyle w:val="NormalTok"/>
        </w:rPr>
        <w:t>(</w:t>
      </w:r>
      <w:r>
        <w:rPr>
          <w:rStyle w:val="StringTok"/>
        </w:rPr>
        <w:t>"theta="</w:t>
      </w:r>
      <w:r>
        <w:rPr>
          <w:rStyle w:val="NormalTok"/>
        </w:rPr>
        <w:t>,</w:t>
      </w:r>
      <w:r>
        <w:rPr>
          <w:rStyle w:val="FloatTok"/>
        </w:rPr>
        <w:t>0.9</w:t>
      </w:r>
      <w:r>
        <w:rPr>
          <w:rStyle w:val="NormalTok"/>
        </w:rPr>
        <w:t>))</w:t>
      </w:r>
    </w:p>
    <w:p w14:paraId="1E405562" w14:textId="77777777" w:rsidR="003E1E35" w:rsidRDefault="00E806AA">
      <w:r>
        <w:rPr>
          <w:noProof/>
        </w:rPr>
        <w:lastRenderedPageBreak/>
        <w:drawing>
          <wp:inline distT="0" distB="0" distL="0" distR="0" wp14:anchorId="2EECB5B9" wp14:editId="4A04446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0-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5184953" w14:textId="77777777" w:rsidR="003E1E35" w:rsidRDefault="00E806AA">
      <w:r>
        <w:t xml:space="preserve">The higher </w:t>
      </w:r>
      <m:oMath>
        <m:sSub>
          <m:sSubPr>
            <m:ctrlPr>
              <w:rPr>
                <w:rFonts w:ascii="Cambria Math" w:hAnsi="Cambria Math"/>
              </w:rPr>
            </m:ctrlPr>
          </m:sSubPr>
          <m:e>
            <m:r>
              <w:rPr>
                <w:rFonts w:ascii="Cambria Math" w:hAnsi="Cambria Math"/>
              </w:rPr>
              <m:t>θ</m:t>
            </m:r>
          </m:e>
          <m:sub>
            <m:r>
              <w:rPr>
                <w:rFonts w:ascii="Cambria Math" w:hAnsi="Cambria Math"/>
              </w:rPr>
              <m:t>1</m:t>
            </m:r>
          </m:sub>
        </m:sSub>
      </m:oMath>
      <w:r>
        <w:t>, the higher the variance is in the time series. The new value depends more on the past errors.</w:t>
      </w:r>
    </w:p>
    <w:p w14:paraId="2FC1BBE3" w14:textId="77777777" w:rsidR="003E1E35" w:rsidRDefault="00E806AA">
      <w:pPr>
        <w:pStyle w:val="Heading2"/>
      </w:pPr>
      <w:bookmarkStart w:id="50" w:name="X36bfcea02956651e95d93c08011357005209e8f"/>
      <w:bookmarkEnd w:id="49"/>
      <w:r>
        <w:t xml:space="preserve">e. Generate data from an ARMA(1,1)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=0.6</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=0.6</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w:t>
      </w:r>
    </w:p>
    <w:p w14:paraId="3651B8ED" w14:textId="77777777" w:rsidR="003E1E35" w:rsidRDefault="00E806AA">
      <w:pPr>
        <w:pStyle w:val="SourceCode"/>
      </w:pPr>
      <w:r>
        <w:rPr>
          <w:rStyle w:val="NormalTok"/>
        </w:rPr>
        <w:t>ts_gene</w:t>
      </w:r>
      <w:r>
        <w:rPr>
          <w:rStyle w:val="NormalTok"/>
        </w:rPr>
        <w:t xml:space="preserve">rator_ARMA </w:t>
      </w:r>
      <w:r>
        <w:rPr>
          <w:rStyle w:val="OtherTok"/>
        </w:rPr>
        <w:t>&lt;-</w:t>
      </w:r>
      <w:r>
        <w:rPr>
          <w:rStyle w:val="NormalTok"/>
        </w:rPr>
        <w:t xml:space="preserve"> </w:t>
      </w:r>
      <w:r>
        <w:rPr>
          <w:rStyle w:val="ControlFlowTok"/>
        </w:rPr>
        <w:t>function</w:t>
      </w:r>
      <w:r>
        <w:rPr>
          <w:rStyle w:val="NormalTok"/>
        </w:rPr>
        <w:t>(phi, theta) {</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e[</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phi</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theta</w:t>
      </w:r>
      <w:r>
        <w:rPr>
          <w:rStyle w:val="SpecialCharTok"/>
        </w:rPr>
        <w:t>*</w:t>
      </w:r>
      <w:r>
        <w:rPr>
          <w:rStyle w:val="NormalTok"/>
        </w:rPr>
        <w:t>e[i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rPr>
          <w:rStyle w:val="FunctionTok"/>
        </w:rPr>
        <w:t>return</w:t>
      </w:r>
      <w:r>
        <w:rPr>
          <w:rStyle w:val="NormalTok"/>
        </w:rPr>
        <w:t xml:space="preserve"> (y)</w:t>
      </w:r>
      <w:r>
        <w:br/>
      </w:r>
      <w:r>
        <w:rPr>
          <w:rStyle w:val="NormalTok"/>
        </w:rPr>
        <w:t>}</w:t>
      </w:r>
      <w:r>
        <w:br/>
      </w:r>
      <w:r>
        <w:br/>
      </w:r>
      <w:r>
        <w:rPr>
          <w:rStyle w:val="FunctionTok"/>
        </w:rPr>
        <w:t>set.seed</w:t>
      </w:r>
      <w:r>
        <w:rPr>
          <w:rStyle w:val="NormalTok"/>
        </w:rPr>
        <w:t>(</w:t>
      </w:r>
      <w:r>
        <w:rPr>
          <w:rStyle w:val="DecValTok"/>
        </w:rPr>
        <w:t>624</w:t>
      </w:r>
      <w:r>
        <w:rPr>
          <w:rStyle w:val="NormalTok"/>
        </w:rPr>
        <w:t>)</w:t>
      </w:r>
      <w:r>
        <w:br/>
      </w:r>
      <w:r>
        <w:rPr>
          <w:rStyle w:val="NormalTok"/>
        </w:rPr>
        <w:t xml:space="preserve">arma_1_1 </w:t>
      </w:r>
      <w:r>
        <w:rPr>
          <w:rStyle w:val="OtherTok"/>
        </w:rPr>
        <w:t>&lt;-</w:t>
      </w:r>
      <w:r>
        <w:rPr>
          <w:rStyle w:val="NormalTok"/>
        </w:rPr>
        <w:t xml:space="preserve"> </w:t>
      </w:r>
      <w:r>
        <w:rPr>
          <w:rStyle w:val="FunctionTok"/>
        </w:rPr>
        <w:t>ts_generator_ARMA</w:t>
      </w:r>
      <w:r>
        <w:rPr>
          <w:rStyle w:val="NormalTok"/>
        </w:rPr>
        <w:t>(</w:t>
      </w:r>
      <w:r>
        <w:rPr>
          <w:rStyle w:val="FloatTok"/>
        </w:rPr>
        <w:t>0.6</w:t>
      </w:r>
      <w:r>
        <w:rPr>
          <w:rStyle w:val="NormalTok"/>
        </w:rPr>
        <w:t xml:space="preserve">, </w:t>
      </w:r>
      <w:r>
        <w:rPr>
          <w:rStyle w:val="FloatTok"/>
        </w:rPr>
        <w:t>0.6</w:t>
      </w:r>
      <w:r>
        <w:rPr>
          <w:rStyle w:val="NormalTok"/>
        </w:rPr>
        <w:t>)</w:t>
      </w:r>
    </w:p>
    <w:p w14:paraId="78301E2E" w14:textId="77777777" w:rsidR="003E1E35" w:rsidRDefault="00E806AA">
      <w:pPr>
        <w:pStyle w:val="Heading2"/>
      </w:pPr>
      <w:bookmarkStart w:id="51" w:name="X1b99df7c51c3d0c744c3619cad523db172bddab"/>
      <w:bookmarkEnd w:id="50"/>
      <w:r>
        <w:t xml:space="preserve">f. Generate data from an AR(2) model with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=-0.8</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=0.3</m:t>
        </m:r>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oMath>
      <w:r>
        <w:t>. (Note that these parameters will give a non-stationary series.)</w:t>
      </w:r>
    </w:p>
    <w:p w14:paraId="6902D2DA" w14:textId="77777777" w:rsidR="003E1E35" w:rsidRDefault="00E806AA">
      <w:pPr>
        <w:pStyle w:val="SourceCode"/>
      </w:pPr>
      <w:r>
        <w:rPr>
          <w:rStyle w:val="NormalTok"/>
        </w:rPr>
        <w:t xml:space="preserve">ts_generator_AR2 </w:t>
      </w:r>
      <w:r>
        <w:rPr>
          <w:rStyle w:val="OtherTok"/>
        </w:rPr>
        <w:t>&lt;-</w:t>
      </w:r>
      <w:r>
        <w:rPr>
          <w:rStyle w:val="NormalTok"/>
        </w:rPr>
        <w:t xml:space="preserve"> </w:t>
      </w:r>
      <w:r>
        <w:rPr>
          <w:rStyle w:val="ControlFlowTok"/>
        </w:rPr>
        <w:t>function</w:t>
      </w:r>
      <w:r>
        <w:rPr>
          <w:rStyle w:val="NormalTok"/>
        </w:rPr>
        <w:t>(phi_1, phi_2){</w:t>
      </w:r>
      <w:r>
        <w:br/>
      </w:r>
      <w:r>
        <w:rPr>
          <w:rStyle w:val="NormalTok"/>
        </w:rPr>
        <w:t xml:space="preserve">  y </w:t>
      </w:r>
      <w:r>
        <w:rPr>
          <w:rStyle w:val="OtherTok"/>
        </w:rPr>
        <w:t>&lt;-</w:t>
      </w:r>
      <w:r>
        <w:rPr>
          <w:rStyle w:val="NormalTok"/>
        </w:rPr>
        <w:t xml:space="preserve"> </w:t>
      </w:r>
      <w:r>
        <w:rPr>
          <w:rStyle w:val="FunctionTok"/>
        </w:rPr>
        <w:t>ts</w:t>
      </w:r>
      <w:r>
        <w:rPr>
          <w:rStyle w:val="NormalTok"/>
        </w:rPr>
        <w:t>(</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3</w:t>
      </w:r>
      <w:r>
        <w:rPr>
          <w:rStyle w:val="SpecialCharTok"/>
        </w:rPr>
        <w:t>:</w:t>
      </w:r>
      <w:r>
        <w:rPr>
          <w:rStyle w:val="DecValTok"/>
        </w:rPr>
        <w:t>100</w:t>
      </w:r>
      <w:r>
        <w:rPr>
          <w:rStyle w:val="NormalTok"/>
        </w:rPr>
        <w:t>)</w:t>
      </w:r>
      <w:r>
        <w:br/>
      </w:r>
      <w:r>
        <w:rPr>
          <w:rStyle w:val="NormalTok"/>
        </w:rPr>
        <w:lastRenderedPageBreak/>
        <w:t xml:space="preserve">    y[i] </w:t>
      </w:r>
      <w:r>
        <w:rPr>
          <w:rStyle w:val="OtherTok"/>
        </w:rPr>
        <w:t>&lt;-</w:t>
      </w:r>
      <w:r>
        <w:rPr>
          <w:rStyle w:val="NormalTok"/>
        </w:rPr>
        <w:t xml:space="preserve"> phi_1</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phi_2</w:t>
      </w:r>
      <w:r>
        <w:rPr>
          <w:rStyle w:val="SpecialCharTok"/>
        </w:rPr>
        <w:t>*</w:t>
      </w:r>
      <w:r>
        <w:rPr>
          <w:rStyle w:val="NormalTok"/>
        </w:rPr>
        <w:t>y[i</w:t>
      </w:r>
      <w:r>
        <w:rPr>
          <w:rStyle w:val="DecValTok"/>
        </w:rPr>
        <w:t>-2</w:t>
      </w:r>
      <w:r>
        <w:rPr>
          <w:rStyle w:val="NormalTok"/>
        </w:rPr>
        <w:t xml:space="preserve">] </w:t>
      </w:r>
      <w:r>
        <w:rPr>
          <w:rStyle w:val="SpecialCharTok"/>
        </w:rPr>
        <w:t>+</w:t>
      </w:r>
      <w:r>
        <w:rPr>
          <w:rStyle w:val="NormalTok"/>
        </w:rPr>
        <w:t xml:space="preserve"> e[i]</w:t>
      </w:r>
      <w:r>
        <w:br/>
      </w:r>
      <w:r>
        <w:rPr>
          <w:rStyle w:val="NormalTok"/>
        </w:rPr>
        <w:t xml:space="preserve">  </w:t>
      </w:r>
      <w:r>
        <w:rPr>
          <w:rStyle w:val="FunctionTok"/>
        </w:rPr>
        <w:t>return</w:t>
      </w:r>
      <w:r>
        <w:rPr>
          <w:rStyle w:val="NormalTok"/>
        </w:rPr>
        <w:t>(y)</w:t>
      </w:r>
      <w:r>
        <w:br/>
      </w:r>
      <w:r>
        <w:rPr>
          <w:rStyle w:val="NormalTok"/>
        </w:rPr>
        <w:t>}</w:t>
      </w:r>
      <w:r>
        <w:br/>
      </w:r>
      <w:r>
        <w:br/>
      </w:r>
      <w:r>
        <w:rPr>
          <w:rStyle w:val="FunctionTok"/>
        </w:rPr>
        <w:t>set.seed</w:t>
      </w:r>
      <w:r>
        <w:rPr>
          <w:rStyle w:val="NormalTok"/>
        </w:rPr>
        <w:t>(</w:t>
      </w:r>
      <w:r>
        <w:rPr>
          <w:rStyle w:val="DecValTok"/>
        </w:rPr>
        <w:t>624</w:t>
      </w:r>
      <w:r>
        <w:rPr>
          <w:rStyle w:val="NormalTok"/>
        </w:rPr>
        <w:t>)</w:t>
      </w:r>
      <w:r>
        <w:br/>
      </w:r>
      <w:r>
        <w:rPr>
          <w:rStyle w:val="NormalTok"/>
        </w:rPr>
        <w:t xml:space="preserve">ar_2 </w:t>
      </w:r>
      <w:r>
        <w:rPr>
          <w:rStyle w:val="OtherTok"/>
        </w:rPr>
        <w:t>&lt;-</w:t>
      </w:r>
      <w:r>
        <w:rPr>
          <w:rStyle w:val="NormalTok"/>
        </w:rPr>
        <w:t xml:space="preserve"> </w:t>
      </w:r>
      <w:r>
        <w:rPr>
          <w:rStyle w:val="FunctionTok"/>
        </w:rPr>
        <w:t>ts_generator_AR2</w:t>
      </w:r>
      <w:r>
        <w:rPr>
          <w:rStyle w:val="NormalTok"/>
        </w:rPr>
        <w:t>(</w:t>
      </w:r>
      <w:r>
        <w:rPr>
          <w:rStyle w:val="SpecialCharTok"/>
        </w:rPr>
        <w:t>-</w:t>
      </w:r>
      <w:r>
        <w:rPr>
          <w:rStyle w:val="FloatTok"/>
        </w:rPr>
        <w:t>0.8</w:t>
      </w:r>
      <w:r>
        <w:rPr>
          <w:rStyle w:val="NormalTok"/>
        </w:rPr>
        <w:t>,</w:t>
      </w:r>
      <w:r>
        <w:rPr>
          <w:rStyle w:val="FloatTok"/>
        </w:rPr>
        <w:t>0.3</w:t>
      </w:r>
      <w:r>
        <w:rPr>
          <w:rStyle w:val="NormalTok"/>
        </w:rPr>
        <w:t>)</w:t>
      </w:r>
    </w:p>
    <w:p w14:paraId="2C5FF70C" w14:textId="77777777" w:rsidR="003E1E35" w:rsidRDefault="00E806AA">
      <w:pPr>
        <w:pStyle w:val="Heading2"/>
      </w:pPr>
      <w:bookmarkStart w:id="52" w:name="Xea57960c3c4968fd4f3c833c69980f12417c4b2"/>
      <w:bookmarkEnd w:id="51"/>
      <w:r>
        <w:t>g. Graph the latter two series and compare them.</w:t>
      </w:r>
    </w:p>
    <w:p w14:paraId="789558E1" w14:textId="77777777" w:rsidR="003E1E35" w:rsidRDefault="00E806AA">
      <w:pPr>
        <w:pStyle w:val="SourceCode"/>
      </w:pPr>
      <w:r>
        <w:rPr>
          <w:rStyle w:val="FunctionTok"/>
        </w:rPr>
        <w:t>autoplot</w:t>
      </w:r>
      <w:r>
        <w:rPr>
          <w:rStyle w:val="NormalTok"/>
        </w:rPr>
        <w:t xml:space="preserve">(arma_1_1, </w:t>
      </w:r>
      <w:r>
        <w:rPr>
          <w:rStyle w:val="AttributeTok"/>
        </w:rPr>
        <w:t>series =</w:t>
      </w:r>
      <w:r>
        <w:rPr>
          <w:rStyle w:val="NormalTok"/>
        </w:rPr>
        <w:t xml:space="preserve"> </w:t>
      </w:r>
      <w:r>
        <w:rPr>
          <w:rStyle w:val="StringTok"/>
        </w:rPr>
        <w:t>"ARMA(1,1)"</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(ar_2, </w:t>
      </w:r>
      <w:r>
        <w:rPr>
          <w:rStyle w:val="AttributeTok"/>
        </w:rPr>
        <w:t>series =</w:t>
      </w:r>
      <w:r>
        <w:rPr>
          <w:rStyle w:val="NormalTok"/>
        </w:rPr>
        <w:t xml:space="preserve"> </w:t>
      </w:r>
      <w:r>
        <w:rPr>
          <w:rStyle w:val="StringTok"/>
        </w:rPr>
        <w:t>"AR(2)"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y=</w:t>
      </w:r>
      <w:r>
        <w:rPr>
          <w:rStyle w:val="StringTok"/>
        </w:rPr>
        <w:t>""</w:t>
      </w:r>
      <w:r>
        <w:rPr>
          <w:rStyle w:val="NormalTok"/>
        </w:rPr>
        <w:t>)</w:t>
      </w:r>
    </w:p>
    <w:p w14:paraId="147FA18F" w14:textId="77777777" w:rsidR="003E1E35" w:rsidRDefault="00E806AA">
      <w:r>
        <w:rPr>
          <w:noProof/>
        </w:rPr>
        <w:drawing>
          <wp:inline distT="0" distB="0" distL="0" distR="0" wp14:anchorId="20C05D10" wp14:editId="0EBEF32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3-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the magnitude of the AR(2) series increases exponentially with oscillation. The ARMA(1,1) series seems to be stationary / white noise.</w:t>
      </w:r>
    </w:p>
    <w:p w14:paraId="7F659B20" w14:textId="77777777" w:rsidR="003E1E35" w:rsidRDefault="00E806AA">
      <w:r>
        <w:br w:type="page"/>
      </w:r>
    </w:p>
    <w:p w14:paraId="77FD12F5" w14:textId="77777777" w:rsidR="003E1E35" w:rsidRDefault="00E806AA">
      <w:pPr>
        <w:pStyle w:val="Heading1"/>
      </w:pPr>
      <w:bookmarkStart w:id="53" w:name="ha-8.8"/>
      <w:bookmarkStart w:id="54" w:name="_Toc106440679"/>
      <w:bookmarkEnd w:id="44"/>
      <w:bookmarkEnd w:id="52"/>
      <w:r>
        <w:lastRenderedPageBreak/>
        <w:t>HA 8.8</w:t>
      </w:r>
      <w:bookmarkEnd w:id="54"/>
    </w:p>
    <w:p w14:paraId="42CD366B" w14:textId="77777777" w:rsidR="003E1E35" w:rsidRDefault="00E806AA">
      <w:pPr>
        <w:numPr>
          <w:ilvl w:val="0"/>
          <w:numId w:val="4"/>
        </w:numPr>
      </w:pPr>
      <w:r>
        <w:t>Consider the total international visitors to Australia (in millions) for the period 1980-2015. (Data set aus</w:t>
      </w:r>
      <w:r>
        <w:t>ta.)</w:t>
      </w:r>
    </w:p>
    <w:p w14:paraId="55AD729F" w14:textId="77777777" w:rsidR="003E1E35" w:rsidRDefault="00E806AA">
      <w:pPr>
        <w:pStyle w:val="SourceCode"/>
      </w:pPr>
      <w:r>
        <w:rPr>
          <w:rStyle w:val="FunctionTok"/>
        </w:rPr>
        <w:t>autoplot</w:t>
      </w:r>
      <w:r>
        <w:rPr>
          <w:rStyle w:val="NormalTok"/>
        </w:rPr>
        <w:t>(austa)</w:t>
      </w:r>
    </w:p>
    <w:p w14:paraId="7A133019" w14:textId="77777777" w:rsidR="003E1E35" w:rsidRDefault="00E806AA">
      <w:r>
        <w:rPr>
          <w:noProof/>
        </w:rPr>
        <w:drawing>
          <wp:inline distT="0" distB="0" distL="0" distR="0" wp14:anchorId="4E82C575" wp14:editId="09DDEC6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D293654" w14:textId="77777777" w:rsidR="003E1E35" w:rsidRDefault="00E806AA">
      <w:pPr>
        <w:pStyle w:val="Heading2"/>
      </w:pPr>
      <w:bookmarkStart w:id="55" w:name="X6d88a4d9610dde6978a2c2ef4ee64d4369e0b50"/>
      <w:r>
        <w:t>a. Use auto.arima() to find an appropriate ARIMA model. What model was selected. Check that the residuals look like white noise. Plot forecasts for the next 10 periods.</w:t>
      </w:r>
    </w:p>
    <w:p w14:paraId="4116091C" w14:textId="77777777" w:rsidR="003E1E35" w:rsidRDefault="00E806AA">
      <w:pPr>
        <w:pStyle w:val="SourceCode"/>
      </w:pPr>
      <w:r>
        <w:rPr>
          <w:rStyle w:val="FunctionTok"/>
        </w:rPr>
        <w:t>auto.arima</w:t>
      </w:r>
      <w:r>
        <w:rPr>
          <w:rStyle w:val="NormalTok"/>
        </w:rPr>
        <w:t>(austa)</w:t>
      </w:r>
    </w:p>
    <w:p w14:paraId="056853CA" w14:textId="77777777" w:rsidR="003E1E35" w:rsidRDefault="00E806AA">
      <w:pPr>
        <w:pStyle w:val="SourceCode"/>
      </w:pPr>
      <w:r>
        <w:t xml:space="preserve">## Series: austa </w:t>
      </w:r>
      <w:r>
        <w:br/>
        <w:t xml:space="preserve">## ARIMA(0,1,1) with drift </w:t>
      </w:r>
      <w:r>
        <w:br/>
      </w:r>
      <w:r>
        <w:t xml:space="preserve">## </w:t>
      </w:r>
      <w:r>
        <w:br/>
        <w:t>## Coefficients:</w:t>
      </w:r>
      <w:r>
        <w:br/>
        <w:t>##          ma1   drift</w:t>
      </w:r>
      <w:r>
        <w:br/>
        <w:t>##       0.3006  0.1735</w:t>
      </w:r>
      <w:r>
        <w:br/>
        <w:t>## s.e.  0.1647  0.0390</w:t>
      </w:r>
      <w:r>
        <w:br/>
        <w:t xml:space="preserve">## </w:t>
      </w:r>
      <w:r>
        <w:br/>
        <w:t>## sigma^2 = 0.03376:  log likelihood = 10.62</w:t>
      </w:r>
      <w:r>
        <w:br/>
        <w:t>## AIC=-15.24   AICc=-14.46   BIC=-10.57</w:t>
      </w:r>
    </w:p>
    <w:p w14:paraId="0E630CFB" w14:textId="77777777" w:rsidR="003E1E35" w:rsidRDefault="00E806AA">
      <w:r>
        <w:lastRenderedPageBreak/>
        <w:t xml:space="preserve">An ARIMA(0,1,1) with drift is select.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=0.3006</m:t>
        </m:r>
      </m:oMath>
      <w:r>
        <w:t xml:space="preserve"> and </w:t>
      </w:r>
      <m:oMath>
        <m:r>
          <w:rPr>
            <w:rFonts w:ascii="Cambria Math" w:hAnsi="Cambria Math"/>
          </w:rPr>
          <m:t>μ</m:t>
        </m:r>
        <m:r>
          <w:rPr>
            <w:rFonts w:ascii="Cambria Math" w:hAnsi="Cambria Math"/>
          </w:rPr>
          <m:t>=0.1735</m:t>
        </m:r>
      </m:oMath>
      <w:r>
        <w:t>. The mode</w:t>
      </w:r>
      <w:r>
        <w:t>l suggests a first order differencing with a constant drift, which implies there is a straight-line trend in the time series.</w:t>
      </w:r>
    </w:p>
    <w:p w14:paraId="08F5AD30" w14:textId="77777777" w:rsidR="003E1E35" w:rsidRDefault="00E806AA">
      <w:pPr>
        <w:pStyle w:val="SourceCode"/>
      </w:pPr>
      <w:r>
        <w:rPr>
          <w:rStyle w:val="NormalTok"/>
        </w:rPr>
        <w:t xml:space="preserve">austa_arima </w:t>
      </w:r>
      <w:r>
        <w:rPr>
          <w:rStyle w:val="OtherTok"/>
        </w:rPr>
        <w:t>&lt;-</w:t>
      </w:r>
      <w:r>
        <w:rPr>
          <w:rStyle w:val="NormalTok"/>
        </w:rPr>
        <w:t xml:space="preserve"> </w:t>
      </w:r>
      <w:r>
        <w:rPr>
          <w:rStyle w:val="FunctionTok"/>
        </w:rPr>
        <w:t>forecast</w:t>
      </w:r>
      <w:r>
        <w:rPr>
          <w:rStyle w:val="NormalTok"/>
        </w:rPr>
        <w:t>(</w:t>
      </w:r>
      <w:r>
        <w:rPr>
          <w:rStyle w:val="FunctionTok"/>
        </w:rPr>
        <w:t>auto.arima</w:t>
      </w:r>
      <w:r>
        <w:rPr>
          <w:rStyle w:val="NormalTok"/>
        </w:rPr>
        <w:t xml:space="preserve">(austa), </w:t>
      </w:r>
      <w:r>
        <w:rPr>
          <w:rStyle w:val="AttributeTok"/>
        </w:rPr>
        <w:t>h =</w:t>
      </w:r>
      <w:r>
        <w:rPr>
          <w:rStyle w:val="NormalTok"/>
        </w:rPr>
        <w:t xml:space="preserve"> </w:t>
      </w:r>
      <w:r>
        <w:rPr>
          <w:rStyle w:val="DecValTok"/>
        </w:rPr>
        <w:t>10</w:t>
      </w:r>
      <w:r>
        <w:rPr>
          <w:rStyle w:val="NormalTok"/>
        </w:rPr>
        <w:t>)</w:t>
      </w:r>
      <w:r>
        <w:br/>
      </w:r>
      <w:r>
        <w:rPr>
          <w:rStyle w:val="FunctionTok"/>
        </w:rPr>
        <w:t>checkresiduals</w:t>
      </w:r>
      <w:r>
        <w:rPr>
          <w:rStyle w:val="NormalTok"/>
        </w:rPr>
        <w:t>(austa_arima)</w:t>
      </w:r>
    </w:p>
    <w:p w14:paraId="5401C029" w14:textId="77777777" w:rsidR="003E1E35" w:rsidRDefault="00E806AA">
      <w:r>
        <w:rPr>
          <w:noProof/>
        </w:rPr>
        <w:drawing>
          <wp:inline distT="0" distB="0" distL="0" distR="0" wp14:anchorId="21C1F4AC" wp14:editId="28D41D23">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235C7CC" w14:textId="77777777" w:rsidR="003E1E35" w:rsidRDefault="00E806AA">
      <w:pPr>
        <w:pStyle w:val="SourceCode"/>
      </w:pPr>
      <w:r>
        <w:t xml:space="preserve">## </w:t>
      </w:r>
      <w:r>
        <w:br/>
        <w:t>##  Ljung-Box test</w:t>
      </w:r>
      <w:r>
        <w:br/>
        <w:t xml:space="preserve">## </w:t>
      </w:r>
      <w:r>
        <w:br/>
      </w:r>
      <w:r>
        <w:t>## data:  Residuals from ARIMA(0,1,1) with drift</w:t>
      </w:r>
      <w:r>
        <w:br/>
        <w:t>## Q* = 2.297, df = 5, p-value = 0.8067</w:t>
      </w:r>
      <w:r>
        <w:br/>
        <w:t xml:space="preserve">## </w:t>
      </w:r>
      <w:r>
        <w:br/>
        <w:t>## Model df: 2.   Total lags used: 7</w:t>
      </w:r>
    </w:p>
    <w:p w14:paraId="443ED452" w14:textId="1852717A" w:rsidR="003E1E35" w:rsidRDefault="00E806AA">
      <w:r>
        <w:t>The residuals are independent with mean near 0. The residuals look like white noise.</w:t>
      </w:r>
      <w:r w:rsidR="009B1469">
        <w:t xml:space="preserve"> The </w:t>
      </w:r>
      <w:proofErr w:type="spellStart"/>
      <w:r w:rsidR="009B1469">
        <w:t>Ljung</w:t>
      </w:r>
      <w:proofErr w:type="spellEnd"/>
      <w:r w:rsidR="009B1469">
        <w:t>-Box test</w:t>
      </w:r>
      <w:r w:rsidR="009B1469">
        <w:t xml:space="preserve"> has a p-value of 0.8067, implies that it is very </w:t>
      </w:r>
      <w:r w:rsidR="009B1469" w:rsidRPr="003144EE">
        <w:rPr>
          <w:b/>
          <w:bCs/>
        </w:rPr>
        <w:t>unlikely</w:t>
      </w:r>
      <w:r w:rsidR="009B1469">
        <w:t xml:space="preserve"> th</w:t>
      </w:r>
      <w:r w:rsidR="003144EE">
        <w:t>at there are autocorrelations in the residuals.</w:t>
      </w:r>
    </w:p>
    <w:p w14:paraId="39642741" w14:textId="77777777" w:rsidR="003E1E35" w:rsidRDefault="00E806AA">
      <w:pPr>
        <w:pStyle w:val="SourceCode"/>
      </w:pPr>
      <w:r>
        <w:rPr>
          <w:rStyle w:val="FunctionTok"/>
        </w:rPr>
        <w:t>autoplot</w:t>
      </w:r>
      <w:r>
        <w:rPr>
          <w:rStyle w:val="NormalTok"/>
        </w:rPr>
        <w:t>(austa_arima)</w:t>
      </w:r>
    </w:p>
    <w:p w14:paraId="5242BDCE" w14:textId="77777777" w:rsidR="003E1E35" w:rsidRDefault="00E806AA">
      <w:r>
        <w:rPr>
          <w:noProof/>
        </w:rPr>
        <w:lastRenderedPageBreak/>
        <w:drawing>
          <wp:inline distT="0" distB="0" distL="0" distR="0" wp14:anchorId="6C6E9976" wp14:editId="6A02243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7-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57875D4" w14:textId="77777777" w:rsidR="003E1E35" w:rsidRDefault="00E806AA">
      <w:r>
        <w:t xml:space="preserve">The forecasts of </w:t>
      </w:r>
      <w:r>
        <w:t>the next 10 periods look plausible with an increasing trend, which is consistent with the model output.</w:t>
      </w:r>
    </w:p>
    <w:p w14:paraId="594D38BB" w14:textId="77777777" w:rsidR="003E1E35" w:rsidRDefault="00E806AA">
      <w:pPr>
        <w:pStyle w:val="Heading2"/>
      </w:pPr>
      <w:bookmarkStart w:id="56" w:name="X3fa34defdf875308b42cfcda841440377d32080"/>
      <w:bookmarkEnd w:id="55"/>
      <w:r>
        <w:t>b. Plot forecasts from an ARIMA(0,1,1) model with no drift and compare these to part (a). Remove the MA term and plot again.</w:t>
      </w:r>
    </w:p>
    <w:p w14:paraId="02863B4C" w14:textId="77777777" w:rsidR="003E1E35" w:rsidRDefault="00E806AA">
      <w:pPr>
        <w:pStyle w:val="SourceCode"/>
      </w:pPr>
      <w:r>
        <w:rPr>
          <w:rStyle w:val="NormalTok"/>
        </w:rPr>
        <w:t xml:space="preserve">austa_arima_nodrift </w:t>
      </w:r>
      <w:r>
        <w:rPr>
          <w:rStyle w:val="OtherTok"/>
        </w:rPr>
        <w:t>&lt;-</w:t>
      </w:r>
      <w:r>
        <w:rPr>
          <w:rStyle w:val="NormalTok"/>
        </w:rPr>
        <w:t xml:space="preserve"> </w:t>
      </w:r>
      <w:r>
        <w:rPr>
          <w:rStyle w:val="FunctionTok"/>
        </w:rPr>
        <w:t>fore</w:t>
      </w:r>
      <w:r>
        <w:rPr>
          <w:rStyle w:val="FunctionTok"/>
        </w:rPr>
        <w:t>cast</w:t>
      </w:r>
      <w:r>
        <w:rPr>
          <w:rStyle w:val="Normal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include.drift =</w:t>
      </w:r>
      <w:r>
        <w:rPr>
          <w:rStyle w:val="NormalTok"/>
        </w:rPr>
        <w:t xml:space="preserve"> </w:t>
      </w:r>
      <w:r>
        <w:rPr>
          <w:rStyle w:val="ConstantTok"/>
        </w:rPr>
        <w:t>FALSE</w:t>
      </w:r>
      <w:r>
        <w:rPr>
          <w:rStyle w:val="NormalTok"/>
        </w:rPr>
        <w:t xml:space="preserve">, </w:t>
      </w:r>
      <w:r>
        <w:rPr>
          <w:rStyle w:val="AttributeTok"/>
        </w:rPr>
        <w:t>method=</w:t>
      </w:r>
      <w:r>
        <w:rPr>
          <w:rStyle w:val="StringTok"/>
        </w:rPr>
        <w:t>"ML"</w:t>
      </w:r>
      <w:r>
        <w:rPr>
          <w:rStyle w:val="NormalTok"/>
        </w:rPr>
        <w:t xml:space="preserve">), </w:t>
      </w:r>
      <w:r>
        <w:rPr>
          <w:rStyle w:val="AttributeTok"/>
        </w:rPr>
        <w:t>h =</w:t>
      </w:r>
      <w:r>
        <w:rPr>
          <w:rStyle w:val="NormalTok"/>
        </w:rPr>
        <w:t xml:space="preserve"> </w:t>
      </w:r>
      <w:r>
        <w:rPr>
          <w:rStyle w:val="DecValTok"/>
        </w:rPr>
        <w:t>10</w:t>
      </w:r>
      <w:r>
        <w:rPr>
          <w:rStyle w:val="NormalTok"/>
        </w:rPr>
        <w:t>)</w:t>
      </w:r>
      <w:r>
        <w:br/>
      </w:r>
      <w:r>
        <w:rPr>
          <w:rStyle w:val="FunctionTok"/>
        </w:rPr>
        <w:t>autoplot</w:t>
      </w:r>
      <w:r>
        <w:rPr>
          <w:rStyle w:val="NormalTok"/>
        </w:rPr>
        <w:t xml:space="preserve">(austa_arima_nodrift)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"Forecasts from ARIMA(0,1,1) with no drift"</w:t>
      </w:r>
      <w:r>
        <w:rPr>
          <w:rStyle w:val="NormalTok"/>
        </w:rPr>
        <w:t>)</w:t>
      </w:r>
    </w:p>
    <w:p w14:paraId="729D9285" w14:textId="77777777" w:rsidR="003E1E35" w:rsidRDefault="00E806AA">
      <w:r>
        <w:rPr>
          <w:noProof/>
        </w:rPr>
        <w:lastRenderedPageBreak/>
        <w:drawing>
          <wp:inline distT="0" distB="0" distL="0" distR="0" wp14:anchorId="6F348F52" wp14:editId="4E6B3D3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8-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220AF633" w14:textId="77777777" w:rsidR="003E1E35" w:rsidRDefault="00E806AA">
      <w:r>
        <w:t xml:space="preserve">The forecast of the ARIMA(0,1,1) model with </w:t>
      </w:r>
      <w:r>
        <w:t>no drift has no trend in the forecasted values.</w:t>
      </w:r>
    </w:p>
    <w:p w14:paraId="1993D314" w14:textId="77777777" w:rsidR="003E1E35" w:rsidRDefault="00E806AA">
      <w:pPr>
        <w:pStyle w:val="SourceCode"/>
      </w:pPr>
      <w:r>
        <w:rPr>
          <w:rStyle w:val="NormalTok"/>
        </w:rPr>
        <w:t xml:space="preserve">austa_arima_nodrift </w:t>
      </w:r>
      <w:r>
        <w:rPr>
          <w:rStyle w:val="OtherTok"/>
        </w:rPr>
        <w:t>&lt;-</w:t>
      </w:r>
      <w:r>
        <w:rPr>
          <w:rStyle w:val="NormalTok"/>
        </w:rPr>
        <w:t xml:space="preserve"> </w:t>
      </w:r>
      <w:r>
        <w:rPr>
          <w:rStyle w:val="FunctionTok"/>
        </w:rPr>
        <w:t>forecast</w:t>
      </w:r>
      <w:r>
        <w:rPr>
          <w:rStyle w:val="Normal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include.drift =</w:t>
      </w:r>
      <w:r>
        <w:rPr>
          <w:rStyle w:val="NormalTok"/>
        </w:rPr>
        <w:t xml:space="preserve"> </w:t>
      </w:r>
      <w:r>
        <w:rPr>
          <w:rStyle w:val="ConstantTok"/>
        </w:rPr>
        <w:t>FALSE</w:t>
      </w:r>
      <w:r>
        <w:rPr>
          <w:rStyle w:val="NormalTok"/>
        </w:rPr>
        <w:t xml:space="preserve">, </w:t>
      </w:r>
      <w:r>
        <w:rPr>
          <w:rStyle w:val="AttributeTok"/>
        </w:rPr>
        <w:t>method=</w:t>
      </w:r>
      <w:r>
        <w:rPr>
          <w:rStyle w:val="StringTok"/>
        </w:rPr>
        <w:t>"ML"</w:t>
      </w:r>
      <w:r>
        <w:rPr>
          <w:rStyle w:val="NormalTok"/>
        </w:rPr>
        <w:t xml:space="preserve">), </w:t>
      </w:r>
      <w:r>
        <w:rPr>
          <w:rStyle w:val="AttributeTok"/>
        </w:rPr>
        <w:t>h =</w:t>
      </w:r>
      <w:r>
        <w:rPr>
          <w:rStyle w:val="NormalTok"/>
        </w:rPr>
        <w:t xml:space="preserve"> </w:t>
      </w:r>
      <w:r>
        <w:rPr>
          <w:rStyle w:val="DecValTok"/>
        </w:rPr>
        <w:t>10</w:t>
      </w:r>
      <w:r>
        <w:rPr>
          <w:rStyle w:val="NormalTok"/>
        </w:rPr>
        <w:t>)</w:t>
      </w:r>
      <w:r>
        <w:br/>
      </w:r>
      <w:r>
        <w:rPr>
          <w:rStyle w:val="FunctionTok"/>
        </w:rPr>
        <w:t>autoplot</w:t>
      </w:r>
      <w:r>
        <w:rPr>
          <w:rStyle w:val="NormalTok"/>
        </w:rPr>
        <w:t xml:space="preserve">(austa_arima_nodrift)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"Forecasts from ARIMA(0,1,0) with no drift"</w:t>
      </w:r>
      <w:r>
        <w:rPr>
          <w:rStyle w:val="NormalTok"/>
        </w:rPr>
        <w:t>)</w:t>
      </w:r>
    </w:p>
    <w:p w14:paraId="571563DB" w14:textId="77777777" w:rsidR="003E1E35" w:rsidRDefault="00E806AA">
      <w:r>
        <w:rPr>
          <w:noProof/>
        </w:rPr>
        <w:lastRenderedPageBreak/>
        <w:drawing>
          <wp:inline distT="0" distB="0" distL="0" distR="0" wp14:anchorId="03184DB6" wp14:editId="5669F3B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9-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AA4AE3C" w14:textId="77777777" w:rsidR="003E1E35" w:rsidRDefault="00E806AA">
      <w:r>
        <w:t>The forecast of the ARIMA(0,1,0) model with no drift also has no trend in the forecasted values and the confidence intervals are smaller than the model with the MA term.</w:t>
      </w:r>
    </w:p>
    <w:p w14:paraId="4ABD204B" w14:textId="77777777" w:rsidR="003E1E35" w:rsidRDefault="00E806AA">
      <w:pPr>
        <w:pStyle w:val="Heading2"/>
      </w:pPr>
      <w:bookmarkStart w:id="57" w:name="Xb70ea0e4cb93e0099ba724923a21d853d9b801c"/>
      <w:bookmarkEnd w:id="56"/>
      <w:r>
        <w:t xml:space="preserve">c. Plot forecasts from an ARIMA(2,1,3) </w:t>
      </w:r>
      <w:r>
        <w:t>model with drift. Remove the constant and see what happens.</w:t>
      </w:r>
    </w:p>
    <w:p w14:paraId="548CB7AF" w14:textId="77777777" w:rsidR="003E1E35" w:rsidRDefault="00E806AA">
      <w:pPr>
        <w:pStyle w:val="SourceCode"/>
      </w:pPr>
      <w:r>
        <w:rPr>
          <w:rStyle w:val="NormalTok"/>
        </w:rPr>
        <w:t>austa_arima_2.</w:t>
      </w:r>
      <w:r>
        <w:rPr>
          <w:rStyle w:val="FloatTok"/>
        </w:rPr>
        <w:t>1.3</w:t>
      </w:r>
      <w:r>
        <w:rPr>
          <w:rStyle w:val="NormalTok"/>
        </w:rPr>
        <w:t xml:space="preserve"> </w:t>
      </w:r>
      <w:r>
        <w:rPr>
          <w:rStyle w:val="OtherTok"/>
        </w:rPr>
        <w:t>&lt;-</w:t>
      </w:r>
      <w:r>
        <w:rPr>
          <w:rStyle w:val="NormalTok"/>
        </w:rPr>
        <w:t xml:space="preserve"> </w:t>
      </w:r>
      <w:r>
        <w:rPr>
          <w:rStyle w:val="FunctionTok"/>
        </w:rPr>
        <w:t>forecast</w:t>
      </w:r>
      <w:r>
        <w:rPr>
          <w:rStyle w:val="Normal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AttributeTok"/>
        </w:rPr>
        <w:t>include.drift =</w:t>
      </w:r>
      <w:r>
        <w:rPr>
          <w:rStyle w:val="NormalTok"/>
        </w:rPr>
        <w:t xml:space="preserve"> </w:t>
      </w:r>
      <w:r>
        <w:rPr>
          <w:rStyle w:val="ConstantTok"/>
        </w:rPr>
        <w:t>TRUE</w:t>
      </w:r>
      <w:r>
        <w:rPr>
          <w:rStyle w:val="NormalTok"/>
        </w:rPr>
        <w:t xml:space="preserve">, </w:t>
      </w:r>
      <w:r>
        <w:rPr>
          <w:rStyle w:val="AttributeTok"/>
        </w:rPr>
        <w:t>method=</w:t>
      </w:r>
      <w:r>
        <w:rPr>
          <w:rStyle w:val="StringTok"/>
        </w:rPr>
        <w:t>"ML"</w:t>
      </w:r>
      <w:r>
        <w:rPr>
          <w:rStyle w:val="NormalTok"/>
        </w:rPr>
        <w:t>),</w:t>
      </w:r>
      <w:r>
        <w:rPr>
          <w:rStyle w:val="AttributeTok"/>
        </w:rPr>
        <w:t>h =</w:t>
      </w:r>
      <w:r>
        <w:rPr>
          <w:rStyle w:val="NormalTok"/>
        </w:rPr>
        <w:t xml:space="preserve"> </w:t>
      </w:r>
      <w:r>
        <w:rPr>
          <w:rStyle w:val="DecValTok"/>
        </w:rPr>
        <w:t>10</w:t>
      </w:r>
      <w:r>
        <w:rPr>
          <w:rStyle w:val="NormalTok"/>
        </w:rPr>
        <w:t>)</w:t>
      </w:r>
      <w:r>
        <w:br/>
      </w:r>
      <w:r>
        <w:rPr>
          <w:rStyle w:val="FunctionTok"/>
        </w:rPr>
        <w:t>autoplot</w:t>
      </w:r>
      <w:r>
        <w:rPr>
          <w:rStyle w:val="NormalTok"/>
        </w:rPr>
        <w:t>(austa_arima_2.</w:t>
      </w:r>
      <w:r>
        <w:rPr>
          <w:rStyle w:val="FloatTok"/>
        </w:rPr>
        <w:t>1.3</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"Forecasts from ARIMA(2,1,3) with drift"</w:t>
      </w:r>
      <w:r>
        <w:rPr>
          <w:rStyle w:val="NormalTok"/>
        </w:rPr>
        <w:t>)</w:t>
      </w:r>
    </w:p>
    <w:p w14:paraId="356F97A1" w14:textId="77777777" w:rsidR="003E1E35" w:rsidRDefault="00E806AA">
      <w:r>
        <w:rPr>
          <w:noProof/>
        </w:rPr>
        <w:lastRenderedPageBreak/>
        <w:drawing>
          <wp:inline distT="0" distB="0" distL="0" distR="0" wp14:anchorId="39B7A0F4" wp14:editId="54A68994">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518DA47" w14:textId="77777777" w:rsidR="003E1E35" w:rsidRDefault="00E806AA">
      <w:pPr>
        <w:pStyle w:val="SourceCode"/>
      </w:pPr>
      <w:r>
        <w:rPr>
          <w:rStyle w:val="NormalTok"/>
        </w:rPr>
        <w:t>austa_arima_2.</w:t>
      </w:r>
      <w:r>
        <w:rPr>
          <w:rStyle w:val="FloatTok"/>
        </w:rPr>
        <w:t>1.3</w:t>
      </w:r>
      <w:r>
        <w:rPr>
          <w:rStyle w:val="NormalTok"/>
        </w:rPr>
        <w:t xml:space="preserve">_nodrift </w:t>
      </w:r>
      <w:r>
        <w:rPr>
          <w:rStyle w:val="OtherTok"/>
        </w:rPr>
        <w:t>&lt;-</w:t>
      </w:r>
      <w:r>
        <w:rPr>
          <w:rStyle w:val="NormalTok"/>
        </w:rPr>
        <w:t xml:space="preserve"> </w:t>
      </w:r>
      <w:r>
        <w:rPr>
          <w:rStyle w:val="FunctionTok"/>
        </w:rPr>
        <w:t>forecast</w:t>
      </w:r>
      <w:r>
        <w:rPr>
          <w:rStyle w:val="Normal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AttributeTok"/>
        </w:rPr>
        <w:t>include.drift =</w:t>
      </w:r>
      <w:r>
        <w:rPr>
          <w:rStyle w:val="NormalTok"/>
        </w:rPr>
        <w:t xml:space="preserve"> </w:t>
      </w:r>
      <w:r>
        <w:rPr>
          <w:rStyle w:val="ConstantTok"/>
        </w:rPr>
        <w:t>FALSE</w:t>
      </w:r>
      <w:r>
        <w:rPr>
          <w:rStyle w:val="NormalTok"/>
        </w:rPr>
        <w:t xml:space="preserve">, </w:t>
      </w:r>
      <w:r>
        <w:rPr>
          <w:rStyle w:val="AttributeTok"/>
        </w:rPr>
        <w:t>method=</w:t>
      </w:r>
      <w:r>
        <w:rPr>
          <w:rStyle w:val="StringTok"/>
        </w:rPr>
        <w:t>"ML"</w:t>
      </w:r>
      <w:r>
        <w:rPr>
          <w:rStyle w:val="NormalTok"/>
        </w:rPr>
        <w:t>),</w:t>
      </w:r>
      <w:r>
        <w:rPr>
          <w:rStyle w:val="AttributeTok"/>
        </w:rPr>
        <w:t>h =</w:t>
      </w:r>
      <w:r>
        <w:rPr>
          <w:rStyle w:val="NormalTok"/>
        </w:rPr>
        <w:t xml:space="preserve"> </w:t>
      </w:r>
      <w:r>
        <w:rPr>
          <w:rStyle w:val="DecValTok"/>
        </w:rPr>
        <w:t>10</w:t>
      </w:r>
      <w:r>
        <w:rPr>
          <w:rStyle w:val="NormalTok"/>
        </w:rPr>
        <w:t>)</w:t>
      </w:r>
      <w:r>
        <w:br/>
      </w:r>
      <w:r>
        <w:rPr>
          <w:rStyle w:val="FunctionTok"/>
        </w:rPr>
        <w:t>autoplot</w:t>
      </w:r>
      <w:r>
        <w:rPr>
          <w:rStyle w:val="NormalTok"/>
        </w:rPr>
        <w:t>(austa_arima_2.</w:t>
      </w:r>
      <w:r>
        <w:rPr>
          <w:rStyle w:val="FloatTok"/>
        </w:rPr>
        <w:t>1.3</w:t>
      </w:r>
      <w:r>
        <w:rPr>
          <w:rStyle w:val="NormalTok"/>
        </w:rPr>
        <w:t xml:space="preserve">_nodrift)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"Forecasts from ARIMA(2,1,3) with drift"</w:t>
      </w:r>
      <w:r>
        <w:rPr>
          <w:rStyle w:val="NormalTok"/>
        </w:rPr>
        <w:t>)</w:t>
      </w:r>
    </w:p>
    <w:p w14:paraId="757A80A6" w14:textId="77777777" w:rsidR="003E1E35" w:rsidRDefault="00E806AA">
      <w:r>
        <w:rPr>
          <w:noProof/>
        </w:rPr>
        <w:lastRenderedPageBreak/>
        <w:drawing>
          <wp:inline distT="0" distB="0" distL="0" distR="0" wp14:anchorId="13F8E3E9" wp14:editId="4E4C1FC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0-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77A65C9C" w14:textId="77777777" w:rsidR="003E1E35" w:rsidRDefault="00E806AA">
      <w:r>
        <w:t>The forecasts of the ARIMA(0,1,0) model with drift have a damped trend. Without the drift, the trend in forecasts seem to be steady.</w:t>
      </w:r>
    </w:p>
    <w:p w14:paraId="443BB3B3" w14:textId="77777777" w:rsidR="003E1E35" w:rsidRDefault="00E806AA">
      <w:pPr>
        <w:pStyle w:val="Heading2"/>
      </w:pPr>
      <w:bookmarkStart w:id="58" w:name="Xcfa8c9842af29b20152a7ce2a3893bdcf72c214"/>
      <w:bookmarkEnd w:id="57"/>
      <w:r>
        <w:t>d. Plot forecasts from an ARIMA(0,0,1) model with a constant. Remove the MA term and plot again.</w:t>
      </w:r>
    </w:p>
    <w:p w14:paraId="4169AA93" w14:textId="77777777" w:rsidR="003E1E35" w:rsidRDefault="00E806AA">
      <w:pPr>
        <w:pStyle w:val="SourceCode"/>
      </w:pPr>
      <w:r>
        <w:rPr>
          <w:rStyle w:val="NormalTok"/>
        </w:rPr>
        <w:t>austa_arima_0.</w:t>
      </w:r>
      <w:r>
        <w:rPr>
          <w:rStyle w:val="FloatTok"/>
        </w:rPr>
        <w:t>0.1</w:t>
      </w:r>
      <w:r>
        <w:rPr>
          <w:rStyle w:val="NormalTok"/>
        </w:rPr>
        <w:t xml:space="preserve"> </w:t>
      </w:r>
      <w:r>
        <w:rPr>
          <w:rStyle w:val="OtherTok"/>
        </w:rPr>
        <w:t>&lt;-</w:t>
      </w:r>
      <w:r>
        <w:rPr>
          <w:rStyle w:val="NormalTok"/>
        </w:rPr>
        <w:t xml:space="preserve"> </w:t>
      </w:r>
      <w:r>
        <w:rPr>
          <w:rStyle w:val="FunctionTok"/>
        </w:rPr>
        <w:t>forec</w:t>
      </w:r>
      <w:r>
        <w:rPr>
          <w:rStyle w:val="FunctionTok"/>
        </w:rPr>
        <w:t>ast</w:t>
      </w:r>
      <w:r>
        <w:rPr>
          <w:rStyle w:val="Normal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include.constant =</w:t>
      </w:r>
      <w:r>
        <w:rPr>
          <w:rStyle w:val="NormalTok"/>
        </w:rPr>
        <w:t xml:space="preserve"> </w:t>
      </w:r>
      <w:r>
        <w:rPr>
          <w:rStyle w:val="ConstantTok"/>
        </w:rPr>
        <w:t>TRUE</w:t>
      </w:r>
      <w:r>
        <w:rPr>
          <w:rStyle w:val="NormalTok"/>
        </w:rPr>
        <w:t xml:space="preserve">, </w:t>
      </w:r>
      <w:r>
        <w:rPr>
          <w:rStyle w:val="AttributeTok"/>
        </w:rPr>
        <w:t>method=</w:t>
      </w:r>
      <w:r>
        <w:rPr>
          <w:rStyle w:val="StringTok"/>
        </w:rPr>
        <w:t>"ML"</w:t>
      </w:r>
      <w:r>
        <w:rPr>
          <w:rStyle w:val="NormalTok"/>
        </w:rPr>
        <w:t>),</w:t>
      </w:r>
      <w:r>
        <w:rPr>
          <w:rStyle w:val="AttributeTok"/>
        </w:rPr>
        <w:t>h =</w:t>
      </w:r>
      <w:r>
        <w:rPr>
          <w:rStyle w:val="NormalTok"/>
        </w:rPr>
        <w:t xml:space="preserve"> </w:t>
      </w:r>
      <w:r>
        <w:rPr>
          <w:rStyle w:val="DecValTok"/>
        </w:rPr>
        <w:t>10</w:t>
      </w:r>
      <w:r>
        <w:rPr>
          <w:rStyle w:val="NormalTok"/>
        </w:rPr>
        <w:t>)</w:t>
      </w:r>
      <w:r>
        <w:br/>
      </w:r>
      <w:r>
        <w:rPr>
          <w:rStyle w:val="FunctionTok"/>
        </w:rPr>
        <w:t>autoplot</w:t>
      </w:r>
      <w:r>
        <w:rPr>
          <w:rStyle w:val="NormalTok"/>
        </w:rPr>
        <w:t>(austa_arima_0.</w:t>
      </w:r>
      <w:r>
        <w:rPr>
          <w:rStyle w:val="FloatTok"/>
        </w:rPr>
        <w:t>0.1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"Forecasts from ARIMA(0,0,1) with constant."</w:t>
      </w:r>
      <w:r>
        <w:rPr>
          <w:rStyle w:val="NormalTok"/>
        </w:rPr>
        <w:t>)</w:t>
      </w:r>
    </w:p>
    <w:p w14:paraId="0DC1AD5C" w14:textId="77777777" w:rsidR="003E1E35" w:rsidRDefault="00E806AA">
      <w:r>
        <w:rPr>
          <w:noProof/>
        </w:rPr>
        <w:lastRenderedPageBreak/>
        <w:drawing>
          <wp:inline distT="0" distB="0" distL="0" distR="0" wp14:anchorId="596B4591" wp14:editId="0358C1B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A2461BC" w14:textId="77777777" w:rsidR="003E1E35" w:rsidRDefault="00E806AA">
      <w:pPr>
        <w:pStyle w:val="SourceCode"/>
      </w:pPr>
      <w:r>
        <w:rPr>
          <w:rStyle w:val="NormalTok"/>
        </w:rPr>
        <w:t>austa_arima_0.</w:t>
      </w:r>
      <w:r>
        <w:rPr>
          <w:rStyle w:val="FloatTok"/>
        </w:rPr>
        <w:t>0.0</w:t>
      </w:r>
      <w:r>
        <w:rPr>
          <w:rStyle w:val="NormalTok"/>
        </w:rPr>
        <w:t xml:space="preserve"> </w:t>
      </w:r>
      <w:r>
        <w:rPr>
          <w:rStyle w:val="OtherTok"/>
        </w:rPr>
        <w:t>&lt;-</w:t>
      </w:r>
      <w:r>
        <w:rPr>
          <w:rStyle w:val="NormalTok"/>
        </w:rPr>
        <w:t xml:space="preserve"> </w:t>
      </w:r>
      <w:r>
        <w:rPr>
          <w:rStyle w:val="FunctionTok"/>
        </w:rPr>
        <w:t>forecast</w:t>
      </w:r>
      <w:r>
        <w:rPr>
          <w:rStyle w:val="Normal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AttributeTok"/>
        </w:rPr>
        <w:t>include.constant =</w:t>
      </w:r>
      <w:r>
        <w:rPr>
          <w:rStyle w:val="NormalTok"/>
        </w:rPr>
        <w:t xml:space="preserve"> </w:t>
      </w:r>
      <w:r>
        <w:rPr>
          <w:rStyle w:val="ConstantTok"/>
        </w:rPr>
        <w:t>TRUE</w:t>
      </w:r>
      <w:r>
        <w:rPr>
          <w:rStyle w:val="NormalTok"/>
        </w:rPr>
        <w:t xml:space="preserve">, </w:t>
      </w:r>
      <w:r>
        <w:rPr>
          <w:rStyle w:val="AttributeTok"/>
        </w:rPr>
        <w:t>method=</w:t>
      </w:r>
      <w:r>
        <w:rPr>
          <w:rStyle w:val="StringTok"/>
        </w:rPr>
        <w:t>"ML"</w:t>
      </w:r>
      <w:r>
        <w:rPr>
          <w:rStyle w:val="NormalTok"/>
        </w:rPr>
        <w:t>),</w:t>
      </w:r>
      <w:r>
        <w:rPr>
          <w:rStyle w:val="AttributeTok"/>
        </w:rPr>
        <w:t>h =</w:t>
      </w:r>
      <w:r>
        <w:rPr>
          <w:rStyle w:val="NormalTok"/>
        </w:rPr>
        <w:t xml:space="preserve"> </w:t>
      </w:r>
      <w:r>
        <w:rPr>
          <w:rStyle w:val="DecValTok"/>
        </w:rPr>
        <w:t>10</w:t>
      </w:r>
      <w:r>
        <w:rPr>
          <w:rStyle w:val="NormalTok"/>
        </w:rPr>
        <w:t>)</w:t>
      </w:r>
      <w:r>
        <w:br/>
      </w:r>
      <w:r>
        <w:rPr>
          <w:rStyle w:val="FunctionTok"/>
        </w:rPr>
        <w:t>autoplot</w:t>
      </w:r>
      <w:r>
        <w:rPr>
          <w:rStyle w:val="NormalTok"/>
        </w:rPr>
        <w:t>(austa_arima_0.</w:t>
      </w:r>
      <w:r>
        <w:rPr>
          <w:rStyle w:val="FloatTok"/>
        </w:rPr>
        <w:t>0.0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"Forecasts from ARIMA(0,0,0) with constant."</w:t>
      </w:r>
      <w:r>
        <w:rPr>
          <w:rStyle w:val="NormalTok"/>
        </w:rPr>
        <w:t>)</w:t>
      </w:r>
    </w:p>
    <w:p w14:paraId="40C655CB" w14:textId="77777777" w:rsidR="003E1E35" w:rsidRDefault="00E806AA">
      <w:r>
        <w:rPr>
          <w:noProof/>
        </w:rPr>
        <w:lastRenderedPageBreak/>
        <w:drawing>
          <wp:inline distT="0" distB="0" distL="0" distR="0" wp14:anchorId="7F0B59FF" wp14:editId="71887C6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13D62730" w14:textId="77777777" w:rsidR="003E1E35" w:rsidRDefault="00E806AA">
      <w:r>
        <w:t>The forecasts of the ARIMA(0,0,1) model decrease quickly and converge to the mean of of past values. The forecasts of the</w:t>
      </w:r>
      <w:r>
        <w:t xml:space="preserve"> ARIMA(0,0,0) model are simply the mean of the past values, which are the same from the Average method. Also, the confidence intervals in the model ARIMA(0,0,1) are smaller than the model ARIMA(0,0,0).</w:t>
      </w:r>
    </w:p>
    <w:p w14:paraId="19AA1922" w14:textId="77777777" w:rsidR="003E1E35" w:rsidRDefault="00E806AA">
      <w:pPr>
        <w:pStyle w:val="Heading2"/>
      </w:pPr>
      <w:bookmarkStart w:id="59" w:name="X7cb1eaaf5ba717c7b5b09595d2a981a59551f1b"/>
      <w:bookmarkEnd w:id="58"/>
      <w:r>
        <w:t>e. Plot forecasts from an ARIMA(0,2,1) model with no c</w:t>
      </w:r>
      <w:r>
        <w:t>onstant.</w:t>
      </w:r>
    </w:p>
    <w:p w14:paraId="2D92E5C6" w14:textId="77777777" w:rsidR="003E1E35" w:rsidRDefault="00E806AA">
      <w:pPr>
        <w:pStyle w:val="SourceCode"/>
      </w:pPr>
      <w:r>
        <w:rPr>
          <w:rStyle w:val="NormalTok"/>
        </w:rPr>
        <w:t>austa_arima_0.</w:t>
      </w:r>
      <w:r>
        <w:rPr>
          <w:rStyle w:val="FloatTok"/>
        </w:rPr>
        <w:t>2.1</w:t>
      </w:r>
      <w:r>
        <w:rPr>
          <w:rStyle w:val="NormalTok"/>
        </w:rPr>
        <w:t xml:space="preserve"> </w:t>
      </w:r>
      <w:r>
        <w:rPr>
          <w:rStyle w:val="OtherTok"/>
        </w:rPr>
        <w:t>&lt;-</w:t>
      </w:r>
      <w:r>
        <w:rPr>
          <w:rStyle w:val="NormalTok"/>
        </w:rPr>
        <w:t xml:space="preserve"> </w:t>
      </w:r>
      <w:r>
        <w:rPr>
          <w:rStyle w:val="FunctionTok"/>
        </w:rPr>
        <w:t>forecast</w:t>
      </w:r>
      <w:r>
        <w:rPr>
          <w:rStyle w:val="NormalTok"/>
        </w:rPr>
        <w:t>(</w:t>
      </w:r>
      <w:r>
        <w:rPr>
          <w:rStyle w:val="FunctionTok"/>
        </w:rPr>
        <w:t>Arima</w:t>
      </w:r>
      <w:r>
        <w:rPr>
          <w:rStyle w:val="NormalTok"/>
        </w:rPr>
        <w:t xml:space="preserve">(austa,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AttributeTok"/>
        </w:rPr>
        <w:t>include.constant =</w:t>
      </w:r>
      <w:r>
        <w:rPr>
          <w:rStyle w:val="NormalTok"/>
        </w:rPr>
        <w:t xml:space="preserve"> </w:t>
      </w:r>
      <w:r>
        <w:rPr>
          <w:rStyle w:val="ConstantTok"/>
        </w:rPr>
        <w:t>FALSE</w:t>
      </w:r>
      <w:r>
        <w:rPr>
          <w:rStyle w:val="NormalTok"/>
        </w:rPr>
        <w:t xml:space="preserve">, </w:t>
      </w:r>
      <w:r>
        <w:rPr>
          <w:rStyle w:val="AttributeTok"/>
        </w:rPr>
        <w:t>method=</w:t>
      </w:r>
      <w:r>
        <w:rPr>
          <w:rStyle w:val="StringTok"/>
        </w:rPr>
        <w:t>"ML"</w:t>
      </w:r>
      <w:r>
        <w:rPr>
          <w:rStyle w:val="NormalTok"/>
        </w:rPr>
        <w:t>),</w:t>
      </w:r>
      <w:r>
        <w:rPr>
          <w:rStyle w:val="AttributeTok"/>
        </w:rPr>
        <w:t>h =</w:t>
      </w:r>
      <w:r>
        <w:rPr>
          <w:rStyle w:val="NormalTok"/>
        </w:rPr>
        <w:t xml:space="preserve"> </w:t>
      </w:r>
      <w:r>
        <w:rPr>
          <w:rStyle w:val="DecValTok"/>
        </w:rPr>
        <w:t>10</w:t>
      </w:r>
      <w:r>
        <w:rPr>
          <w:rStyle w:val="NormalTok"/>
        </w:rPr>
        <w:t>)</w:t>
      </w:r>
      <w:r>
        <w:br/>
      </w:r>
      <w:r>
        <w:rPr>
          <w:rStyle w:val="FunctionTok"/>
        </w:rPr>
        <w:t>autoplot</w:t>
      </w:r>
      <w:r>
        <w:rPr>
          <w:rStyle w:val="NormalTok"/>
        </w:rPr>
        <w:t>(austa_arima_0.</w:t>
      </w:r>
      <w:r>
        <w:rPr>
          <w:rStyle w:val="FloatTok"/>
        </w:rPr>
        <w:t>2.1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"Forecasts from ARIMA(0,2,1) with no constant."</w:t>
      </w:r>
      <w:r>
        <w:rPr>
          <w:rStyle w:val="NormalTok"/>
        </w:rPr>
        <w:t>)</w:t>
      </w:r>
    </w:p>
    <w:p w14:paraId="7785AE26" w14:textId="77777777" w:rsidR="003E1E35" w:rsidRDefault="00E806AA">
      <w:r>
        <w:rPr>
          <w:noProof/>
        </w:rPr>
        <w:lastRenderedPageBreak/>
        <w:drawing>
          <wp:inline distT="0" distB="0" distL="0" distR="0" wp14:anchorId="1C19637F" wp14:editId="150ABE28">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2-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5E76E41C" w14:textId="77777777" w:rsidR="003E1E35" w:rsidRDefault="00E806AA">
      <w:r>
        <w:t>The forecasts have a steady increasing trend with increasing size of confidence interval.</w:t>
      </w:r>
      <w:bookmarkEnd w:id="53"/>
      <w:bookmarkEnd w:id="59"/>
    </w:p>
    <w:sectPr w:rsidR="003E1E3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1486" w14:textId="77777777" w:rsidR="00E806AA" w:rsidRDefault="00E806AA">
      <w:pPr>
        <w:spacing w:after="0" w:line="240" w:lineRule="auto"/>
      </w:pPr>
      <w:r>
        <w:separator/>
      </w:r>
    </w:p>
  </w:endnote>
  <w:endnote w:type="continuationSeparator" w:id="0">
    <w:p w14:paraId="42CE695C" w14:textId="77777777" w:rsidR="00E806AA" w:rsidRDefault="00E8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51223"/>
      <w:docPartObj>
        <w:docPartGallery w:val="Page Numbers (Bottom of Page)"/>
        <w:docPartUnique/>
      </w:docPartObj>
    </w:sdtPr>
    <w:sdtEndPr>
      <w:rPr>
        <w:color w:val="7F7F7F" w:themeColor="background1" w:themeShade="7F"/>
        <w:spacing w:val="60"/>
      </w:rPr>
    </w:sdtEndPr>
    <w:sdtContent>
      <w:p w14:paraId="1084D289" w14:textId="4A7C7BB4" w:rsidR="0030696C" w:rsidRDefault="003069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57ED7F" w14:textId="77777777" w:rsidR="0030696C" w:rsidRDefault="00306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3990F" w14:textId="77777777" w:rsidR="00E806AA" w:rsidRDefault="00E806AA">
      <w:r>
        <w:separator/>
      </w:r>
    </w:p>
  </w:footnote>
  <w:footnote w:type="continuationSeparator" w:id="0">
    <w:p w14:paraId="3D4607BD" w14:textId="77777777" w:rsidR="00E806AA" w:rsidRDefault="00E80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37853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C4AA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1D0A19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16cid:durableId="1567112125">
    <w:abstractNumId w:val="1"/>
  </w:num>
  <w:num w:numId="2" w16cid:durableId="1473523276">
    <w:abstractNumId w:val="0"/>
  </w:num>
  <w:num w:numId="3" w16cid:durableId="1668709719">
    <w:abstractNumId w:val="0"/>
  </w:num>
  <w:num w:numId="4" w16cid:durableId="1209957815">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4E0A"/>
    <w:rsid w:val="0030696C"/>
    <w:rsid w:val="003144EE"/>
    <w:rsid w:val="003E1E35"/>
    <w:rsid w:val="004E29B3"/>
    <w:rsid w:val="004E6DA0"/>
    <w:rsid w:val="00590D07"/>
    <w:rsid w:val="00784D58"/>
    <w:rsid w:val="008D6863"/>
    <w:rsid w:val="009B1469"/>
    <w:rsid w:val="00B86B75"/>
    <w:rsid w:val="00BC48D5"/>
    <w:rsid w:val="00C36279"/>
    <w:rsid w:val="00E315A3"/>
    <w:rsid w:val="00E806A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3DDB"/>
  <w15:docId w15:val="{D3F03A16-73D1-48C5-85A8-118291EC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D0"/>
    <w:rPr>
      <w:rFonts w:ascii="Times New Roman" w:hAnsi="Times New Roman"/>
      <w:sz w:val="24"/>
    </w:rPr>
  </w:style>
  <w:style w:type="paragraph" w:styleId="Heading1">
    <w:name w:val="heading 1"/>
    <w:basedOn w:val="Normal"/>
    <w:next w:val="Normal"/>
    <w:link w:val="Heading1Char"/>
    <w:uiPriority w:val="9"/>
    <w:qFormat/>
    <w:rsid w:val="00AD03FB"/>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03FB"/>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03FB"/>
    <w:pPr>
      <w:keepNext/>
      <w:keepLines/>
      <w:spacing w:before="40" w:after="0"/>
      <w:outlineLvl w:val="2"/>
    </w:pPr>
    <w:rPr>
      <w:rFonts w:eastAsiaTheme="majorEastAsia"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FB"/>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AD03FB"/>
    <w:rPr>
      <w:rFonts w:ascii="Times New Roman" w:eastAsiaTheme="majorEastAsia" w:hAnsi="Times New Roman" w:cstheme="majorBidi"/>
      <w:color w:val="365F91" w:themeColor="accent1" w:themeShade="BF"/>
      <w:sz w:val="26"/>
      <w:szCs w:val="26"/>
    </w:rPr>
  </w:style>
  <w:style w:type="character" w:customStyle="1" w:styleId="Heading3Char">
    <w:name w:val="Heading 3 Char"/>
    <w:basedOn w:val="DefaultParagraphFont"/>
    <w:link w:val="Heading3"/>
    <w:uiPriority w:val="9"/>
    <w:rsid w:val="00AD03FB"/>
    <w:rPr>
      <w:rFonts w:ascii="Times New Roman" w:eastAsiaTheme="majorEastAsia" w:hAnsi="Times New Roman" w:cstheme="majorBidi"/>
      <w:color w:val="243F60" w:themeColor="accent1" w:themeShade="7F"/>
      <w:sz w:val="24"/>
      <w:szCs w:val="24"/>
    </w:rPr>
  </w:style>
  <w:style w:type="paragraph" w:styleId="Title">
    <w:name w:val="Title"/>
    <w:basedOn w:val="Normal"/>
    <w:next w:val="Normal"/>
    <w:link w:val="TitleChar"/>
    <w:uiPriority w:val="10"/>
    <w:qFormat/>
    <w:rsid w:val="002924D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924D0"/>
    <w:rPr>
      <w:rFonts w:ascii="Times New Roman" w:eastAsiaTheme="majorEastAsia" w:hAnsi="Times New Roman" w:cstheme="majorBidi"/>
      <w:spacing w:val="-10"/>
      <w:kern w:val="28"/>
      <w:sz w:val="56"/>
      <w:szCs w:val="5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Header">
    <w:name w:val="header"/>
    <w:basedOn w:val="Normal"/>
    <w:link w:val="HeaderChar"/>
    <w:uiPriority w:val="99"/>
    <w:unhideWhenUsed/>
    <w:rsid w:val="0030696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696C"/>
    <w:rPr>
      <w:rFonts w:ascii="Times New Roman" w:hAnsi="Times New Roman"/>
      <w:sz w:val="24"/>
    </w:rPr>
  </w:style>
  <w:style w:type="paragraph" w:styleId="Footer">
    <w:name w:val="footer"/>
    <w:basedOn w:val="Normal"/>
    <w:link w:val="FooterChar"/>
    <w:uiPriority w:val="99"/>
    <w:unhideWhenUsed/>
    <w:rsid w:val="0030696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696C"/>
    <w:rPr>
      <w:rFonts w:ascii="Times New Roman" w:hAnsi="Times New Roman"/>
      <w:sz w:val="24"/>
    </w:rPr>
  </w:style>
  <w:style w:type="paragraph" w:styleId="TOCHeading">
    <w:name w:val="TOC Heading"/>
    <w:basedOn w:val="Heading1"/>
    <w:next w:val="Normal"/>
    <w:uiPriority w:val="39"/>
    <w:unhideWhenUsed/>
    <w:qFormat/>
    <w:rsid w:val="0030696C"/>
    <w:pPr>
      <w:spacing w:line="259" w:lineRule="auto"/>
      <w:outlineLvl w:val="9"/>
    </w:pPr>
    <w:rPr>
      <w:rFonts w:asciiTheme="majorHAnsi" w:hAnsiTheme="majorHAnsi"/>
      <w:lang w:eastAsia="en-US"/>
    </w:rPr>
  </w:style>
  <w:style w:type="paragraph" w:styleId="TOC1">
    <w:name w:val="toc 1"/>
    <w:basedOn w:val="Normal"/>
    <w:next w:val="Normal"/>
    <w:autoRedefine/>
    <w:uiPriority w:val="39"/>
    <w:unhideWhenUsed/>
    <w:rsid w:val="0030696C"/>
    <w:pPr>
      <w:spacing w:after="100"/>
    </w:pPr>
  </w:style>
  <w:style w:type="paragraph" w:styleId="TOC2">
    <w:name w:val="toc 2"/>
    <w:basedOn w:val="Normal"/>
    <w:next w:val="Normal"/>
    <w:autoRedefine/>
    <w:uiPriority w:val="39"/>
    <w:unhideWhenUsed/>
    <w:rsid w:val="0030696C"/>
    <w:pPr>
      <w:spacing w:after="100"/>
      <w:ind w:left="240"/>
    </w:pPr>
  </w:style>
  <w:style w:type="character" w:styleId="Hyperlink">
    <w:name w:val="Hyperlink"/>
    <w:basedOn w:val="DefaultParagraphFont"/>
    <w:uiPriority w:val="99"/>
    <w:unhideWhenUsed/>
    <w:rsid w:val="0030696C"/>
    <w:rPr>
      <w:color w:val="0000FF" w:themeColor="hyperlink"/>
      <w:u w:val="single"/>
    </w:rPr>
  </w:style>
  <w:style w:type="paragraph" w:styleId="Date">
    <w:name w:val="Date"/>
    <w:basedOn w:val="Normal"/>
    <w:next w:val="Normal"/>
    <w:link w:val="DateChar"/>
    <w:uiPriority w:val="99"/>
    <w:semiHidden/>
    <w:unhideWhenUsed/>
    <w:rsid w:val="000E4E0A"/>
  </w:style>
  <w:style w:type="character" w:customStyle="1" w:styleId="DateChar">
    <w:name w:val="Date Char"/>
    <w:basedOn w:val="DefaultParagraphFont"/>
    <w:link w:val="Date"/>
    <w:uiPriority w:val="99"/>
    <w:semiHidden/>
    <w:rsid w:val="000E4E0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2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4FDE2-0CCA-4FF5-B335-3F72DD2D9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4163</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DATA_624_HW1</vt:lpstr>
    </vt:vector>
  </TitlesOfParts>
  <Company/>
  <LinksUpToDate>false</LinksUpToDate>
  <CharactersWithSpaces>27842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DATA_624_HW1</dc:title>
  <dc:creator>Group 4: Melvin Matanos, Claire Meyer, Chinedu Onyeka, Euclid Zhang, Jie Zou</dc:creator>
  <cp:keywords/>
  <cp:lastModifiedBy>Euclid Zhang (DCAS)</cp:lastModifiedBy>
  <cp:revision>3</cp:revision>
  <dcterms:created xsi:type="dcterms:W3CDTF">2022-06-18T14:46:00Z</dcterms:created>
  <dcterms:modified xsi:type="dcterms:W3CDTF">2022-06-18T14:46:00Z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6/1/2022</vt:lpwstr>
  </property>
  <property fmtid="{D5CDD505-2E9C-101B-9397-08002B2CF9AE}" pid="3" name="output">
    <vt:lpwstr/>
  </property>
</Properties>
</file>