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75F7" w:rsidRDefault="00BD75F7">
      <w:pPr>
        <w:rPr>
          <w:rFonts w:ascii="Times New Roman" w:eastAsia="Times New Roman" w:hAnsi="Times New Roman" w:cs="Times New Roman"/>
          <w:sz w:val="24"/>
          <w:szCs w:val="24"/>
        </w:rPr>
      </w:pPr>
    </w:p>
    <w:p w14:paraId="00000002" w14:textId="77777777" w:rsidR="00BD75F7" w:rsidRDefault="00000000">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MS-GARCH Analysis</w:t>
      </w:r>
    </w:p>
    <w:p w14:paraId="00000003" w14:textId="77777777" w:rsidR="00BD75F7"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CUNY SPS MSDS</w:t>
      </w:r>
    </w:p>
    <w:p w14:paraId="00000004" w14:textId="77777777" w:rsidR="00BD75F7"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Professor Samuel </w:t>
      </w:r>
      <w:proofErr w:type="spellStart"/>
      <w:r>
        <w:rPr>
          <w:rFonts w:ascii="Times New Roman" w:eastAsia="Times New Roman" w:hAnsi="Times New Roman" w:cs="Times New Roman"/>
          <w:b/>
          <w:sz w:val="32"/>
          <w:szCs w:val="32"/>
        </w:rPr>
        <w:t>Gralnick</w:t>
      </w:r>
      <w:proofErr w:type="spellEnd"/>
    </w:p>
    <w:p w14:paraId="00000005" w14:textId="77777777" w:rsidR="00BD75F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 Sugar Cane: Euclid Zhang, </w:t>
      </w:r>
      <w:proofErr w:type="spellStart"/>
      <w:r>
        <w:rPr>
          <w:rFonts w:ascii="Times New Roman" w:eastAsia="Times New Roman" w:hAnsi="Times New Roman" w:cs="Times New Roman"/>
          <w:b/>
          <w:sz w:val="28"/>
          <w:szCs w:val="28"/>
        </w:rPr>
        <w:t>Jie</w:t>
      </w:r>
      <w:proofErr w:type="spellEnd"/>
      <w:r>
        <w:rPr>
          <w:rFonts w:ascii="Times New Roman" w:eastAsia="Times New Roman" w:hAnsi="Times New Roman" w:cs="Times New Roman"/>
          <w:b/>
          <w:sz w:val="28"/>
          <w:szCs w:val="28"/>
        </w:rPr>
        <w:t xml:space="preserve"> Zou, </w:t>
      </w:r>
      <w:proofErr w:type="spellStart"/>
      <w:r>
        <w:rPr>
          <w:rFonts w:ascii="Times New Roman" w:eastAsia="Times New Roman" w:hAnsi="Times New Roman" w:cs="Times New Roman"/>
          <w:b/>
          <w:sz w:val="28"/>
          <w:szCs w:val="28"/>
        </w:rPr>
        <w:t>Zhenni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Xie</w:t>
      </w:r>
      <w:proofErr w:type="spellEnd"/>
    </w:p>
    <w:p w14:paraId="00000007" w14:textId="35FE900F" w:rsidR="00BD75F7" w:rsidRDefault="00000000" w:rsidP="00974FF3">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br/>
        <w:t>Fall 2022</w:t>
      </w:r>
    </w:p>
    <w:p w14:paraId="01E9604D" w14:textId="77777777" w:rsidR="00974FF3" w:rsidRPr="00974FF3" w:rsidRDefault="00974FF3" w:rsidP="00974FF3">
      <w:pPr>
        <w:jc w:val="center"/>
        <w:rPr>
          <w:rFonts w:ascii="Times New Roman" w:eastAsia="Times New Roman" w:hAnsi="Times New Roman" w:cs="Times New Roman"/>
          <w:b/>
          <w:sz w:val="28"/>
          <w:szCs w:val="28"/>
        </w:rPr>
      </w:pPr>
    </w:p>
    <w:p w14:paraId="00000008" w14:textId="77777777" w:rsidR="00BD7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Previously, we demonstrated how to construct a GARCH model to analyze the volatility of an asset with heteroscedastic returns. In this analysis, we will examine if the Markov-Switching GARCH model performs better than the plain vanilla GARCH model in modeling the changing volatility of an investment asset. </w:t>
      </w:r>
    </w:p>
    <w:p w14:paraId="00000009" w14:textId="77777777" w:rsidR="00BD7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the </w:t>
      </w:r>
      <w:r>
        <w:rPr>
          <w:rFonts w:ascii="Times New Roman" w:eastAsia="Times New Roman" w:hAnsi="Times New Roman" w:cs="Times New Roman"/>
          <w:i/>
          <w:sz w:val="24"/>
          <w:szCs w:val="24"/>
        </w:rPr>
        <w:t>MSGARCH</w:t>
      </w:r>
      <w:r>
        <w:rPr>
          <w:rFonts w:ascii="Times New Roman" w:eastAsia="Times New Roman" w:hAnsi="Times New Roman" w:cs="Times New Roman"/>
          <w:sz w:val="24"/>
          <w:szCs w:val="24"/>
        </w:rPr>
        <w:t xml:space="preserve"> package in R to construct our model. The package provides two methods of constructing an MSGARCH model, the Maximum Likelihood </w:t>
      </w:r>
      <w:proofErr w:type="gramStart"/>
      <w:r>
        <w:rPr>
          <w:rFonts w:ascii="Times New Roman" w:eastAsia="Times New Roman" w:hAnsi="Times New Roman" w:cs="Times New Roman"/>
          <w:sz w:val="24"/>
          <w:szCs w:val="24"/>
        </w:rPr>
        <w:t>method</w:t>
      </w:r>
      <w:proofErr w:type="gramEnd"/>
      <w:r>
        <w:rPr>
          <w:rFonts w:ascii="Times New Roman" w:eastAsia="Times New Roman" w:hAnsi="Times New Roman" w:cs="Times New Roman"/>
          <w:sz w:val="24"/>
          <w:szCs w:val="24"/>
        </w:rPr>
        <w:t xml:space="preserve"> and the MCMC/ Bayesian method. We will focus on the MCMC/ Bayesian method in this analysis.</w:t>
      </w:r>
    </w:p>
    <w:p w14:paraId="0000000A" w14:textId="77777777" w:rsidR="00BD7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demonstrate the MSGARCH process using one of our assets, 'HSON', as an example. The following is the summary of the MSGARCH model with the number of states K=2. </w:t>
      </w:r>
    </w:p>
    <w:p w14:paraId="0000000B" w14:textId="2F661175" w:rsidR="00BD75F7" w:rsidRDefault="00974FF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068A63C" wp14:editId="3BDB5295">
            <wp:extent cx="3857625" cy="546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5467350"/>
                    </a:xfrm>
                    <a:prstGeom prst="rect">
                      <a:avLst/>
                    </a:prstGeom>
                    <a:noFill/>
                    <a:ln>
                      <a:noFill/>
                    </a:ln>
                  </pic:spPr>
                </pic:pic>
              </a:graphicData>
            </a:graphic>
          </wp:inline>
        </w:drawing>
      </w:r>
    </w:p>
    <w:p w14:paraId="15E779CD" w14:textId="77777777" w:rsidR="00230F6B" w:rsidRDefault="00230F6B">
      <w:pPr>
        <w:rPr>
          <w:rFonts w:ascii="Times New Roman" w:eastAsia="Times New Roman" w:hAnsi="Times New Roman" w:cs="Times New Roman"/>
          <w:sz w:val="24"/>
          <w:szCs w:val="24"/>
        </w:rPr>
      </w:pPr>
    </w:p>
    <w:p w14:paraId="4A1CF9C0" w14:textId="77777777" w:rsidR="00230F6B" w:rsidRDefault="00230F6B">
      <w:pPr>
        <w:rPr>
          <w:rFonts w:ascii="Times New Roman" w:eastAsia="Times New Roman" w:hAnsi="Times New Roman" w:cs="Times New Roman"/>
          <w:sz w:val="24"/>
          <w:szCs w:val="24"/>
        </w:rPr>
      </w:pPr>
    </w:p>
    <w:p w14:paraId="0000000C" w14:textId="6C386238" w:rsidR="00BD7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predicted volatility for the next 10 days.</w:t>
      </w:r>
    </w:p>
    <w:p w14:paraId="0000000D" w14:textId="65C7E853" w:rsidR="00BD75F7" w:rsidRDefault="00974FF3">
      <w:pPr>
        <w:rPr>
          <w:rFonts w:ascii="Times New Roman" w:eastAsia="Times New Roman" w:hAnsi="Times New Roman" w:cs="Times New Roman"/>
          <w:sz w:val="24"/>
          <w:szCs w:val="24"/>
        </w:rPr>
      </w:pPr>
      <w:r w:rsidRPr="00974FF3">
        <w:rPr>
          <w:rFonts w:ascii="Times New Roman" w:eastAsia="Times New Roman" w:hAnsi="Times New Roman" w:cs="Times New Roman"/>
          <w:sz w:val="24"/>
          <w:szCs w:val="24"/>
        </w:rPr>
        <w:t xml:space="preserve">0.02050390 </w:t>
      </w:r>
      <w:r>
        <w:rPr>
          <w:rFonts w:ascii="Times New Roman" w:eastAsia="Times New Roman" w:hAnsi="Times New Roman" w:cs="Times New Roman"/>
          <w:sz w:val="24"/>
          <w:szCs w:val="24"/>
        </w:rPr>
        <w:tab/>
      </w:r>
      <w:r w:rsidRPr="00974FF3">
        <w:rPr>
          <w:rFonts w:ascii="Times New Roman" w:eastAsia="Times New Roman" w:hAnsi="Times New Roman" w:cs="Times New Roman"/>
          <w:sz w:val="24"/>
          <w:szCs w:val="24"/>
        </w:rPr>
        <w:t xml:space="preserve">0.02850171 </w:t>
      </w:r>
      <w:r>
        <w:rPr>
          <w:rFonts w:ascii="Times New Roman" w:eastAsia="Times New Roman" w:hAnsi="Times New Roman" w:cs="Times New Roman"/>
          <w:sz w:val="24"/>
          <w:szCs w:val="24"/>
        </w:rPr>
        <w:tab/>
      </w:r>
      <w:r w:rsidRPr="00974FF3">
        <w:rPr>
          <w:rFonts w:ascii="Times New Roman" w:eastAsia="Times New Roman" w:hAnsi="Times New Roman" w:cs="Times New Roman"/>
          <w:sz w:val="24"/>
          <w:szCs w:val="24"/>
        </w:rPr>
        <w:t xml:space="preserve">0.02955341 </w:t>
      </w:r>
      <w:r>
        <w:rPr>
          <w:rFonts w:ascii="Times New Roman" w:eastAsia="Times New Roman" w:hAnsi="Times New Roman" w:cs="Times New Roman"/>
          <w:sz w:val="24"/>
          <w:szCs w:val="24"/>
        </w:rPr>
        <w:tab/>
      </w:r>
      <w:r w:rsidRPr="00974FF3">
        <w:rPr>
          <w:rFonts w:ascii="Times New Roman" w:eastAsia="Times New Roman" w:hAnsi="Times New Roman" w:cs="Times New Roman"/>
          <w:sz w:val="24"/>
          <w:szCs w:val="24"/>
        </w:rPr>
        <w:t xml:space="preserve">0.02848627 </w:t>
      </w:r>
      <w:r>
        <w:rPr>
          <w:rFonts w:ascii="Times New Roman" w:eastAsia="Times New Roman" w:hAnsi="Times New Roman" w:cs="Times New Roman"/>
          <w:sz w:val="24"/>
          <w:szCs w:val="24"/>
        </w:rPr>
        <w:tab/>
      </w:r>
      <w:r w:rsidRPr="00974FF3">
        <w:rPr>
          <w:rFonts w:ascii="Times New Roman" w:eastAsia="Times New Roman" w:hAnsi="Times New Roman" w:cs="Times New Roman"/>
          <w:sz w:val="24"/>
          <w:szCs w:val="24"/>
        </w:rPr>
        <w:t xml:space="preserve">0.02915753 </w:t>
      </w:r>
      <w:r>
        <w:rPr>
          <w:rFonts w:ascii="Times New Roman" w:eastAsia="Times New Roman" w:hAnsi="Times New Roman" w:cs="Times New Roman"/>
          <w:sz w:val="24"/>
          <w:szCs w:val="24"/>
        </w:rPr>
        <w:tab/>
      </w:r>
      <w:r w:rsidRPr="00974FF3">
        <w:rPr>
          <w:rFonts w:ascii="Times New Roman" w:eastAsia="Times New Roman" w:hAnsi="Times New Roman" w:cs="Times New Roman"/>
          <w:sz w:val="24"/>
          <w:szCs w:val="24"/>
        </w:rPr>
        <w:t xml:space="preserve">0.03016917 </w:t>
      </w:r>
      <w:r>
        <w:rPr>
          <w:rFonts w:ascii="Times New Roman" w:eastAsia="Times New Roman" w:hAnsi="Times New Roman" w:cs="Times New Roman"/>
          <w:sz w:val="24"/>
          <w:szCs w:val="24"/>
        </w:rPr>
        <w:tab/>
      </w:r>
      <w:r w:rsidRPr="00974FF3">
        <w:rPr>
          <w:rFonts w:ascii="Times New Roman" w:eastAsia="Times New Roman" w:hAnsi="Times New Roman" w:cs="Times New Roman"/>
          <w:sz w:val="24"/>
          <w:szCs w:val="24"/>
        </w:rPr>
        <w:t xml:space="preserve">0.03047897 0.03027598 </w:t>
      </w:r>
      <w:r>
        <w:rPr>
          <w:rFonts w:ascii="Times New Roman" w:eastAsia="Times New Roman" w:hAnsi="Times New Roman" w:cs="Times New Roman"/>
          <w:sz w:val="24"/>
          <w:szCs w:val="24"/>
        </w:rPr>
        <w:tab/>
      </w:r>
      <w:r w:rsidRPr="00974FF3">
        <w:rPr>
          <w:rFonts w:ascii="Times New Roman" w:eastAsia="Times New Roman" w:hAnsi="Times New Roman" w:cs="Times New Roman"/>
          <w:sz w:val="24"/>
          <w:szCs w:val="24"/>
        </w:rPr>
        <w:t xml:space="preserve">0.03036563 </w:t>
      </w:r>
      <w:r>
        <w:rPr>
          <w:rFonts w:ascii="Times New Roman" w:eastAsia="Times New Roman" w:hAnsi="Times New Roman" w:cs="Times New Roman"/>
          <w:sz w:val="24"/>
          <w:szCs w:val="24"/>
        </w:rPr>
        <w:tab/>
      </w:r>
      <w:r w:rsidRPr="00974FF3">
        <w:rPr>
          <w:rFonts w:ascii="Times New Roman" w:eastAsia="Times New Roman" w:hAnsi="Times New Roman" w:cs="Times New Roman"/>
          <w:sz w:val="24"/>
          <w:szCs w:val="24"/>
        </w:rPr>
        <w:t>0.03210727</w:t>
      </w:r>
    </w:p>
    <w:p w14:paraId="4128A83F" w14:textId="3269445E" w:rsidR="009D3405" w:rsidRDefault="009D3405">
      <w:pPr>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The following plots the 95% interval of the returns based on the fitted and predicted volatilities</w:t>
      </w:r>
    </w:p>
    <w:p w14:paraId="44AA8CD5" w14:textId="211E52E2" w:rsidR="009D3405" w:rsidRDefault="00230F6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07EAB4D" wp14:editId="5B0D1CFF">
            <wp:extent cx="66675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a:ln>
                      <a:noFill/>
                    </a:ln>
                  </pic:spPr>
                </pic:pic>
              </a:graphicData>
            </a:graphic>
          </wp:inline>
        </w:drawing>
      </w:r>
    </w:p>
    <w:p w14:paraId="0000000E" w14:textId="77777777" w:rsidR="00BD7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MSGARCH package also has built-in functions to calculate the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and Expected Shortfall of the predictions. These are useful tools for our investment risk management.</w:t>
      </w:r>
    </w:p>
    <w:p w14:paraId="06A9217F" w14:textId="00DF73CF" w:rsidR="00230F6B" w:rsidRDefault="00230F6B" w:rsidP="009D340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w:t>
      </w:r>
    </w:p>
    <w:p w14:paraId="0C1C36EC" w14:textId="63E79785"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 xml:space="preserve">           0.01        </w:t>
      </w:r>
      <w:r w:rsidR="00230F6B">
        <w:rPr>
          <w:rFonts w:ascii="Times New Roman" w:eastAsia="Times New Roman" w:hAnsi="Times New Roman" w:cs="Times New Roman"/>
          <w:sz w:val="24"/>
          <w:szCs w:val="24"/>
        </w:rPr>
        <w:tab/>
      </w:r>
      <w:r w:rsidRPr="009D3405">
        <w:rPr>
          <w:rFonts w:ascii="Times New Roman" w:eastAsia="Times New Roman" w:hAnsi="Times New Roman" w:cs="Times New Roman"/>
          <w:sz w:val="24"/>
          <w:szCs w:val="24"/>
        </w:rPr>
        <w:t>0.05</w:t>
      </w:r>
    </w:p>
    <w:p w14:paraId="3173C025"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252 -0.06580569 -0.04181346</w:t>
      </w:r>
    </w:p>
    <w:p w14:paraId="409F1F10"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253 -0.07865094 -0.04584804</w:t>
      </w:r>
    </w:p>
    <w:p w14:paraId="33777790"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254 -0.07711577 -0.05182348</w:t>
      </w:r>
    </w:p>
    <w:p w14:paraId="0932A57C"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255 -0.07041068 -0.04645848</w:t>
      </w:r>
    </w:p>
    <w:p w14:paraId="7703352C"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256 -0.07301959 -0.04814404</w:t>
      </w:r>
    </w:p>
    <w:p w14:paraId="511BE2DA"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257 -0.07126298 -0.04517874</w:t>
      </w:r>
    </w:p>
    <w:p w14:paraId="35DAA76D"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258 -0.07930827 -0.04996169</w:t>
      </w:r>
    </w:p>
    <w:p w14:paraId="2055DF76"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259 -0.07532402 -0.04945312</w:t>
      </w:r>
    </w:p>
    <w:p w14:paraId="196A63B2"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260 -0.07523162 -0.04659365</w:t>
      </w:r>
    </w:p>
    <w:p w14:paraId="0000000F" w14:textId="7B130136" w:rsidR="00BD75F7"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261 -0.07541612 -0.05068879</w:t>
      </w:r>
    </w:p>
    <w:p w14:paraId="77310416" w14:textId="2E76BD33" w:rsidR="009D3405" w:rsidRDefault="009D3405" w:rsidP="009D3405">
      <w:pPr>
        <w:spacing w:after="0"/>
        <w:rPr>
          <w:rFonts w:ascii="Times New Roman" w:eastAsia="Times New Roman" w:hAnsi="Times New Roman" w:cs="Times New Roman"/>
          <w:sz w:val="24"/>
          <w:szCs w:val="24"/>
        </w:rPr>
      </w:pPr>
    </w:p>
    <w:p w14:paraId="154A0BDE" w14:textId="54B5F793" w:rsidR="00230F6B" w:rsidRDefault="00230F6B" w:rsidP="009D340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Shortfall</w:t>
      </w:r>
      <w:r>
        <w:rPr>
          <w:rFonts w:ascii="Times New Roman" w:eastAsia="Times New Roman" w:hAnsi="Times New Roman" w:cs="Times New Roman"/>
          <w:sz w:val="24"/>
          <w:szCs w:val="24"/>
        </w:rPr>
        <w:t>:</w:t>
      </w:r>
    </w:p>
    <w:p w14:paraId="2AA89B8A" w14:textId="46ACB058"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 xml:space="preserve">           0.01       </w:t>
      </w:r>
      <w:r w:rsidR="00230F6B">
        <w:rPr>
          <w:rFonts w:ascii="Times New Roman" w:eastAsia="Times New Roman" w:hAnsi="Times New Roman" w:cs="Times New Roman"/>
          <w:sz w:val="24"/>
          <w:szCs w:val="24"/>
        </w:rPr>
        <w:tab/>
      </w:r>
      <w:r w:rsidRPr="009D3405">
        <w:rPr>
          <w:rFonts w:ascii="Times New Roman" w:eastAsia="Times New Roman" w:hAnsi="Times New Roman" w:cs="Times New Roman"/>
          <w:sz w:val="24"/>
          <w:szCs w:val="24"/>
        </w:rPr>
        <w:t xml:space="preserve"> 0.05</w:t>
      </w:r>
    </w:p>
    <w:p w14:paraId="2163C24B"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252 -0.07915345 -0.05609930</w:t>
      </w:r>
    </w:p>
    <w:p w14:paraId="0B2183D4"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253 -0.09617402 -0.06375279</w:t>
      </w:r>
    </w:p>
    <w:p w14:paraId="1FCB018F"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254 -0.08336463 -0.06763657</w:t>
      </w:r>
    </w:p>
    <w:p w14:paraId="4A077E80"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255 -0.09291861 -0.06351952</w:t>
      </w:r>
    </w:p>
    <w:p w14:paraId="1C8CCD25"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256 -0.09127506 -0.06553790</w:t>
      </w:r>
    </w:p>
    <w:p w14:paraId="60A6B358"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257 -0.09613131 -0.06533303</w:t>
      </w:r>
    </w:p>
    <w:p w14:paraId="763B2BEE"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258 -0.10262766 -0.06999160</w:t>
      </w:r>
    </w:p>
    <w:p w14:paraId="5711380E"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259 -0.08709552 -0.06526247</w:t>
      </w:r>
    </w:p>
    <w:p w14:paraId="4AA04ED2" w14:textId="77777777" w:rsidR="009D3405" w:rsidRP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lastRenderedPageBreak/>
        <w:t>260 -0.09443796 -0.06714893</w:t>
      </w:r>
    </w:p>
    <w:p w14:paraId="1C451516" w14:textId="02FCB10C" w:rsidR="009D3405" w:rsidRDefault="009D3405" w:rsidP="009D3405">
      <w:pPr>
        <w:spacing w:after="0"/>
        <w:rPr>
          <w:rFonts w:ascii="Times New Roman" w:eastAsia="Times New Roman" w:hAnsi="Times New Roman" w:cs="Times New Roman"/>
          <w:sz w:val="24"/>
          <w:szCs w:val="24"/>
        </w:rPr>
      </w:pPr>
      <w:r w:rsidRPr="009D3405">
        <w:rPr>
          <w:rFonts w:ascii="Times New Roman" w:eastAsia="Times New Roman" w:hAnsi="Times New Roman" w:cs="Times New Roman"/>
          <w:sz w:val="24"/>
          <w:szCs w:val="24"/>
        </w:rPr>
        <w:t>261 -0.09616612 -0.06845797</w:t>
      </w:r>
    </w:p>
    <w:p w14:paraId="3035EE5C" w14:textId="77777777" w:rsidR="009D3405" w:rsidRDefault="009D3405" w:rsidP="009D3405">
      <w:pPr>
        <w:spacing w:after="0"/>
        <w:rPr>
          <w:rFonts w:ascii="Times New Roman" w:eastAsia="Times New Roman" w:hAnsi="Times New Roman" w:cs="Times New Roman"/>
          <w:sz w:val="24"/>
          <w:szCs w:val="24"/>
        </w:rPr>
      </w:pPr>
    </w:p>
    <w:p w14:paraId="00000010" w14:textId="6AD17F1F" w:rsidR="00BD7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compare the estimated volatilities of the MSGARCH (K=2) and the simple GARCH, which is a MSGARCH model with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states K=1. </w:t>
      </w:r>
      <w:r w:rsidR="009D3405" w:rsidRPr="009D3405">
        <w:rPr>
          <w:rFonts w:ascii="Times New Roman" w:eastAsia="Times New Roman" w:hAnsi="Times New Roman" w:cs="Times New Roman"/>
          <w:sz w:val="24"/>
          <w:szCs w:val="24"/>
        </w:rPr>
        <w:t>The following plot shows the 95% interval of the returns based on the fitted volatilities of the two models.</w:t>
      </w:r>
    </w:p>
    <w:p w14:paraId="00000011" w14:textId="16743838" w:rsidR="00BD75F7" w:rsidRDefault="00230F6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F87E07" wp14:editId="170E30D6">
            <wp:extent cx="66675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a:ln>
                      <a:noFill/>
                    </a:ln>
                  </pic:spPr>
                </pic:pic>
              </a:graphicData>
            </a:graphic>
          </wp:inline>
        </w:drawing>
      </w:r>
    </w:p>
    <w:p w14:paraId="00000012" w14:textId="699013AC" w:rsidR="00BD7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volatilities from the two models are very closed, but the MSGARCH model has higher volatilities in </w:t>
      </w:r>
      <w:r w:rsidR="007204BA">
        <w:rPr>
          <w:rFonts w:ascii="Times New Roman" w:eastAsia="Times New Roman" w:hAnsi="Times New Roman" w:cs="Times New Roman"/>
          <w:sz w:val="24"/>
          <w:szCs w:val="24"/>
        </w:rPr>
        <w:t>the extreme</w:t>
      </w:r>
      <w:r>
        <w:rPr>
          <w:rFonts w:ascii="Times New Roman" w:eastAsia="Times New Roman" w:hAnsi="Times New Roman" w:cs="Times New Roman"/>
          <w:sz w:val="24"/>
          <w:szCs w:val="24"/>
        </w:rPr>
        <w:t xml:space="preserve"> cases. The MSGARCH model has better flexibility in fitting the data because it can switch between states.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does it mean MSGARCH is better than GARCH? It may be more reliable to use the MSGARCH model to analyze the volatility of an asset. However, it may be impractical to do so for a large set of assets because it requires more time and compute power due to its increased complexity. </w:t>
      </w:r>
    </w:p>
    <w:p w14:paraId="00000013" w14:textId="77777777" w:rsidR="00BD7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example above, we used an MSGARCH model to estimate the volatility of the returns by simply assuming that the mean return is 0. The process would be much more complicated if we add a mean model for the returns. Also, the </w:t>
      </w:r>
      <w:r>
        <w:rPr>
          <w:rFonts w:ascii="Times New Roman" w:eastAsia="Times New Roman" w:hAnsi="Times New Roman" w:cs="Times New Roman"/>
          <w:i/>
          <w:sz w:val="24"/>
          <w:szCs w:val="24"/>
        </w:rPr>
        <w:t>MSGARCH</w:t>
      </w:r>
      <w:r>
        <w:rPr>
          <w:rFonts w:ascii="Times New Roman" w:eastAsia="Times New Roman" w:hAnsi="Times New Roman" w:cs="Times New Roman"/>
          <w:sz w:val="24"/>
          <w:szCs w:val="24"/>
        </w:rPr>
        <w:t xml:space="preserve"> package only produces models with 2 alphas and 1 beta for each state. Let’s disregard the limitation of the package for now. Theoretically, a MSGARCH model should have the following tuning parameters:</w:t>
      </w:r>
    </w:p>
    <w:p w14:paraId="00000014" w14:textId="77777777" w:rsidR="00BD75F7"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number of states K</w:t>
      </w:r>
    </w:p>
    <w:p w14:paraId="00000015" w14:textId="77777777" w:rsidR="00BD75F7"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number of AR terms in the mean model</w:t>
      </w:r>
    </w:p>
    <w:p w14:paraId="00000016" w14:textId="77777777" w:rsidR="00BD75F7"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number of MA terms in the mean model</w:t>
      </w:r>
    </w:p>
    <w:p w14:paraId="00000017" w14:textId="77777777" w:rsidR="00BD75F7"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number of Alpha terms in each state</w:t>
      </w:r>
    </w:p>
    <w:p w14:paraId="00000018" w14:textId="77777777" w:rsidR="00BD75F7"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number of Beta terms in each state</w:t>
      </w:r>
    </w:p>
    <w:p w14:paraId="00000019" w14:textId="77777777" w:rsidR="00BD7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need to perform cross-validation or best testing in tuning the parameters to find the optimal model. This is time consuming, and investment is time sensitive. Moreover, we see from the above example that the </w:t>
      </w:r>
      <w:r>
        <w:rPr>
          <w:rFonts w:ascii="Times New Roman" w:eastAsia="Times New Roman" w:hAnsi="Times New Roman" w:cs="Times New Roman"/>
          <w:sz w:val="24"/>
          <w:szCs w:val="24"/>
        </w:rPr>
        <w:lastRenderedPageBreak/>
        <w:t xml:space="preserve">estimated volatilities from the MSGARCH model and the GARCH model are very close. Using a MSGARCH model may not provide notable benefits compared to using a GARCH model. </w:t>
      </w:r>
    </w:p>
    <w:p w14:paraId="0000001A" w14:textId="77777777" w:rsidR="00BD7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models are wrong, but some are useful.” No single model is perfect. Whether GARCH or MSGARCH should be used is based on the circumstance. For small portfolios, we may use MSGARCH models since they are more flexible in fitting the data. For large portfolios, we suggest using GARCH for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assets and use MSGARCH for the riskiest ones. </w:t>
      </w:r>
    </w:p>
    <w:sectPr w:rsidR="00BD75F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1C6"/>
    <w:multiLevelType w:val="multilevel"/>
    <w:tmpl w:val="5E38049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5531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5F7"/>
    <w:rsid w:val="00230F6B"/>
    <w:rsid w:val="007204BA"/>
    <w:rsid w:val="00974FF3"/>
    <w:rsid w:val="009D3405"/>
    <w:rsid w:val="00BD7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B55F"/>
  <w15:docId w15:val="{10B682DD-84C5-4680-B570-29345E4B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015D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Da4Ir+w8B5WuvpvZ+ZpbJs0aEw==">AMUW2mU/vnz4Mh8n+gA3Mw4NRZc5IjExhvCvkpsE/cW6rQxG9Cd4/ZKpZ+bQ/TxxR3E+F98IAJtFK8J/J/ja737jCGxlxawX1iWcac0oJtKnwTQVqGlx8FQ=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Euclid</dc:creator>
  <cp:lastModifiedBy>Euclid Zhang (DCAS)</cp:lastModifiedBy>
  <cp:revision>3</cp:revision>
  <dcterms:created xsi:type="dcterms:W3CDTF">2022-11-07T15:46:00Z</dcterms:created>
  <dcterms:modified xsi:type="dcterms:W3CDTF">2022-11-08T19:25:00Z</dcterms:modified>
</cp:coreProperties>
</file>