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030751"/>
            <wp:effectExtent b="0" l="0" r="0" t="0"/>
            <wp:docPr descr="Создаем необходимый файл" title="" id="22" name="Picture"/>
            <a:graphic>
              <a:graphicData uri="http://schemas.openxmlformats.org/drawingml/2006/picture">
                <pic:pic>
                  <pic:nvPicPr>
                    <pic:cNvPr descr="./image/ris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необходимый файл</w:t>
      </w:r>
    </w:p>
    <w:p>
      <w:pPr>
        <w:pStyle w:val="CaptionedFigure"/>
      </w:pPr>
      <w:r>
        <w:drawing>
          <wp:inline>
            <wp:extent cx="5334000" cy="1622166"/>
            <wp:effectExtent b="0" l="0" r="0" t="0"/>
            <wp:docPr descr="Перепишем представленный в лабораторной работе код на зыке “насм” в открывшийся файл" title="" id="25" name="Picture"/>
            <a:graphic>
              <a:graphicData uri="http://schemas.openxmlformats.org/drawingml/2006/picture">
                <pic:pic>
                  <pic:nvPicPr>
                    <pic:cNvPr descr="./image/ris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Перепишем представленный в лабораторной работе код на зыке</w:t>
      </w:r>
      <w:r>
        <w:t xml:space="preserve"> </w:t>
      </w:r>
      <w:r>
        <w:t xml:space="preserve">“</w:t>
      </w:r>
      <w:r>
        <w:t xml:space="preserve">насм</w:t>
      </w:r>
      <w:r>
        <w:t xml:space="preserve">”</w:t>
      </w:r>
      <w:r>
        <w:t xml:space="preserve"> </w:t>
      </w:r>
      <w:r>
        <w:t xml:space="preserve">в открывшийся файл</w:t>
      </w:r>
    </w:p>
    <w:p>
      <w:pPr>
        <w:pStyle w:val="CaptionedFigure"/>
      </w:pPr>
      <w:r>
        <w:drawing>
          <wp:inline>
            <wp:extent cx="5334000" cy="461866"/>
            <wp:effectExtent b="0" l="0" r="0" t="0"/>
            <wp:docPr descr="Протранслируем файл hello.nasm" title="" id="28" name="Picture"/>
            <a:graphic>
              <a:graphicData uri="http://schemas.openxmlformats.org/drawingml/2006/picture">
                <pic:pic>
                  <pic:nvPicPr>
                    <pic:cNvPr descr="./image/ris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Протранслируем файл hello.nasm</w:t>
      </w:r>
    </w:p>
    <w:p>
      <w:pPr>
        <w:pStyle w:val="CaptionedFigure"/>
      </w:pPr>
      <w:r>
        <w:drawing>
          <wp:inline>
            <wp:extent cx="5334000" cy="1684124"/>
            <wp:effectExtent b="0" l="0" r="0" t="0"/>
            <wp:docPr descr="Тут мы получаем объектный файл и файл “листинга”, компилируем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./image/ris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мы получаем объектный файл и файл</w:t>
      </w:r>
      <w:r>
        <w:t xml:space="preserve"> </w:t>
      </w:r>
      <w:r>
        <w:t xml:space="preserve">“</w:t>
      </w:r>
      <w:r>
        <w:t xml:space="preserve">листинга</w:t>
      </w:r>
      <w:r>
        <w:t xml:space="preserve">”</w:t>
      </w:r>
      <w:r>
        <w:t xml:space="preserve">, компилируем исполняемый файл</w:t>
      </w:r>
    </w:p>
    <w:p>
      <w:pPr>
        <w:pStyle w:val="CaptionedFigure"/>
      </w:pPr>
      <w:r>
        <w:drawing>
          <wp:inline>
            <wp:extent cx="5334000" cy="467499"/>
            <wp:effectExtent b="0" l="0" r="0" t="0"/>
            <wp:docPr descr="Создаем исполняемый файл из объектного" title="" id="34" name="Picture"/>
            <a:graphic>
              <a:graphicData uri="http://schemas.openxmlformats.org/drawingml/2006/picture">
                <pic:pic>
                  <pic:nvPicPr>
                    <pic:cNvPr descr="./image/ris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из объектного</w:t>
      </w:r>
    </w:p>
    <w:p>
      <w:pPr>
        <w:pStyle w:val="CaptionedFigure"/>
      </w:pPr>
      <w:r>
        <w:drawing>
          <wp:inline>
            <wp:extent cx="5334000" cy="371746"/>
            <wp:effectExtent b="0" l="0" r="0" t="0"/>
            <wp:docPr descr="Запускаем исполняемый файл" title="" id="37" name="Picture"/>
            <a:graphic>
              <a:graphicData uri="http://schemas.openxmlformats.org/drawingml/2006/picture">
                <pic:pic>
                  <pic:nvPicPr>
                    <pic:cNvPr descr="./image/ris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исполняемый файл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Копируем файл hello.asm, как lab05.asm и открываем его</w:t>
      </w:r>
    </w:p>
    <w:p>
      <w:pPr>
        <w:pStyle w:val="CaptionedFigure"/>
      </w:pPr>
      <w:r>
        <w:drawing>
          <wp:inline>
            <wp:extent cx="5334000" cy="1740449"/>
            <wp:effectExtent b="0" l="0" r="0" t="0"/>
            <wp:docPr descr="Редактируем открытый файл lab05.asm" title="" id="40" name="Picture"/>
            <a:graphic>
              <a:graphicData uri="http://schemas.openxmlformats.org/drawingml/2006/picture">
                <pic:pic>
                  <pic:nvPicPr>
                    <pic:cNvPr descr="./image/ris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открытый файл lab05.asm</w:t>
      </w:r>
    </w:p>
    <w:p>
      <w:pPr>
        <w:pStyle w:val="CaptionedFigure"/>
      </w:pPr>
      <w:r>
        <w:drawing>
          <wp:inline>
            <wp:extent cx="5334000" cy="934998"/>
            <wp:effectExtent b="0" l="0" r="0" t="0"/>
            <wp:docPr descr="Создаем объектный файл и “листинг”. Компилируем его под именем lab05, после чего запускаем. После запуска получаем необходимый результат." title="" id="43" name="Picture"/>
            <a:graphic>
              <a:graphicData uri="http://schemas.openxmlformats.org/drawingml/2006/picture">
                <pic:pic>
                  <pic:nvPicPr>
                    <pic:cNvPr descr="./image/ris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объектный файл и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. Компилируем его под именем lab05, после чего запускаем. После запуска получаем необходимый результат.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компиляции и сборки программ, написанных на ассемблере NASM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Зарипов Евгений Сергеевич</dc:creator>
  <dc:language>ru-RU</dc:language>
  <cp:keywords/>
  <dcterms:created xsi:type="dcterms:W3CDTF">2022-11-12T16:04:28Z</dcterms:created>
  <dcterms:modified xsi:type="dcterms:W3CDTF">2022-11-12T16:04:28Z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