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5B" w:rsidRDefault="0007225B" w:rsidP="0007225B">
      <w:pPr>
        <w:jc w:val="center"/>
      </w:pPr>
      <w:r>
        <w:t>Министерство науки и высшего образования Российской Федерации</w:t>
      </w:r>
    </w:p>
    <w:p w:rsidR="0007225B" w:rsidRDefault="0007225B" w:rsidP="0007225B">
      <w:pPr>
        <w:jc w:val="center"/>
      </w:pPr>
      <w:r>
        <w:t>Федеральное государственное бюджетное образовательное учреждение</w:t>
      </w:r>
    </w:p>
    <w:p w:rsidR="0007225B" w:rsidRDefault="0007225B" w:rsidP="0007225B">
      <w:pPr>
        <w:jc w:val="center"/>
      </w:pPr>
      <w:r>
        <w:t>высшего образования</w:t>
      </w: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  <w:r>
        <w:t>ТОМСКИЙ ГОСУДАРСТВЕННЫЙ УНИВЕРСИТЕТ СИСТЕМ</w:t>
      </w:r>
    </w:p>
    <w:p w:rsidR="0007225B" w:rsidRDefault="0007225B" w:rsidP="0007225B">
      <w:pPr>
        <w:jc w:val="center"/>
      </w:pPr>
      <w:r>
        <w:t>УПРАВЛЕНИЯ И РАДИОЭЛЕКТРОНИКИ (ТУСУР)</w:t>
      </w: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  <w:r>
        <w:t>Кафедра компьютерных систем в управлении и проектировании (КСУП)</w:t>
      </w:r>
    </w:p>
    <w:p w:rsidR="0007225B" w:rsidRDefault="0007225B" w:rsidP="0007225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7225B" w:rsidRDefault="00D3518D" w:rsidP="0007225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3518D">
        <w:rPr>
          <w:color w:val="000000"/>
          <w:sz w:val="28"/>
          <w:szCs w:val="28"/>
        </w:rPr>
        <w:t xml:space="preserve">Пояснительная записка к </w:t>
      </w:r>
      <w:r w:rsidR="0007225B">
        <w:rPr>
          <w:color w:val="000000"/>
          <w:sz w:val="28"/>
          <w:szCs w:val="28"/>
        </w:rPr>
        <w:t>лабораторному проекту</w:t>
      </w:r>
    </w:p>
    <w:p w:rsidR="0007225B" w:rsidRDefault="0007225B" w:rsidP="0007225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:rsidR="0007225B" w:rsidRDefault="0007225B" w:rsidP="0007225B">
      <w:pPr>
        <w:jc w:val="center"/>
      </w:pPr>
      <w:r>
        <w:t>«Плагин моделирования самонарезающего винта</w:t>
      </w:r>
    </w:p>
    <w:p w:rsidR="0007225B" w:rsidRDefault="0007225B" w:rsidP="0007225B">
      <w:pPr>
        <w:jc w:val="center"/>
      </w:pPr>
      <w:r>
        <w:t xml:space="preserve">для системы Компас-3D </w:t>
      </w:r>
      <w:r w:rsidRPr="00551E8F">
        <w:t>v18.1</w:t>
      </w:r>
      <w:r>
        <w:t>»</w:t>
      </w: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ind w:left="6096"/>
        <w:jc w:val="left"/>
      </w:pPr>
      <w:r>
        <w:t>Выполнил:</w:t>
      </w:r>
    </w:p>
    <w:p w:rsidR="0007225B" w:rsidRDefault="0007225B" w:rsidP="0007225B">
      <w:pPr>
        <w:ind w:left="6096"/>
        <w:jc w:val="left"/>
      </w:pPr>
      <w:r>
        <w:t>студент гр. 587-2</w:t>
      </w:r>
    </w:p>
    <w:p w:rsidR="0007225B" w:rsidRDefault="0007225B" w:rsidP="0007225B">
      <w:pPr>
        <w:ind w:left="6096"/>
        <w:jc w:val="left"/>
      </w:pPr>
      <w:r>
        <w:t>___________ Волков Л. Н.</w:t>
      </w:r>
    </w:p>
    <w:p w:rsidR="0007225B" w:rsidRDefault="0007225B" w:rsidP="0007225B">
      <w:pPr>
        <w:ind w:left="6096"/>
        <w:jc w:val="left"/>
      </w:pPr>
      <w:r>
        <w:t xml:space="preserve"> «___» __________ 2021 г.</w:t>
      </w:r>
    </w:p>
    <w:p w:rsidR="0007225B" w:rsidRDefault="0007225B" w:rsidP="0007225B">
      <w:pPr>
        <w:ind w:left="6096"/>
        <w:jc w:val="left"/>
      </w:pPr>
    </w:p>
    <w:p w:rsidR="0007225B" w:rsidRDefault="0007225B" w:rsidP="0007225B">
      <w:pPr>
        <w:ind w:left="6096"/>
        <w:jc w:val="left"/>
      </w:pPr>
      <w:r>
        <w:t>Руководитель:</w:t>
      </w:r>
    </w:p>
    <w:p w:rsidR="0007225B" w:rsidRDefault="0007225B" w:rsidP="0007225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:rsidR="0007225B" w:rsidRDefault="0007225B" w:rsidP="0007225B">
      <w:pPr>
        <w:ind w:left="6096"/>
        <w:jc w:val="left"/>
      </w:pPr>
      <w:r>
        <w:t xml:space="preserve">________ </w:t>
      </w:r>
      <w:proofErr w:type="spellStart"/>
      <w:r>
        <w:rPr>
          <w:color w:val="000000"/>
          <w:szCs w:val="28"/>
        </w:rPr>
        <w:t>Калентьев</w:t>
      </w:r>
      <w:proofErr w:type="spellEnd"/>
      <w:r>
        <w:rPr>
          <w:color w:val="000000"/>
          <w:szCs w:val="28"/>
        </w:rPr>
        <w:t xml:space="preserve"> А. А.</w:t>
      </w:r>
    </w:p>
    <w:p w:rsidR="0007225B" w:rsidRDefault="0007225B" w:rsidP="0007225B">
      <w:pPr>
        <w:ind w:left="6096"/>
        <w:jc w:val="left"/>
      </w:pPr>
      <w:r>
        <w:t>«____» _________ 2021 г.</w:t>
      </w: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</w:p>
    <w:p w:rsidR="0007225B" w:rsidRDefault="0007225B" w:rsidP="0007225B">
      <w:pPr>
        <w:jc w:val="center"/>
      </w:pPr>
      <w:r>
        <w:t>Томск 2021 г.</w:t>
      </w:r>
      <w:r>
        <w:br w:type="page"/>
      </w:r>
    </w:p>
    <w:sdt>
      <w:sdtPr>
        <w:id w:val="201187071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FB7382" w:rsidRDefault="00FB7382" w:rsidP="003D6F24">
          <w:pPr>
            <w:pStyle w:val="a4"/>
            <w:jc w:val="center"/>
          </w:pPr>
          <w:r>
            <w:t>Оглавление</w:t>
          </w:r>
        </w:p>
        <w:p w:rsidR="004168DA" w:rsidRDefault="00FB7382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03368" w:history="1">
            <w:r w:rsidR="004168DA" w:rsidRPr="0008653B">
              <w:rPr>
                <w:rStyle w:val="aa"/>
                <w:noProof/>
              </w:rPr>
              <w:t>1 Описание САПР</w:t>
            </w:r>
            <w:r w:rsidR="004168DA">
              <w:rPr>
                <w:noProof/>
                <w:webHidden/>
              </w:rPr>
              <w:tab/>
            </w:r>
            <w:r w:rsidR="004168DA">
              <w:rPr>
                <w:noProof/>
                <w:webHidden/>
              </w:rPr>
              <w:fldChar w:fldCharType="begin"/>
            </w:r>
            <w:r w:rsidR="004168DA">
              <w:rPr>
                <w:noProof/>
                <w:webHidden/>
              </w:rPr>
              <w:instrText xml:space="preserve"> PAGEREF _Toc70503368 \h </w:instrText>
            </w:r>
            <w:r w:rsidR="004168DA">
              <w:rPr>
                <w:noProof/>
                <w:webHidden/>
              </w:rPr>
            </w:r>
            <w:r w:rsidR="004168DA">
              <w:rPr>
                <w:noProof/>
                <w:webHidden/>
              </w:rPr>
              <w:fldChar w:fldCharType="separate"/>
            </w:r>
            <w:r w:rsidR="004168DA">
              <w:rPr>
                <w:noProof/>
                <w:webHidden/>
              </w:rPr>
              <w:t>3</w:t>
            </w:r>
            <w:r w:rsidR="004168DA"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69" w:history="1">
            <w:r w:rsidRPr="0008653B">
              <w:rPr>
                <w:rStyle w:val="aa"/>
                <w:noProof/>
              </w:rPr>
              <w:t>1.1 Описание системы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0" w:history="1">
            <w:r w:rsidRPr="0008653B">
              <w:rPr>
                <w:rStyle w:val="aa"/>
                <w:noProof/>
              </w:rPr>
              <w:t xml:space="preserve">1.2 Описание </w:t>
            </w:r>
            <w:r w:rsidRPr="0008653B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1" w:history="1">
            <w:r w:rsidRPr="0008653B">
              <w:rPr>
                <w:rStyle w:val="aa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2" w:history="1">
            <w:r w:rsidRPr="0008653B">
              <w:rPr>
                <w:rStyle w:val="aa"/>
                <w:noProof/>
              </w:rPr>
              <w:t>1.3.1 Плагин Механика: Пружины для 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3" w:history="1">
            <w:r w:rsidRPr="0008653B">
              <w:rPr>
                <w:rStyle w:val="aa"/>
                <w:noProof/>
              </w:rPr>
              <w:t>1.3.2 Плагин Штампы 3D для 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4" w:history="1">
            <w:r w:rsidRPr="0008653B">
              <w:rPr>
                <w:rStyle w:val="aa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5" w:history="1">
            <w:r w:rsidRPr="0008653B">
              <w:rPr>
                <w:rStyle w:val="aa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6" w:history="1">
            <w:r w:rsidRPr="0008653B">
              <w:rPr>
                <w:rStyle w:val="aa"/>
                <w:noProof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7" w:history="1">
            <w:r w:rsidRPr="0008653B">
              <w:rPr>
                <w:rStyle w:val="aa"/>
                <w:noProof/>
              </w:rPr>
              <w:t>3.2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DA" w:rsidRDefault="004168DA" w:rsidP="004168DA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03378" w:history="1">
            <w:r w:rsidRPr="0008653B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382" w:rsidRDefault="00FB7382">
          <w:r>
            <w:rPr>
              <w:b/>
              <w:bCs/>
            </w:rPr>
            <w:fldChar w:fldCharType="end"/>
          </w:r>
        </w:p>
      </w:sdtContent>
    </w:sdt>
    <w:p w:rsidR="00FB7382" w:rsidRDefault="00FB7382">
      <w:pPr>
        <w:spacing w:after="160" w:line="259" w:lineRule="auto"/>
        <w:jc w:val="left"/>
      </w:pPr>
      <w:r>
        <w:br w:type="page"/>
      </w:r>
    </w:p>
    <w:p w:rsidR="00FB7382" w:rsidRDefault="00FB7382" w:rsidP="00FB7382">
      <w:pPr>
        <w:pStyle w:val="1"/>
      </w:pPr>
      <w:bookmarkStart w:id="0" w:name="_Toc68114615"/>
      <w:bookmarkStart w:id="1" w:name="_Toc70503368"/>
      <w:r>
        <w:lastRenderedPageBreak/>
        <w:t>1 Описание САПР</w:t>
      </w:r>
      <w:bookmarkEnd w:id="0"/>
      <w:bookmarkEnd w:id="1"/>
    </w:p>
    <w:p w:rsidR="00FB7382" w:rsidRDefault="00FB7382" w:rsidP="00FB7382">
      <w:pPr>
        <w:pStyle w:val="1"/>
      </w:pPr>
    </w:p>
    <w:p w:rsidR="00FB7382" w:rsidRDefault="00FB7382" w:rsidP="00FB7382">
      <w:pPr>
        <w:pStyle w:val="1"/>
      </w:pPr>
      <w:bookmarkStart w:id="2" w:name="_Toc68114616"/>
      <w:bookmarkStart w:id="3" w:name="_Toc70503369"/>
      <w:r>
        <w:t>1.1 Описание системы проектирования</w:t>
      </w:r>
      <w:bookmarkEnd w:id="2"/>
      <w:bookmarkEnd w:id="3"/>
    </w:p>
    <w:p w:rsidR="00FB7382" w:rsidRDefault="00FB7382" w:rsidP="00FB7382">
      <w:pPr>
        <w:ind w:firstLine="851"/>
      </w:pPr>
      <w:r>
        <w:t xml:space="preserve">Система автоматизированного проектирования (САПР) – сложный комплекс средств, предназначенный для автоматизации проектирования [1]. Однако, в настоящее время термин САПР утратили свой первоначальный смысл и теперь обозначает программу для автоматизированного проектирования [2]. В данный момент на рынке существуешь широкий выбор программ, которые отличаются между собой как по функциональности: </w:t>
      </w:r>
      <w:proofErr w:type="spellStart"/>
      <w:r>
        <w:t>AutoCAD</w:t>
      </w:r>
      <w:proofErr w:type="spellEnd"/>
      <w:r>
        <w:t xml:space="preserve">, </w:t>
      </w:r>
      <w:proofErr w:type="spellStart"/>
      <w:r>
        <w:t>Bricscad</w:t>
      </w:r>
      <w:proofErr w:type="spellEnd"/>
      <w:r>
        <w:t xml:space="preserve">,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, </w:t>
      </w:r>
      <w:proofErr w:type="spellStart"/>
      <w:r>
        <w:t>SolidWorks</w:t>
      </w:r>
      <w:proofErr w:type="spellEnd"/>
      <w:r>
        <w:t xml:space="preserve">, </w:t>
      </w:r>
      <w:proofErr w:type="spellStart"/>
      <w:r>
        <w:t>SolidEdge</w:t>
      </w:r>
      <w:proofErr w:type="spellEnd"/>
      <w:r>
        <w:t>, но для системы, к которой будет разработан плагин была выбрана Компас-3D v.18.1.</w:t>
      </w:r>
    </w:p>
    <w:p w:rsidR="00FB7382" w:rsidRDefault="00FB7382" w:rsidP="00FB7382">
      <w:pPr>
        <w:ind w:firstLine="851"/>
      </w:pPr>
      <w:r>
        <w:t xml:space="preserve"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</w:t>
      </w:r>
      <w:proofErr w:type="spellStart"/>
      <w:r>
        <w:t>Аскон</w:t>
      </w:r>
      <w:proofErr w:type="spellEnd"/>
      <w:r>
        <w:t xml:space="preserve"> (Россия) [3].</w:t>
      </w:r>
    </w:p>
    <w:p w:rsidR="00FB7382" w:rsidRDefault="00FB7382" w:rsidP="00FB7382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</w:t>
      </w:r>
      <w:proofErr w:type="spellStart"/>
      <w:r>
        <w:t>Аскон</w:t>
      </w:r>
      <w:proofErr w:type="spellEnd"/>
      <w:r>
        <w:t>» [4].</w:t>
      </w:r>
    </w:p>
    <w:p w:rsidR="00FB7382" w:rsidRDefault="00FB7382" w:rsidP="00FB7382">
      <w:pPr>
        <w:ind w:firstLine="851"/>
      </w:pPr>
    </w:p>
    <w:p w:rsidR="00FB7382" w:rsidRDefault="00FB7382" w:rsidP="00FB7382">
      <w:pPr>
        <w:pStyle w:val="1"/>
      </w:pPr>
      <w:bookmarkStart w:id="4" w:name="_Toc68114617"/>
      <w:bookmarkStart w:id="5" w:name="_Toc70503370"/>
      <w:r>
        <w:t xml:space="preserve">1.2 Описание </w:t>
      </w:r>
      <w:r>
        <w:rPr>
          <w:lang w:val="en-US"/>
        </w:rPr>
        <w:t>API</w:t>
      </w:r>
      <w:bookmarkEnd w:id="4"/>
      <w:bookmarkEnd w:id="5"/>
    </w:p>
    <w:p w:rsidR="00FB7382" w:rsidRDefault="00FB7382" w:rsidP="00FB7382">
      <w:pPr>
        <w:ind w:firstLine="851"/>
      </w:pPr>
      <w:r>
        <w:rPr>
          <w:lang w:val="en-US"/>
        </w:rPr>
        <w:t>Application</w:t>
      </w:r>
      <w:r w:rsidRPr="00FB7382">
        <w:t xml:space="preserve"> </w:t>
      </w:r>
      <w:r>
        <w:rPr>
          <w:lang w:val="en-US"/>
        </w:rPr>
        <w:t>Programming</w:t>
      </w:r>
      <w:r w:rsidRPr="00FB7382">
        <w:t xml:space="preserve"> </w:t>
      </w:r>
      <w:r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 [5].</w:t>
      </w:r>
    </w:p>
    <w:p w:rsidR="00FB7382" w:rsidRDefault="00FB7382" w:rsidP="00FB7382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</w:t>
      </w:r>
      <w:proofErr w:type="spellStart"/>
      <w:r>
        <w:t>KompasObject</w:t>
      </w:r>
      <w:proofErr w:type="spellEnd"/>
      <w: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[6].</w:t>
      </w:r>
    </w:p>
    <w:p w:rsidR="00FB7382" w:rsidRDefault="00FB7382" w:rsidP="00FB7382">
      <w:pPr>
        <w:ind w:firstLine="851"/>
      </w:pPr>
      <w:r>
        <w:t xml:space="preserve">Основные свойства и методы интерфейса </w:t>
      </w:r>
      <w:proofErr w:type="spellStart"/>
      <w:r>
        <w:t>KompasObject</w:t>
      </w:r>
      <w:proofErr w:type="spellEnd"/>
      <w:r>
        <w:t>, представлены в таблицах 1.1 – 1.4.</w:t>
      </w:r>
    </w:p>
    <w:p w:rsidR="00FB7382" w:rsidRDefault="00FB7382" w:rsidP="00FB7382">
      <w:pPr>
        <w:ind w:firstLine="851"/>
      </w:pPr>
    </w:p>
    <w:p w:rsidR="00FB7382" w:rsidRDefault="00FB7382" w:rsidP="00FB7382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>
        <w:rPr>
          <w:rFonts w:eastAsia="Times New Roman" w:cs="Times New Roman"/>
          <w:szCs w:val="28"/>
          <w:lang w:eastAsia="ru-RU"/>
        </w:rPr>
        <w:t>KompasObject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268"/>
        <w:gridCol w:w="3113"/>
      </w:tblGrid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Метод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Описание</w:t>
            </w:r>
          </w:p>
        </w:tc>
      </w:tr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a6"/>
              <w:rPr>
                <w:color w:val="000000" w:themeColor="text1"/>
                <w:sz w:val="22"/>
                <w:lang w:eastAsia="ru-RU"/>
              </w:rPr>
            </w:pPr>
            <w:r>
              <w:rPr>
                <w:color w:val="000000" w:themeColor="text1"/>
                <w:sz w:val="22"/>
                <w:lang w:eastAsia="ru-RU"/>
              </w:rPr>
              <w:t>Document3D()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a6"/>
              <w:rPr>
                <w:color w:val="000000" w:themeColor="text1"/>
                <w:sz w:val="22"/>
                <w:lang w:eastAsia="ru-RU"/>
              </w:rPr>
            </w:pPr>
            <w:proofErr w:type="spellStart"/>
            <w:r>
              <w:rPr>
                <w:color w:val="000000" w:themeColor="text1"/>
                <w:sz w:val="22"/>
                <w:lang w:eastAsia="ru-RU"/>
              </w:rPr>
              <w:t>ksAttachkompasLibrary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Подключает библиотеку</w:t>
            </w:r>
          </w:p>
        </w:tc>
      </w:tr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a6"/>
              <w:rPr>
                <w:color w:val="000000" w:themeColor="text1"/>
                <w:sz w:val="22"/>
                <w:lang w:eastAsia="ru-RU"/>
              </w:rPr>
            </w:pPr>
            <w:r>
              <w:rPr>
                <w:color w:val="000000" w:themeColor="text1"/>
                <w:sz w:val="22"/>
                <w:lang w:eastAsia="ru-RU"/>
              </w:rPr>
              <w:t>GetMathematic2D()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Указатель на интерфейс ksMathematic2D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FB7382" w:rsidTr="00FB738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a6"/>
              <w:rPr>
                <w:color w:val="000000" w:themeColor="text1"/>
                <w:sz w:val="22"/>
                <w:lang w:eastAsia="ru-RU"/>
              </w:rPr>
            </w:pPr>
            <w:proofErr w:type="spellStart"/>
            <w:r>
              <w:rPr>
                <w:color w:val="000000" w:themeColor="text1"/>
                <w:sz w:val="22"/>
                <w:lang w:eastAsia="ru-RU"/>
              </w:rPr>
              <w:t>GetParamStruct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structType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тип интерфейса параметров 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указатель на интерфейс указанного ти</w:t>
            </w:r>
            <w:r>
              <w:rPr>
                <w:rFonts w:cs="Times New Roman"/>
                <w:sz w:val="22"/>
                <w:szCs w:val="28"/>
              </w:rPr>
              <w:softHyphen/>
              <w:t>па из StructType2D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</w:tbl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  <w:r>
        <w:lastRenderedPageBreak/>
        <w:t>Продолжение таблицы 1.1</w:t>
      </w:r>
    </w:p>
    <w:tbl>
      <w:tblPr>
        <w:tblStyle w:val="a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1559"/>
        <w:gridCol w:w="1695"/>
      </w:tblGrid>
      <w:tr w:rsidR="00FB7382" w:rsidTr="00FB738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color w:val="000000" w:themeColor="text1"/>
                <w:sz w:val="22"/>
                <w:szCs w:val="28"/>
                <w:lang w:eastAsia="ru-RU"/>
              </w:rPr>
            </w:pPr>
            <w:r>
              <w:rPr>
                <w:sz w:val="22"/>
                <w:szCs w:val="28"/>
              </w:rPr>
              <w:t>Метод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Описание</w:t>
            </w:r>
          </w:p>
        </w:tc>
      </w:tr>
      <w:tr w:rsidR="00FB7382" w:rsidTr="00FB738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color w:val="000000" w:themeColor="text1"/>
                <w:sz w:val="22"/>
                <w:szCs w:val="28"/>
                <w:lang w:eastAsia="ru-RU"/>
              </w:rPr>
              <w:t>GetDynamicArray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ext</w:t>
            </w:r>
            <w:proofErr w:type="spellEnd"/>
            <w:r>
              <w:rPr>
                <w:sz w:val="22"/>
                <w:szCs w:val="28"/>
              </w:rPr>
              <w:t xml:space="preserve"> – расширение имени файла,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filter</w:t>
            </w:r>
            <w:proofErr w:type="spellEnd"/>
            <w:r>
              <w:rPr>
                <w:sz w:val="22"/>
                <w:szCs w:val="28"/>
              </w:rPr>
              <w:t xml:space="preserve"> – фильтр поиска (0 – фильтр формируется автоматически),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preview</w:t>
            </w:r>
            <w:proofErr w:type="spellEnd"/>
            <w:r>
              <w:rPr>
                <w:sz w:val="22"/>
                <w:szCs w:val="28"/>
              </w:rPr>
              <w:t xml:space="preserve"> – признак подключения окна предварительного просмотра: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с подключением окна, без подключения окна</w:t>
            </w:r>
          </w:p>
          <w:p w:rsidR="00FB7382" w:rsidRDefault="00FB7382">
            <w:pPr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typeDir</w:t>
            </w:r>
            <w:proofErr w:type="spellEnd"/>
            <w:r>
              <w:rPr>
                <w:sz w:val="22"/>
                <w:szCs w:val="28"/>
              </w:rPr>
              <w:t xml:space="preserve"> – стартовая папка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Строка с именем файла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:rsidR="00FB7382" w:rsidRDefault="00FB7382" w:rsidP="00FB7382">
      <w:pPr>
        <w:ind w:firstLine="851"/>
        <w:rPr>
          <w:szCs w:val="28"/>
        </w:rPr>
      </w:pPr>
    </w:p>
    <w:p w:rsidR="00FB7382" w:rsidRDefault="00FB7382" w:rsidP="00FB7382">
      <w:pPr>
        <w:ind w:firstLine="851"/>
      </w:pPr>
      <w:r>
        <w:rPr>
          <w:szCs w:val="28"/>
        </w:rPr>
        <w:t>Таблица 1.2. –</w:t>
      </w:r>
      <w:r>
        <w:t xml:space="preserve"> Методы интерфейса ksDocument3D.</w:t>
      </w:r>
    </w:p>
    <w:tbl>
      <w:tblPr>
        <w:tblStyle w:val="a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Описание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  <w:lang w:val="en-US"/>
              </w:rPr>
              <w:t>invisible</w:t>
            </w:r>
            <w:r>
              <w:rPr>
                <w:rFonts w:cs="Times New Roman"/>
                <w:sz w:val="22"/>
                <w:szCs w:val="28"/>
              </w:rPr>
              <w:t>-признак режима редактирования документа (</w:t>
            </w:r>
            <w:r>
              <w:rPr>
                <w:rFonts w:cs="Times New Roman"/>
                <w:sz w:val="22"/>
                <w:szCs w:val="28"/>
                <w:lang w:val="en-US"/>
              </w:rPr>
              <w:t>TRUE</w:t>
            </w:r>
            <w:r>
              <w:rPr>
                <w:rFonts w:cs="Times New Roman"/>
                <w:sz w:val="22"/>
                <w:szCs w:val="28"/>
              </w:rPr>
              <w:t xml:space="preserve">-невидимый режим, </w:t>
            </w:r>
            <w:r>
              <w:rPr>
                <w:rFonts w:cs="Times New Roman"/>
                <w:sz w:val="22"/>
                <w:szCs w:val="28"/>
                <w:lang w:val="en-US"/>
              </w:rPr>
              <w:t>FALSE</w:t>
            </w:r>
            <w:r>
              <w:rPr>
                <w:rFonts w:cs="Times New Roman"/>
                <w:sz w:val="22"/>
                <w:szCs w:val="28"/>
              </w:rPr>
              <w:t>-видимый режим),</w:t>
            </w:r>
          </w:p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typeDoc</w:t>
            </w:r>
            <w:proofErr w:type="spellEnd"/>
            <w:r>
              <w:rPr>
                <w:rFonts w:cs="Times New Roman"/>
                <w:sz w:val="22"/>
                <w:szCs w:val="28"/>
              </w:rPr>
              <w:t>-тип документа (TRUE-деталь, FALSE-сборка).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ind w:firstLine="35"/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  <w:lang w:val="en-US"/>
              </w:rPr>
              <w:t>TRUE</w:t>
            </w:r>
            <w:r>
              <w:rPr>
                <w:rFonts w:cs="Times New Roman"/>
                <w:sz w:val="22"/>
                <w:szCs w:val="28"/>
              </w:rPr>
              <w:t xml:space="preserve"> - в случае успешного завершения.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Дает возможность создать пустой документ (деталь или сборку)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UpdateDocumentParam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TRUE – в случае успешного завершения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Позволяет обновить настройки документа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GetPart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Type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rFonts w:cs="Times New Roman"/>
                <w:sz w:val="22"/>
                <w:szCs w:val="28"/>
              </w:rPr>
              <w:t xml:space="preserve">Указатель на интерфейс компонента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ksPart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или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Возвращает указатель на интерфейс компонента (деталь или </w:t>
            </w:r>
            <w:proofErr w:type="spellStart"/>
            <w:r>
              <w:rPr>
                <w:sz w:val="22"/>
              </w:rPr>
              <w:t>подсборки</w:t>
            </w:r>
            <w:proofErr w:type="spellEnd"/>
            <w:r>
              <w:rPr>
                <w:sz w:val="22"/>
              </w:rPr>
              <w:t>) в сборке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Entity</w:t>
            </w:r>
            <w:r>
              <w:rPr>
                <w:sz w:val="22"/>
              </w:rPr>
              <w:t>С</w:t>
            </w:r>
            <w:proofErr w:type="spellStart"/>
            <w:r>
              <w:rPr>
                <w:sz w:val="22"/>
                <w:lang w:val="en-US"/>
              </w:rPr>
              <w:t>ollection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тип объектов, содержащихся в массиве.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ksEntityCollection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IEntityCollection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Дает возможность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</w:tbl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  <w:r>
        <w:lastRenderedPageBreak/>
        <w:t>Продолжение таблицы 1.2</w:t>
      </w:r>
    </w:p>
    <w:tbl>
      <w:tblPr>
        <w:tblStyle w:val="a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  <w:lang w:val="en-US"/>
              </w:rPr>
            </w:pPr>
            <w:r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2"/>
                <w:szCs w:val="28"/>
              </w:rPr>
              <w:t>Описание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GetPart</w:t>
            </w:r>
            <w:proofErr w:type="spellEnd"/>
            <w:r>
              <w:rPr>
                <w:sz w:val="24"/>
                <w:lang w:val="en-US"/>
              </w:rPr>
              <w:t>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Указатель на интерфейс компонента </w:t>
            </w:r>
            <w:proofErr w:type="spellStart"/>
            <w:r>
              <w:rPr>
                <w:sz w:val="24"/>
              </w:rPr>
              <w:t>ksPart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IPart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4"/>
              </w:rPr>
            </w:pPr>
            <w:r>
              <w:rPr>
                <w:sz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B7382" w:rsidTr="00FB738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NewEntity</w:t>
            </w:r>
            <w:proofErr w:type="spellEnd"/>
            <w:r>
              <w:rPr>
                <w:sz w:val="22"/>
              </w:rPr>
              <w:t>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тип объекта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Создать новый интерфейс объекта и получить указатель на него</w:t>
            </w:r>
          </w:p>
        </w:tc>
      </w:tr>
    </w:tbl>
    <w:p w:rsidR="00FB7382" w:rsidRDefault="00FB7382" w:rsidP="00FB7382">
      <w:pPr>
        <w:ind w:firstLine="851"/>
      </w:pPr>
    </w:p>
    <w:p w:rsidR="00FB7382" w:rsidRDefault="00FB7382" w:rsidP="00FB7382">
      <w:pPr>
        <w:ind w:firstLine="851"/>
      </w:pPr>
      <w:r>
        <w:t xml:space="preserve">Таблица 1.3. – Методы интерфейса </w:t>
      </w:r>
      <w:proofErr w:type="spellStart"/>
      <w:r>
        <w:t>ksPart</w:t>
      </w:r>
      <w:proofErr w:type="spellEnd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BeginEdit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SketchDoc</w:t>
            </w:r>
            <w:proofErr w:type="spellEnd"/>
            <w:r>
              <w:rPr>
                <w:sz w:val="22"/>
              </w:rPr>
              <w:t xml:space="preserve"> – указатель на интерфейс </w:t>
            </w:r>
            <w:proofErr w:type="spellStart"/>
            <w:r>
              <w:rPr>
                <w:sz w:val="22"/>
              </w:rPr>
              <w:t>IFragmentDocument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Позволяет запустить режим редактирования компонента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EndEdit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TRUE – в случае успешного завершения;</w:t>
            </w:r>
          </w:p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FALSE – в случае неудачи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Закрывает режим редактирования компонента «на мести»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EntityCollection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</w:p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- тип объектов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ksEntityCollection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IEntityCollection</w:t>
            </w:r>
            <w:proofErr w:type="spellEnd"/>
            <w:r>
              <w:rPr>
                <w:sz w:val="22"/>
              </w:rPr>
              <w:t xml:space="preserve"> - в случае успеха, NULL - в случае неудачи.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GetDefaultEntity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Возвращает указатель на интерфейс объекта, создаваемого системой в трехмерном документе по умолчанию .Таких объектов всего четыре: начало координат и три ортогональных плоскости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GetPart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  <w:r>
              <w:rPr>
                <w:sz w:val="22"/>
              </w:rPr>
              <w:t xml:space="preserve"> - тип компонента.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компонента </w:t>
            </w:r>
            <w:proofErr w:type="spellStart"/>
            <w:r>
              <w:rPr>
                <w:sz w:val="22"/>
              </w:rPr>
              <w:t>ksPart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IPart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Позволяет получить указатель на интерфейс компонента</w:t>
            </w:r>
          </w:p>
        </w:tc>
      </w:tr>
    </w:tbl>
    <w:p w:rsidR="00FB7382" w:rsidRDefault="00FB7382" w:rsidP="00FB7382">
      <w:pPr>
        <w:ind w:firstLine="708"/>
      </w:pPr>
    </w:p>
    <w:p w:rsidR="00FB7382" w:rsidRDefault="00FB7382" w:rsidP="00FB7382">
      <w:pPr>
        <w:ind w:firstLine="708"/>
      </w:pPr>
      <w:r>
        <w:lastRenderedPageBreak/>
        <w:t>Продолжение таблицы 1.3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GetPlacement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382" w:rsidRDefault="00FB7382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Указатель на интерфейс компонента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Дает возможность получить указатель на интерфейс компонента</w:t>
            </w:r>
          </w:p>
        </w:tc>
      </w:tr>
      <w:tr w:rsidR="00FB7382" w:rsidTr="00FB738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NewEntity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Указатель на интерфейс </w:t>
            </w:r>
            <w:proofErr w:type="spellStart"/>
            <w:r>
              <w:rPr>
                <w:sz w:val="22"/>
              </w:rPr>
              <w:t>ksEntity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sz w:val="22"/>
              </w:rPr>
            </w:pPr>
            <w:r>
              <w:rPr>
                <w:sz w:val="22"/>
              </w:rPr>
              <w:t>Создает интерфейс нового трёхмерного объекта и возвращает указатель на него</w:t>
            </w:r>
          </w:p>
        </w:tc>
      </w:tr>
    </w:tbl>
    <w:p w:rsidR="00FB7382" w:rsidRDefault="00FB7382" w:rsidP="00FB7382">
      <w:pPr>
        <w:ind w:firstLine="851"/>
      </w:pPr>
    </w:p>
    <w:p w:rsidR="00FB7382" w:rsidRDefault="00FB7382" w:rsidP="00FB7382">
      <w:pPr>
        <w:pStyle w:val="a5"/>
        <w:keepNext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1.4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</w:p>
    <w:tbl>
      <w:tblPr>
        <w:tblStyle w:val="a9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4"/>
        <w:gridCol w:w="3683"/>
        <w:gridCol w:w="2550"/>
        <w:gridCol w:w="1558"/>
      </w:tblGrid>
      <w:tr w:rsidR="00FB7382" w:rsidTr="00FB7382">
        <w:trPr>
          <w:trHeight w:val="95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Описание</w:t>
            </w:r>
          </w:p>
        </w:tc>
      </w:tr>
      <w:tr w:rsidR="00FB7382" w:rsidTr="00FB7382">
        <w:trPr>
          <w:trHeight w:val="148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ksRectangle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указатель на интерфейс параметров прямоу</w:t>
            </w:r>
            <w:r>
              <w:rPr>
                <w:rFonts w:cs="Times New Roman"/>
                <w:sz w:val="22"/>
                <w:szCs w:val="28"/>
              </w:rPr>
              <w:softHyphen/>
              <w:t xml:space="preserve">гольника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ksRectangleParam</w:t>
            </w:r>
            <w:proofErr w:type="spellEnd"/>
            <w:r>
              <w:rPr>
                <w:rFonts w:cs="Times New Roman"/>
                <w:sz w:val="22"/>
                <w:szCs w:val="28"/>
              </w:rPr>
              <w:t>,</w:t>
            </w:r>
          </w:p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centre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признак построения обозначения центра.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указатель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на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прямоугольник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Создать прямоугольник</w:t>
            </w:r>
          </w:p>
        </w:tc>
      </w:tr>
      <w:tr w:rsidR="00FB7382" w:rsidTr="00FB7382">
        <w:trPr>
          <w:trHeight w:val="10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8"/>
                <w:lang w:val="en-US"/>
              </w:rPr>
              <w:t>ksCircle</w:t>
            </w:r>
            <w:proofErr w:type="spellEnd"/>
            <w:r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xc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22"/>
                <w:szCs w:val="28"/>
              </w:rPr>
              <w:t>yc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>
              <w:rPr>
                <w:rFonts w:cs="Times New Roman"/>
                <w:sz w:val="22"/>
                <w:szCs w:val="28"/>
              </w:rPr>
              <w:t xml:space="preserve"> координаты центра окружности,</w:t>
            </w:r>
          </w:p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 w:val="22"/>
                <w:szCs w:val="28"/>
              </w:rPr>
              <w:t>rad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>
              <w:rPr>
                <w:rFonts w:cs="Times New Roman"/>
                <w:sz w:val="22"/>
                <w:szCs w:val="28"/>
              </w:rPr>
              <w:t xml:space="preserve"> радиус окружности,</w:t>
            </w:r>
          </w:p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style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стиль линии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указатель на окружность - в случае удачного завершения,</w:t>
            </w:r>
          </w:p>
          <w:p w:rsidR="00FB7382" w:rsidRDefault="00FB7382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0</w:t>
            </w:r>
            <w:r>
              <w:rPr>
                <w:sz w:val="22"/>
                <w:szCs w:val="28"/>
                <w:lang w:val="en-US" w:eastAsia="en-US"/>
              </w:rPr>
              <w:t xml:space="preserve"> </w:t>
            </w:r>
            <w:r>
              <w:rPr>
                <w:sz w:val="22"/>
                <w:szCs w:val="28"/>
                <w:lang w:eastAsia="en-US"/>
              </w:rPr>
              <w:t xml:space="preserve"> - в случае неудачи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82" w:rsidRDefault="00FB7382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Создать окружность</w:t>
            </w:r>
          </w:p>
        </w:tc>
      </w:tr>
    </w:tbl>
    <w:p w:rsidR="00FB7382" w:rsidRDefault="00FB7382" w:rsidP="00FB7382">
      <w:pPr>
        <w:ind w:firstLine="851"/>
      </w:pPr>
    </w:p>
    <w:p w:rsidR="00FB7382" w:rsidRDefault="00FB7382" w:rsidP="00FB7382">
      <w:pPr>
        <w:pStyle w:val="1"/>
      </w:pPr>
      <w:bookmarkStart w:id="6" w:name="_Toc68114618"/>
      <w:bookmarkStart w:id="7" w:name="_Toc70503371"/>
      <w:r>
        <w:t>1.3 Обзор аналогов</w:t>
      </w:r>
      <w:bookmarkEnd w:id="6"/>
      <w:bookmarkEnd w:id="7"/>
    </w:p>
    <w:p w:rsidR="00FB7382" w:rsidRDefault="00FB7382" w:rsidP="00FB7382">
      <w:pPr>
        <w:pStyle w:val="1"/>
      </w:pPr>
      <w:bookmarkStart w:id="8" w:name="_Toc68114619"/>
      <w:bookmarkStart w:id="9" w:name="_Toc70503372"/>
      <w:r>
        <w:t>1.3.1 Плагин Механика: Пружины для КОМПАС-3D</w:t>
      </w:r>
      <w:bookmarkEnd w:id="8"/>
      <w:bookmarkEnd w:id="9"/>
    </w:p>
    <w:p w:rsidR="00FB7382" w:rsidRDefault="00FB7382" w:rsidP="00FB7382">
      <w:pPr>
        <w:ind w:firstLine="851"/>
      </w:pPr>
      <w:r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 [7].</w:t>
      </w:r>
    </w:p>
    <w:p w:rsidR="00FB7382" w:rsidRDefault="00FB7382" w:rsidP="00FB7382">
      <w:pPr>
        <w:ind w:firstLine="851"/>
      </w:pPr>
      <w:r>
        <w:t>В основу приложения положены следующие методики расчета: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Пружины сжатия и растяжения — ГОСТ 13764-86, ГОСТ 13765-86;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Тарельчатые пружины — ГОСТ 3057-90;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lastRenderedPageBreak/>
        <w:t>Пружины кручения — методика из книги В.И. Анурьев «Справочник конструктора-машиностроителя» том 3;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 xml:space="preserve">Конические и фасонные пружины — методика из книги С. Д. </w:t>
      </w:r>
      <w:proofErr w:type="spellStart"/>
      <w:r>
        <w:t>Пономарёв</w:t>
      </w:r>
      <w:proofErr w:type="spellEnd"/>
      <w:r>
        <w:t>, Л. Е. Андреева «Расчет упругих элементов машин и приборов».</w:t>
      </w:r>
    </w:p>
    <w:p w:rsidR="00FB7382" w:rsidRDefault="00FB7382" w:rsidP="00FB7382">
      <w:pPr>
        <w:pStyle w:val="a8"/>
        <w:ind w:left="0" w:firstLine="851"/>
      </w:pPr>
      <w:r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:rsidR="00FB7382" w:rsidRDefault="00FB7382" w:rsidP="00FB7382">
      <w:pPr>
        <w:pStyle w:val="a8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:rsidR="00FB7382" w:rsidRDefault="00FB7382" w:rsidP="00FB7382">
      <w:pPr>
        <w:pStyle w:val="a8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:rsidR="00FB7382" w:rsidRDefault="00FB7382" w:rsidP="00FB7382">
      <w:pPr>
        <w:pStyle w:val="a8"/>
        <w:ind w:left="0" w:firstLine="851"/>
      </w:pPr>
      <w:r>
        <w:t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пружин.</w:t>
      </w:r>
    </w:p>
    <w:p w:rsidR="00FB7382" w:rsidRDefault="00FB7382" w:rsidP="00FB7382">
      <w:pPr>
        <w:pStyle w:val="a8"/>
        <w:ind w:left="0" w:firstLine="851"/>
      </w:pPr>
    </w:p>
    <w:p w:rsidR="00FB7382" w:rsidRDefault="00FB7382" w:rsidP="00FB7382">
      <w:pPr>
        <w:pStyle w:val="1"/>
      </w:pPr>
      <w:bookmarkStart w:id="10" w:name="_Toc68114620"/>
      <w:bookmarkStart w:id="11" w:name="_Toc70503373"/>
      <w:r>
        <w:t>1.3.2 Плагин Штампы 3D для КОМПАС-3D</w:t>
      </w:r>
      <w:bookmarkEnd w:id="10"/>
      <w:bookmarkEnd w:id="11"/>
    </w:p>
    <w:p w:rsidR="00FB7382" w:rsidRDefault="00FB7382" w:rsidP="00FB7382">
      <w:pPr>
        <w:ind w:firstLine="851"/>
      </w:pPr>
      <w:r>
        <w:t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штампа [8].</w:t>
      </w:r>
    </w:p>
    <w:p w:rsidR="00FB7382" w:rsidRDefault="00FB7382" w:rsidP="00FB7382">
      <w:pPr>
        <w:ind w:firstLine="851"/>
      </w:pPr>
      <w:r>
        <w:t>Приложение обеспечивает: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Разворачивание исходной детали в заготовку (развертку) и создание шагов трансформации деталь-заготовка.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lastRenderedPageBreak/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:rsidR="00FB7382" w:rsidRDefault="00FB7382" w:rsidP="00FB7382">
      <w:pPr>
        <w:pStyle w:val="a8"/>
        <w:ind w:left="851"/>
      </w:pPr>
    </w:p>
    <w:p w:rsidR="00FB7382" w:rsidRDefault="00FB7382" w:rsidP="00FB7382">
      <w:pPr>
        <w:ind w:firstLine="851"/>
      </w:pPr>
      <w:r>
        <w:t>Приложение содержит: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:rsidR="00FB7382" w:rsidRDefault="00FB7382" w:rsidP="00FB7382">
      <w:pPr>
        <w:pStyle w:val="a8"/>
        <w:ind w:left="851"/>
      </w:pPr>
    </w:p>
    <w:p w:rsidR="00FB7382" w:rsidRDefault="00FB7382" w:rsidP="00FB7382">
      <w:pPr>
        <w:pStyle w:val="a8"/>
        <w:ind w:left="0" w:firstLine="851"/>
      </w:pPr>
      <w:r>
        <w:t>Приложение позволяет: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:rsidR="00FB7382" w:rsidRDefault="00FB7382" w:rsidP="00FB7382">
      <w:pPr>
        <w:pStyle w:val="a8"/>
        <w:numPr>
          <w:ilvl w:val="0"/>
          <w:numId w:val="1"/>
        </w:numPr>
        <w:ind w:left="0" w:firstLine="851"/>
      </w:pPr>
      <w:r>
        <w:t>Проектировать гибочные штампы.</w:t>
      </w:r>
    </w:p>
    <w:p w:rsidR="00FB7382" w:rsidRDefault="00FB7382" w:rsidP="00FB7382">
      <w:pPr>
        <w:spacing w:after="160" w:line="256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B7382" w:rsidRDefault="00FB7382" w:rsidP="00FB7382">
      <w:pPr>
        <w:pStyle w:val="1"/>
      </w:pPr>
      <w:bookmarkStart w:id="12" w:name="_Toc68114621"/>
      <w:bookmarkStart w:id="13" w:name="_Toc70503374"/>
      <w:r>
        <w:lastRenderedPageBreak/>
        <w:t>2 Описание предмета проектирования</w:t>
      </w:r>
      <w:bookmarkEnd w:id="12"/>
      <w:bookmarkEnd w:id="13"/>
    </w:p>
    <w:p w:rsidR="00FB7382" w:rsidRDefault="00FB7382" w:rsidP="00FB7382">
      <w:pPr>
        <w:ind w:firstLine="851"/>
      </w:pPr>
      <w:r>
        <w:t>Предметом проектирования является самонарезающий винт.</w:t>
      </w:r>
    </w:p>
    <w:p w:rsidR="00FB7382" w:rsidRDefault="00FB7382" w:rsidP="00FB7382">
      <w:pPr>
        <w:ind w:firstLine="851"/>
      </w:pPr>
      <w:r>
        <w:t xml:space="preserve">Самонарезающий винт, или </w:t>
      </w:r>
      <w:proofErr w:type="spellStart"/>
      <w:r>
        <w:t>саморез</w:t>
      </w:r>
      <w:proofErr w:type="spellEnd"/>
      <w:r>
        <w:t>, – это 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:rsidR="00FB7382" w:rsidRDefault="00FB7382" w:rsidP="00FB7382">
      <w:pPr>
        <w:ind w:firstLine="851"/>
      </w:pPr>
      <w:proofErr w:type="spellStart"/>
      <w:r>
        <w:t>Саморез</w:t>
      </w:r>
      <w:proofErr w:type="spellEnd"/>
      <w:r>
        <w:t>, построенный разработанным плагином, будет иметь шестигранную головку и острый конец.</w:t>
      </w:r>
    </w:p>
    <w:p w:rsidR="00FB7382" w:rsidRDefault="00FB7382" w:rsidP="00FB7382">
      <w:pPr>
        <w:ind w:firstLine="851"/>
      </w:pPr>
    </w:p>
    <w:p w:rsidR="00FB7382" w:rsidRDefault="00FB7382" w:rsidP="00FB7382">
      <w:pPr>
        <w:ind w:firstLine="851"/>
      </w:pPr>
      <w:r>
        <w:t>Параметры самонарезающего винта: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Внутренний диаметр головки – </w:t>
      </w:r>
      <w:r>
        <w:rPr>
          <w:lang w:val="en-US"/>
        </w:rPr>
        <w:t>D</w:t>
      </w:r>
      <w:r>
        <w:t>, от 3.0 до 18.0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Высота головки – </w:t>
      </w:r>
      <w:r>
        <w:rPr>
          <w:lang w:val="en-US"/>
        </w:rPr>
        <w:t>K</w:t>
      </w:r>
      <w:r>
        <w:t>, от 0.96 до 5.0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Общая длина стержня – </w:t>
      </w:r>
      <w:r>
        <w:rPr>
          <w:lang w:val="en-US"/>
        </w:rPr>
        <w:t>l</w:t>
      </w:r>
      <w:r>
        <w:t>, от 7.0 до 100.0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Длина части стержня с резьбой – </w:t>
      </w:r>
      <w:r>
        <w:rPr>
          <w:lang w:val="en-US"/>
        </w:rPr>
        <w:t>b</w:t>
      </w:r>
      <w:r>
        <w:t>, от 3.0 до 97.0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>
        <w:t>, от 1.6 до 10.0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Общий диаметр стержня – </w:t>
      </w:r>
      <w:r>
        <w:rPr>
          <w:lang w:val="en-US"/>
        </w:rPr>
        <w:t>d</w:t>
      </w:r>
      <w:r>
        <w:t>1, от 1.6 до 10.0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Внутренний диметр резьбы – </w:t>
      </w:r>
      <w:r>
        <w:rPr>
          <w:lang w:val="en-US"/>
        </w:rPr>
        <w:t>d</w:t>
      </w:r>
      <w:r>
        <w:t>2, от 1.1 до 7.0 мм;</w:t>
      </w:r>
    </w:p>
    <w:p w:rsidR="00FB7382" w:rsidRDefault="00FB7382" w:rsidP="00FB7382">
      <w:pPr>
        <w:numPr>
          <w:ilvl w:val="0"/>
          <w:numId w:val="2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>
        <w:t>, от 0.8 до 4.5 мм.</w:t>
      </w:r>
    </w:p>
    <w:p w:rsidR="00FB7382" w:rsidRDefault="00FB7382" w:rsidP="00FB7382">
      <w:pPr>
        <w:ind w:firstLine="851"/>
      </w:pPr>
      <w:r>
        <w:t>Модель будет иметь следующие зависимости:</w:t>
      </w:r>
    </w:p>
    <w:p w:rsidR="00FB7382" w:rsidRDefault="00FB7382" w:rsidP="00FB7382">
      <w:pPr>
        <w:numPr>
          <w:ilvl w:val="0"/>
          <w:numId w:val="3"/>
        </w:numPr>
        <w:ind w:left="0" w:firstLine="851"/>
      </w:pPr>
      <w:r>
        <w:rPr>
          <w:lang w:val="en-US"/>
        </w:rPr>
        <w:t>b &lt; l;</w:t>
      </w:r>
    </w:p>
    <w:p w:rsidR="00FB7382" w:rsidRDefault="00FB7382" w:rsidP="00FB7382">
      <w:pPr>
        <w:numPr>
          <w:ilvl w:val="0"/>
          <w:numId w:val="3"/>
        </w:numPr>
        <w:ind w:left="0" w:firstLine="851"/>
      </w:pPr>
      <w:r>
        <w:rPr>
          <w:lang w:val="en-US"/>
        </w:rPr>
        <w:t>d2 &lt; d &lt; D;</w:t>
      </w:r>
    </w:p>
    <w:p w:rsidR="00FB7382" w:rsidRDefault="00FB7382" w:rsidP="00FB7382">
      <w:pPr>
        <w:numPr>
          <w:ilvl w:val="0"/>
          <w:numId w:val="3"/>
        </w:numPr>
        <w:ind w:left="0" w:firstLine="851"/>
      </w:pPr>
      <w:r>
        <w:rPr>
          <w:lang w:val="en-US"/>
        </w:rPr>
        <w:t>d2 &lt; d1 &lt; D.</w:t>
      </w:r>
    </w:p>
    <w:p w:rsidR="00FB7382" w:rsidRDefault="00FB7382" w:rsidP="00FB7382">
      <w:pPr>
        <w:ind w:firstLine="851"/>
      </w:pPr>
      <w:r>
        <w:t>Данные параметры изображены на рисунке 2.1.</w:t>
      </w:r>
    </w:p>
    <w:p w:rsidR="00FB7382" w:rsidRDefault="00FB7382" w:rsidP="00FB7382">
      <w:pPr>
        <w:ind w:firstLine="851"/>
      </w:pPr>
    </w:p>
    <w:p w:rsidR="00FB7382" w:rsidRDefault="00FB7382" w:rsidP="00FB7382">
      <w:r>
        <w:rPr>
          <w:noProof/>
          <w:lang w:eastAsia="ru-RU"/>
        </w:rPr>
        <w:lastRenderedPageBreak/>
        <w:drawing>
          <wp:inline distT="0" distB="0" distL="0" distR="0" wp14:anchorId="07313716" wp14:editId="061AFFA4">
            <wp:extent cx="5924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3" b="-4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82" w:rsidRDefault="00FB7382" w:rsidP="00FB7382">
      <w:pPr>
        <w:jc w:val="center"/>
      </w:pPr>
      <w:r>
        <w:t>Рисунок 2.1 – Чертеж самонарезающего винта с нанесенными параметрами</w:t>
      </w:r>
    </w:p>
    <w:p w:rsidR="00FB7382" w:rsidRDefault="00FB7382" w:rsidP="00FB7382">
      <w:pPr>
        <w:ind w:firstLine="851"/>
      </w:pPr>
    </w:p>
    <w:p w:rsidR="00FB7382" w:rsidRDefault="00FB7382" w:rsidP="00FB7382">
      <w:pPr>
        <w:spacing w:after="160" w:line="256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B7382" w:rsidRDefault="00FB7382" w:rsidP="00FB7382">
      <w:pPr>
        <w:pStyle w:val="1"/>
      </w:pPr>
      <w:bookmarkStart w:id="14" w:name="_Toc68114622"/>
      <w:bookmarkStart w:id="15" w:name="_Toc70503375"/>
      <w:r>
        <w:lastRenderedPageBreak/>
        <w:t>3 Проект программы</w:t>
      </w:r>
      <w:bookmarkEnd w:id="14"/>
      <w:bookmarkEnd w:id="15"/>
    </w:p>
    <w:p w:rsidR="00FB7382" w:rsidRDefault="00FB7382" w:rsidP="00FB7382">
      <w:pPr>
        <w:ind w:firstLine="851"/>
      </w:pPr>
    </w:p>
    <w:p w:rsidR="00FB7382" w:rsidRDefault="00FB7382" w:rsidP="00FB7382">
      <w:pPr>
        <w:pStyle w:val="1"/>
      </w:pPr>
      <w:bookmarkStart w:id="16" w:name="_Toc68114623"/>
      <w:bookmarkStart w:id="17" w:name="_Toc70503376"/>
      <w:r>
        <w:t>3.1 Диаграмма классов</w:t>
      </w:r>
      <w:bookmarkEnd w:id="16"/>
      <w:bookmarkEnd w:id="17"/>
    </w:p>
    <w:p w:rsidR="00FB7382" w:rsidRDefault="00FB7382" w:rsidP="00FB7382">
      <w:pPr>
        <w:ind w:firstLine="851"/>
      </w:pPr>
      <w: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</w:t>
      </w:r>
      <w:r w:rsidR="00906CC9">
        <w:t xml:space="preserve"> </w:t>
      </w:r>
      <w:r w:rsidR="00906CC9" w:rsidRPr="00906CC9">
        <w:t>[10]</w:t>
      </w:r>
      <w:r>
        <w:t>.</w:t>
      </w:r>
    </w:p>
    <w:p w:rsidR="00FB7382" w:rsidRDefault="00FB7382" w:rsidP="00FB7382">
      <w:pPr>
        <w:ind w:firstLine="851"/>
      </w:pPr>
      <w:r>
        <w:t>На рисунке 3.1 представлена диаграмма классов проекта.</w:t>
      </w:r>
    </w:p>
    <w:p w:rsidR="00FB7382" w:rsidRDefault="00FB7382" w:rsidP="00FB7382">
      <w:r>
        <w:rPr>
          <w:noProof/>
          <w:lang w:eastAsia="ru-RU"/>
        </w:rPr>
        <w:drawing>
          <wp:inline distT="0" distB="0" distL="0" distR="0" wp14:anchorId="54CDF657" wp14:editId="7C70578C">
            <wp:extent cx="5943600" cy="414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82" w:rsidRDefault="00FB7382" w:rsidP="00FB7382">
      <w:pPr>
        <w:jc w:val="center"/>
      </w:pPr>
      <w:r>
        <w:t>Рисунок 3.1 – Диаграмма классов</w:t>
      </w:r>
    </w:p>
    <w:p w:rsidR="00FB7382" w:rsidRDefault="00FB7382" w:rsidP="00FB7382">
      <w:pPr>
        <w:ind w:firstLine="851"/>
      </w:pPr>
    </w:p>
    <w:p w:rsidR="00FB7382" w:rsidRDefault="00FB7382" w:rsidP="00FB7382">
      <w:pPr>
        <w:ind w:firstLine="851"/>
      </w:pPr>
      <w:r>
        <w:t xml:space="preserve">В программе </w:t>
      </w:r>
      <w:r w:rsidR="00906CC9">
        <w:t xml:space="preserve">будут </w:t>
      </w:r>
      <w:r>
        <w:t>реализованы следующие классы:</w:t>
      </w:r>
    </w:p>
    <w:p w:rsidR="00FB7382" w:rsidRDefault="00FB7382" w:rsidP="00FB7382">
      <w:pPr>
        <w:pStyle w:val="a8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MainForm</w:t>
      </w:r>
      <w:proofErr w:type="spellEnd"/>
      <w:r>
        <w:t xml:space="preserve"> – класс формы, ответственный за взаимодействие с пользователем;</w:t>
      </w:r>
    </w:p>
    <w:p w:rsidR="00FB7382" w:rsidRDefault="00FB7382" w:rsidP="00FB7382">
      <w:pPr>
        <w:pStyle w:val="a8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SelfTappingScrewBuilder</w:t>
      </w:r>
      <w:proofErr w:type="spellEnd"/>
      <w:r>
        <w:t xml:space="preserve"> – класс, осуществляющий вызов методов API, необходимых для постройки модели;</w:t>
      </w:r>
    </w:p>
    <w:p w:rsidR="00FB7382" w:rsidRDefault="00FB7382" w:rsidP="00FB7382">
      <w:pPr>
        <w:pStyle w:val="a8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lastRenderedPageBreak/>
        <w:t>SelfTappingScrewParameters</w:t>
      </w:r>
      <w:proofErr w:type="spellEnd"/>
      <w:r>
        <w:t xml:space="preserve"> – класс для хранения и проверки параметров модели;</w:t>
      </w:r>
    </w:p>
    <w:p w:rsidR="00FB7382" w:rsidRDefault="00FB7382" w:rsidP="00FB7382">
      <w:pPr>
        <w:pStyle w:val="a8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Kompas</w:t>
      </w:r>
      <w:proofErr w:type="spellEnd"/>
      <w:r>
        <w:t>3</w:t>
      </w:r>
      <w:proofErr w:type="spellStart"/>
      <w:r>
        <w:rPr>
          <w:lang w:val="en-US"/>
        </w:rPr>
        <w:t>DWrapper</w:t>
      </w:r>
      <w:proofErr w:type="spellEnd"/>
      <w:r>
        <w:t xml:space="preserve"> – класс для работы с API КОМПАС 3D.</w:t>
      </w:r>
    </w:p>
    <w:p w:rsidR="00FB7382" w:rsidRDefault="00906CC9" w:rsidP="00D214D0">
      <w:pPr>
        <w:ind w:firstLine="851"/>
      </w:pPr>
      <w:r>
        <w:t>После реализации проекта</w:t>
      </w:r>
      <w:r w:rsidR="007D61E1">
        <w:t xml:space="preserve"> и добавления дополнительной функциональности</w:t>
      </w:r>
      <w:r>
        <w:t>, в диаграмму классов был внесен ряд изменений:</w:t>
      </w:r>
    </w:p>
    <w:p w:rsidR="00906CC9" w:rsidRDefault="00FA6318" w:rsidP="00121D7E">
      <w:pPr>
        <w:pStyle w:val="a8"/>
        <w:numPr>
          <w:ilvl w:val="0"/>
          <w:numId w:val="8"/>
        </w:numPr>
        <w:ind w:left="0" w:firstLine="851"/>
      </w:pPr>
      <w:r>
        <w:t xml:space="preserve">В класс </w:t>
      </w:r>
      <w:proofErr w:type="spellStart"/>
      <w:r>
        <w:rPr>
          <w:lang w:val="en-US"/>
        </w:rPr>
        <w:t>MainForm</w:t>
      </w:r>
      <w:proofErr w:type="spellEnd"/>
      <w:r w:rsidRPr="00FA6318">
        <w:t xml:space="preserve"> </w:t>
      </w:r>
      <w:r>
        <w:t xml:space="preserve">добавлен метод </w:t>
      </w:r>
      <w:proofErr w:type="spellStart"/>
      <w:r w:rsidRPr="00FA6318">
        <w:t>CheckInput</w:t>
      </w:r>
      <w:proofErr w:type="spellEnd"/>
      <w:r>
        <w:t xml:space="preserve"> для проверки типа введенных значений, установки цвета текстового поля и вывода сообщения об ошибке;</w:t>
      </w:r>
    </w:p>
    <w:p w:rsidR="00FA6318" w:rsidRDefault="00121D7E" w:rsidP="00121D7E">
      <w:pPr>
        <w:pStyle w:val="a8"/>
        <w:ind w:left="0" w:firstLine="851"/>
      </w:pPr>
      <w:r>
        <w:t>Д</w:t>
      </w:r>
      <w:r w:rsidR="00FA6318">
        <w:t>обавлены</w:t>
      </w:r>
      <w:r w:rsidR="00FA6318" w:rsidRPr="00D214D0">
        <w:t xml:space="preserve"> 4 </w:t>
      </w:r>
      <w:r w:rsidR="00FA6318">
        <w:t>обработчика</w:t>
      </w:r>
      <w:r w:rsidR="00FA6318" w:rsidRPr="00D214D0">
        <w:t xml:space="preserve"> </w:t>
      </w:r>
      <w:r w:rsidR="00FA6318">
        <w:t>событий</w:t>
      </w:r>
      <w:r w:rsidR="00D214D0" w:rsidRPr="00D214D0">
        <w:t xml:space="preserve"> </w:t>
      </w:r>
      <w:r w:rsidR="00D214D0">
        <w:t>для установки значений</w:t>
      </w:r>
      <w:r w:rsidR="00FA6318" w:rsidRPr="00D214D0">
        <w:t xml:space="preserve">: </w:t>
      </w:r>
      <w:proofErr w:type="spellStart"/>
      <w:r w:rsidR="00D214D0" w:rsidRPr="00D214D0">
        <w:rPr>
          <w:lang w:val="en-US"/>
        </w:rPr>
        <w:t>maxParametersRadioButton</w:t>
      </w:r>
      <w:proofErr w:type="spellEnd"/>
      <w:r w:rsidR="00D214D0" w:rsidRPr="00D214D0">
        <w:t>_</w:t>
      </w:r>
      <w:proofErr w:type="spellStart"/>
      <w:r w:rsidR="00D214D0" w:rsidRPr="00D214D0">
        <w:rPr>
          <w:lang w:val="en-US"/>
        </w:rPr>
        <w:t>CheckedChanged</w:t>
      </w:r>
      <w:proofErr w:type="spellEnd"/>
      <w:r w:rsidR="00D214D0" w:rsidRPr="00D214D0">
        <w:t xml:space="preserve">, </w:t>
      </w:r>
      <w:proofErr w:type="spellStart"/>
      <w:r w:rsidR="00D214D0" w:rsidRPr="00D214D0">
        <w:rPr>
          <w:lang w:val="en-US"/>
        </w:rPr>
        <w:t>m</w:t>
      </w:r>
      <w:r w:rsidR="00D214D0">
        <w:rPr>
          <w:lang w:val="en-US"/>
        </w:rPr>
        <w:t>in</w:t>
      </w:r>
      <w:r w:rsidR="00D214D0" w:rsidRPr="00D214D0">
        <w:rPr>
          <w:lang w:val="en-US"/>
        </w:rPr>
        <w:t>ParametersRadioButton</w:t>
      </w:r>
      <w:proofErr w:type="spellEnd"/>
      <w:r w:rsidR="00D214D0" w:rsidRPr="00D214D0">
        <w:t>_</w:t>
      </w:r>
      <w:proofErr w:type="spellStart"/>
      <w:r w:rsidR="00D214D0" w:rsidRPr="00D214D0">
        <w:rPr>
          <w:lang w:val="en-US"/>
        </w:rPr>
        <w:t>CheckedChanged</w:t>
      </w:r>
      <w:proofErr w:type="spellEnd"/>
      <w:r w:rsidR="00D214D0" w:rsidRPr="00D214D0">
        <w:t xml:space="preserve">, </w:t>
      </w:r>
      <w:proofErr w:type="spellStart"/>
      <w:r w:rsidR="00D214D0">
        <w:rPr>
          <w:lang w:val="en-US"/>
        </w:rPr>
        <w:t>default</w:t>
      </w:r>
      <w:r w:rsidR="00D214D0" w:rsidRPr="00D214D0">
        <w:rPr>
          <w:lang w:val="en-US"/>
        </w:rPr>
        <w:t>ParametersRadioButton</w:t>
      </w:r>
      <w:proofErr w:type="spellEnd"/>
      <w:r w:rsidR="00D214D0" w:rsidRPr="00D214D0">
        <w:t>_</w:t>
      </w:r>
      <w:proofErr w:type="spellStart"/>
      <w:r w:rsidR="00D214D0" w:rsidRPr="00D214D0">
        <w:rPr>
          <w:lang w:val="en-US"/>
        </w:rPr>
        <w:t>CheckedChanged</w:t>
      </w:r>
      <w:proofErr w:type="spellEnd"/>
      <w:r w:rsidR="00D214D0" w:rsidRPr="00D214D0">
        <w:t xml:space="preserve">, </w:t>
      </w:r>
      <w:proofErr w:type="spellStart"/>
      <w:r w:rsidR="00D214D0" w:rsidRPr="00D214D0">
        <w:rPr>
          <w:lang w:val="en-US"/>
        </w:rPr>
        <w:t>manualInputRadioButton</w:t>
      </w:r>
      <w:proofErr w:type="spellEnd"/>
      <w:r w:rsidR="00D214D0" w:rsidRPr="00D214D0">
        <w:t>_</w:t>
      </w:r>
      <w:proofErr w:type="spellStart"/>
      <w:r w:rsidR="00D214D0" w:rsidRPr="00D214D0">
        <w:rPr>
          <w:lang w:val="en-US"/>
        </w:rPr>
        <w:t>CheckedChanged</w:t>
      </w:r>
      <w:proofErr w:type="spellEnd"/>
      <w:r w:rsidR="00D214D0" w:rsidRPr="00D214D0">
        <w:t>;</w:t>
      </w:r>
    </w:p>
    <w:p w:rsidR="00D214D0" w:rsidRPr="00D214D0" w:rsidRDefault="00121D7E" w:rsidP="00121D7E">
      <w:pPr>
        <w:pStyle w:val="a8"/>
        <w:ind w:left="0" w:firstLine="851"/>
      </w:pPr>
      <w:r>
        <w:t>Д</w:t>
      </w:r>
      <w:r w:rsidR="00D214D0">
        <w:t>обавлены</w:t>
      </w:r>
      <w:r w:rsidR="00D214D0" w:rsidRPr="00D214D0">
        <w:t xml:space="preserve"> </w:t>
      </w:r>
      <w:r w:rsidR="00D214D0">
        <w:t>обработчик</w:t>
      </w:r>
      <w:r w:rsidR="00D214D0" w:rsidRPr="00D214D0">
        <w:t xml:space="preserve"> </w:t>
      </w:r>
      <w:r w:rsidR="00D214D0">
        <w:t>событий</w:t>
      </w:r>
      <w:r w:rsidR="00D214D0" w:rsidRPr="00D214D0">
        <w:t xml:space="preserve"> </w:t>
      </w:r>
      <w:r w:rsidR="00D214D0">
        <w:t xml:space="preserve">для текстового поля </w:t>
      </w:r>
      <w:proofErr w:type="spellStart"/>
      <w:r w:rsidR="00D214D0" w:rsidRPr="00D214D0">
        <w:t>TextBox_Leave</w:t>
      </w:r>
      <w:proofErr w:type="spellEnd"/>
      <w:r w:rsidR="00D214D0">
        <w:t xml:space="preserve"> для обработки покидания </w:t>
      </w:r>
      <w:proofErr w:type="spellStart"/>
      <w:r w:rsidR="00D214D0">
        <w:t>флаговой</w:t>
      </w:r>
      <w:proofErr w:type="spellEnd"/>
      <w:r w:rsidR="00D214D0">
        <w:t xml:space="preserve"> кнопки</w:t>
      </w:r>
      <w:r w:rsidR="00D214D0" w:rsidRPr="00D214D0">
        <w:t>;</w:t>
      </w:r>
    </w:p>
    <w:p w:rsidR="00FA6318" w:rsidRDefault="00121D7E" w:rsidP="00121D7E">
      <w:pPr>
        <w:pStyle w:val="a8"/>
        <w:ind w:left="0" w:firstLine="851"/>
      </w:pPr>
      <w:r>
        <w:t>Д</w:t>
      </w:r>
      <w:r w:rsidR="00FA6318">
        <w:t xml:space="preserve">обавлен метод </w:t>
      </w:r>
      <w:proofErr w:type="spellStart"/>
      <w:r w:rsidR="00FA6318">
        <w:rPr>
          <w:lang w:val="en-US"/>
        </w:rPr>
        <w:t>SetParameters</w:t>
      </w:r>
      <w:proofErr w:type="spellEnd"/>
      <w:r w:rsidR="00FA6318" w:rsidRPr="00FA6318">
        <w:t xml:space="preserve"> </w:t>
      </w:r>
      <w:r w:rsidR="00FA6318">
        <w:t>для установки минимальных, максимальных и значений по умолчанию</w:t>
      </w:r>
      <w:r w:rsidR="00D214D0" w:rsidRPr="00D214D0">
        <w:t xml:space="preserve">, </w:t>
      </w:r>
      <w:r w:rsidR="00D214D0">
        <w:t>установки пустых полей</w:t>
      </w:r>
      <w:r w:rsidR="00FA6318">
        <w:t>;</w:t>
      </w:r>
    </w:p>
    <w:p w:rsidR="00D214D0" w:rsidRDefault="00D214D0" w:rsidP="00121D7E">
      <w:pPr>
        <w:pStyle w:val="a8"/>
        <w:numPr>
          <w:ilvl w:val="0"/>
          <w:numId w:val="8"/>
        </w:numPr>
        <w:ind w:left="0" w:firstLine="851"/>
      </w:pPr>
      <w:r>
        <w:t xml:space="preserve">Добавление перечисление </w:t>
      </w:r>
      <w:proofErr w:type="spellStart"/>
      <w:r w:rsidRPr="00D214D0">
        <w:t>ParametersName</w:t>
      </w:r>
      <w:proofErr w:type="spellEnd"/>
      <w:r>
        <w:t xml:space="preserve"> для хранения названий параметров</w:t>
      </w:r>
      <w:r w:rsidR="00F813FF">
        <w:t>;</w:t>
      </w:r>
    </w:p>
    <w:p w:rsidR="00F813FF" w:rsidRDefault="007C0A67" w:rsidP="005F75B0">
      <w:pPr>
        <w:pStyle w:val="a8"/>
        <w:numPr>
          <w:ilvl w:val="0"/>
          <w:numId w:val="8"/>
        </w:numPr>
        <w:ind w:left="0" w:firstLine="851"/>
      </w:pPr>
      <w:r>
        <w:t xml:space="preserve">В класс </w:t>
      </w:r>
      <w:proofErr w:type="spellStart"/>
      <w:r w:rsidRPr="007C0A67">
        <w:t>SelfTappingScrewParameters</w:t>
      </w:r>
      <w:proofErr w:type="spellEnd"/>
      <w:r>
        <w:t xml:space="preserve"> добавлено поле и свойство для шайбы – </w:t>
      </w:r>
      <w:r>
        <w:rPr>
          <w:lang w:val="en-US"/>
        </w:rPr>
        <w:t>Washer</w:t>
      </w:r>
      <w:r w:rsidRPr="007C0A67">
        <w:t xml:space="preserve">, </w:t>
      </w:r>
      <w:r>
        <w:t>добавлены 3 статических словаря для хранения минимальных, максимальных параметров и значений по умолчанию</w:t>
      </w:r>
      <w:r w:rsidR="00121D7E">
        <w:t>.</w:t>
      </w:r>
    </w:p>
    <w:p w:rsidR="00121D7E" w:rsidRDefault="00121D7E" w:rsidP="00A3708D">
      <w:pPr>
        <w:pStyle w:val="a8"/>
        <w:ind w:left="0" w:firstLine="851"/>
      </w:pPr>
      <w:r>
        <w:t>Также добавлена функция для выбрасывания исключений с заданным текстовым сообщением;</w:t>
      </w:r>
    </w:p>
    <w:p w:rsidR="00906CC9" w:rsidRDefault="00E34CAF" w:rsidP="00A3708D">
      <w:pPr>
        <w:pStyle w:val="a8"/>
        <w:numPr>
          <w:ilvl w:val="0"/>
          <w:numId w:val="8"/>
        </w:numPr>
        <w:ind w:left="0" w:firstLine="851"/>
      </w:pPr>
      <w:r>
        <w:t xml:space="preserve">В классе </w:t>
      </w:r>
      <w:proofErr w:type="spellStart"/>
      <w:r>
        <w:rPr>
          <w:lang w:val="en-US"/>
        </w:rPr>
        <w:t>Kompas</w:t>
      </w:r>
      <w:proofErr w:type="spellEnd"/>
      <w:r w:rsidRPr="00E34CAF">
        <w:t>3</w:t>
      </w:r>
      <w:proofErr w:type="spellStart"/>
      <w:r>
        <w:rPr>
          <w:lang w:val="en-US"/>
        </w:rPr>
        <w:t>DWrapper</w:t>
      </w:r>
      <w:proofErr w:type="spellEnd"/>
      <w:r>
        <w:t xml:space="preserve"> оставлены только метод </w:t>
      </w:r>
      <w:proofErr w:type="spellStart"/>
      <w:r>
        <w:rPr>
          <w:lang w:val="en-US"/>
        </w:rPr>
        <w:t>OpenKompas</w:t>
      </w:r>
      <w:proofErr w:type="spellEnd"/>
      <w:r w:rsidRPr="00E34CAF">
        <w:t xml:space="preserve"> </w:t>
      </w:r>
      <w:r>
        <w:t xml:space="preserve">и свойства </w:t>
      </w:r>
      <w:proofErr w:type="spellStart"/>
      <w:r w:rsidRPr="00E34CAF">
        <w:t>KompasObject</w:t>
      </w:r>
      <w:proofErr w:type="spellEnd"/>
      <w:r>
        <w:t xml:space="preserve">, </w:t>
      </w:r>
      <w:proofErr w:type="spellStart"/>
      <w:r w:rsidRPr="00E34CAF">
        <w:t>KsPart</w:t>
      </w:r>
      <w:proofErr w:type="spellEnd"/>
      <w:r w:rsidRPr="00E34CAF">
        <w:t>;</w:t>
      </w:r>
    </w:p>
    <w:p w:rsidR="00795AA2" w:rsidRPr="00E34CAF" w:rsidRDefault="001A5D19" w:rsidP="00A3708D">
      <w:pPr>
        <w:pStyle w:val="a8"/>
        <w:numPr>
          <w:ilvl w:val="0"/>
          <w:numId w:val="8"/>
        </w:numPr>
        <w:ind w:left="0" w:firstLine="851"/>
      </w:pPr>
      <w:r>
        <w:t xml:space="preserve">В классе </w:t>
      </w:r>
      <w:proofErr w:type="spellStart"/>
      <w:r w:rsidRPr="001A5D19">
        <w:t>SelfTappingScrewBuilder</w:t>
      </w:r>
      <w:proofErr w:type="spellEnd"/>
      <w:r>
        <w:t xml:space="preserve"> был убран метод </w:t>
      </w:r>
      <w:proofErr w:type="spellStart"/>
      <w:r w:rsidRPr="001A5D19">
        <w:t>DrawOffsetPlane</w:t>
      </w:r>
      <w:proofErr w:type="spellEnd"/>
      <w:r w:rsidR="00DA7D6F">
        <w:t xml:space="preserve">, он был объединен в метод </w:t>
      </w:r>
      <w:proofErr w:type="spellStart"/>
      <w:r w:rsidR="00DA7D6F" w:rsidRPr="00A3708D">
        <w:rPr>
          <w:lang w:val="en-US"/>
        </w:rPr>
        <w:t>MakeThread</w:t>
      </w:r>
      <w:proofErr w:type="spellEnd"/>
      <w:r w:rsidR="00DA7D6F">
        <w:t>. Б</w:t>
      </w:r>
      <w:r>
        <w:t xml:space="preserve">ыл добавлен метод </w:t>
      </w:r>
      <w:proofErr w:type="spellStart"/>
      <w:r w:rsidR="005F75B0" w:rsidRPr="005F75B0">
        <w:t>BuildWasher</w:t>
      </w:r>
      <w:proofErr w:type="spellEnd"/>
      <w:r w:rsidR="005F75B0">
        <w:t xml:space="preserve"> для </w:t>
      </w:r>
      <w:proofErr w:type="spellStart"/>
      <w:r w:rsidR="005F75B0">
        <w:t>отрисовки</w:t>
      </w:r>
      <w:proofErr w:type="spellEnd"/>
      <w:r w:rsidR="005F75B0">
        <w:t xml:space="preserve"> шайбы.</w:t>
      </w:r>
      <w:r w:rsidR="00A3708D">
        <w:t xml:space="preserve"> </w:t>
      </w:r>
      <w:r w:rsidR="00795AA2">
        <w:t>Также некоторые методы изменили свое название.</w:t>
      </w:r>
    </w:p>
    <w:p w:rsidR="001A1341" w:rsidRDefault="00A3708D" w:rsidP="00FB7382">
      <w:pPr>
        <w:ind w:firstLine="851"/>
      </w:pPr>
      <w:r w:rsidRPr="00A3708D">
        <w:lastRenderedPageBreak/>
        <w:t>На рисунке 3.</w:t>
      </w:r>
      <w:r>
        <w:t>2</w:t>
      </w:r>
      <w:r w:rsidRPr="00A3708D">
        <w:t xml:space="preserve"> представлена диаграмма классов проекта</w:t>
      </w:r>
      <w:r>
        <w:t xml:space="preserve">, после реализации </w:t>
      </w:r>
      <w:bookmarkStart w:id="18" w:name="_GoBack"/>
      <w:bookmarkEnd w:id="18"/>
      <w:r w:rsidR="008E6A02">
        <w:t>проекта.</w:t>
      </w:r>
    </w:p>
    <w:p w:rsidR="001A1341" w:rsidRDefault="001A1341" w:rsidP="001A134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13901" cy="3562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ic Class Diagram with Attribute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5382" r="2672" b="3399"/>
                    <a:stretch/>
                  </pic:blipFill>
                  <pic:spPr bwMode="auto">
                    <a:xfrm>
                      <a:off x="0" y="0"/>
                      <a:ext cx="5922938" cy="356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1E1" w:rsidRDefault="007D61E1" w:rsidP="00D52A0C">
      <w:pPr>
        <w:jc w:val="center"/>
      </w:pPr>
      <w:r w:rsidRPr="007D61E1">
        <w:t>Рисунок 3.2 – Диаграмма классов после реализации и добавления дополнительной функциональности</w:t>
      </w:r>
    </w:p>
    <w:p w:rsidR="00906CC9" w:rsidRDefault="00906CC9" w:rsidP="00FB7382">
      <w:pPr>
        <w:ind w:firstLine="851"/>
      </w:pPr>
    </w:p>
    <w:p w:rsidR="00FB7382" w:rsidRDefault="00FB7382" w:rsidP="00FB7382">
      <w:pPr>
        <w:pStyle w:val="1"/>
      </w:pPr>
      <w:bookmarkStart w:id="19" w:name="_Toc68114624"/>
      <w:bookmarkStart w:id="20" w:name="_Toc70503377"/>
      <w:r>
        <w:t>3.2 Макет пользовательского интерфейса</w:t>
      </w:r>
      <w:bookmarkEnd w:id="19"/>
      <w:bookmarkEnd w:id="20"/>
    </w:p>
    <w:p w:rsidR="00FB7382" w:rsidRDefault="00FB7382" w:rsidP="00FB7382">
      <w:pPr>
        <w:ind w:firstLine="851"/>
      </w:pPr>
      <w:r>
        <w:t>Макет пользовательского интерфейса представляет собой форму для ввода параметров. Окно плагина делится на две зоны: зона с чертежом результирующей модели, на котором графически представлены параметры самонарезающего винта, и зона с текстовыми полями для ввода числовых значений параметров. Ниже этих двух зон кнопка для подтверждения ввода значений.</w:t>
      </w:r>
    </w:p>
    <w:p w:rsidR="00FB7382" w:rsidRDefault="00FB7382" w:rsidP="00FB7382">
      <w:pPr>
        <w:ind w:firstLine="851"/>
      </w:pPr>
      <w:r>
        <w:t>На рисунке 3.</w:t>
      </w:r>
      <w:r w:rsidR="00B852ED">
        <w:t>3</w:t>
      </w:r>
      <w:r>
        <w:t xml:space="preserve"> представлен макет пользовательского интерфейса.</w:t>
      </w:r>
    </w:p>
    <w:p w:rsidR="00FB7382" w:rsidRDefault="00044A57" w:rsidP="009606F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867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82" w:rsidRDefault="00FB7382" w:rsidP="00FB7382">
      <w:pPr>
        <w:jc w:val="center"/>
      </w:pPr>
      <w:r>
        <w:t>Рисунок 3.</w:t>
      </w:r>
      <w:r w:rsidR="00B852ED">
        <w:t>3</w:t>
      </w:r>
      <w:r>
        <w:t xml:space="preserve"> – Макет пользовательского интерфейса</w:t>
      </w:r>
    </w:p>
    <w:p w:rsidR="00FB7382" w:rsidRDefault="00FB7382" w:rsidP="00044A57">
      <w:pPr>
        <w:ind w:firstLine="851"/>
      </w:pPr>
    </w:p>
    <w:p w:rsidR="00044A57" w:rsidRDefault="00044A57" w:rsidP="00044A57">
      <w:pPr>
        <w:ind w:firstLine="851"/>
      </w:pPr>
      <w:r>
        <w:t xml:space="preserve">В </w:t>
      </w:r>
      <w:r w:rsidR="00CE0213">
        <w:t>зоне</w:t>
      </w:r>
      <w:r>
        <w:t xml:space="preserve"> 1 находятся текстовые поля для ввода значений параметров.</w:t>
      </w:r>
    </w:p>
    <w:p w:rsidR="00044A57" w:rsidRDefault="00044A57" w:rsidP="00044A57">
      <w:pPr>
        <w:ind w:firstLine="851"/>
      </w:pPr>
      <w:r>
        <w:t xml:space="preserve">В </w:t>
      </w:r>
      <w:r w:rsidR="00CE0213">
        <w:t>зоне</w:t>
      </w:r>
      <w:r>
        <w:t xml:space="preserve"> 2 находится </w:t>
      </w:r>
      <w:proofErr w:type="spellStart"/>
      <w:r>
        <w:t>флаговая</w:t>
      </w:r>
      <w:proofErr w:type="spellEnd"/>
      <w:r>
        <w:t xml:space="preserve"> кнопка для добавления дополнительной функциональности.</w:t>
      </w:r>
    </w:p>
    <w:p w:rsidR="005A5998" w:rsidRDefault="00044A57" w:rsidP="00044A57">
      <w:pPr>
        <w:ind w:firstLine="851"/>
      </w:pPr>
      <w:r>
        <w:t xml:space="preserve">В </w:t>
      </w:r>
      <w:r w:rsidR="00CE0213">
        <w:t>зонах</w:t>
      </w:r>
      <w:r>
        <w:t xml:space="preserve"> под номером 3 находятся радиокнопки для установки </w:t>
      </w:r>
      <w:r w:rsidR="00CE0213">
        <w:t>соответствующих</w:t>
      </w:r>
      <w:r>
        <w:t xml:space="preserve"> параметров в текстовые поля</w:t>
      </w:r>
      <w:r w:rsidR="00CE0213">
        <w:t xml:space="preserve"> зоны 1, либо очистки текстовых полей</w:t>
      </w:r>
    </w:p>
    <w:p w:rsidR="00044A57" w:rsidRPr="00044A57" w:rsidRDefault="005A5998" w:rsidP="00044A57">
      <w:pPr>
        <w:ind w:firstLine="851"/>
      </w:pPr>
      <w:r>
        <w:t>В зоне 4 располагается кнопки для постройки итоговой модели</w:t>
      </w:r>
      <w:r w:rsidR="00044A57">
        <w:t>.</w:t>
      </w:r>
    </w:p>
    <w:p w:rsidR="00FB7382" w:rsidRDefault="00FB7382" w:rsidP="00044A57">
      <w:pPr>
        <w:ind w:firstLine="851"/>
      </w:pPr>
      <w:r>
        <w:t>После ввода некорректных параметров и нажатия кнопки подтверждения «Построить», тестов</w:t>
      </w:r>
      <w:r w:rsidR="00B852ED">
        <w:t>ое</w:t>
      </w:r>
      <w:r>
        <w:t xml:space="preserve"> пол</w:t>
      </w:r>
      <w:r w:rsidR="00B852ED">
        <w:t>е</w:t>
      </w:r>
      <w:r>
        <w:t xml:space="preserve"> с некорректно введенным значени</w:t>
      </w:r>
      <w:r w:rsidR="00CD0B3C">
        <w:t>ем</w:t>
      </w:r>
      <w:r>
        <w:t xml:space="preserve"> выдел</w:t>
      </w:r>
      <w:r w:rsidR="00B852ED">
        <w:t>и</w:t>
      </w:r>
      <w:r>
        <w:t>тся красным цветом. Пример ввода некорректно введенных значений представлен на рисунке 3.</w:t>
      </w:r>
      <w:r w:rsidR="00B852ED">
        <w:t>4</w:t>
      </w:r>
      <w:r>
        <w:t>.</w:t>
      </w:r>
    </w:p>
    <w:p w:rsidR="00FB7382" w:rsidRDefault="00F56FCE" w:rsidP="00FB73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72150" cy="385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82" w:rsidRDefault="00EF4CF7" w:rsidP="00FB7382">
      <w:pPr>
        <w:jc w:val="center"/>
      </w:pPr>
      <w:r>
        <w:t>Рисунок 3.4</w:t>
      </w:r>
      <w:r w:rsidR="00FB7382">
        <w:t xml:space="preserve"> – Макет пользовательского интерфейса при введенн</w:t>
      </w:r>
      <w:r w:rsidR="00F56FCE">
        <w:t>ом</w:t>
      </w:r>
      <w:r w:rsidR="00FB7382">
        <w:t xml:space="preserve"> некорректн</w:t>
      </w:r>
      <w:r w:rsidR="00F56FCE">
        <w:t>ом</w:t>
      </w:r>
      <w:r w:rsidR="00FB7382">
        <w:t xml:space="preserve"> параметр</w:t>
      </w:r>
      <w:r w:rsidR="00F56FCE">
        <w:t>е</w:t>
      </w:r>
    </w:p>
    <w:p w:rsidR="00FB7382" w:rsidRDefault="00FB7382" w:rsidP="00FB7382">
      <w:pPr>
        <w:spacing w:after="160" w:line="256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9E09C5" w:rsidRDefault="009E09C5" w:rsidP="009E09C5">
      <w:pPr>
        <w:pStyle w:val="1"/>
      </w:pPr>
      <w:r>
        <w:lastRenderedPageBreak/>
        <w:t>4 Тестирование</w:t>
      </w:r>
    </w:p>
    <w:p w:rsidR="009E09C5" w:rsidRDefault="009E09C5" w:rsidP="00FB7382">
      <w:pPr>
        <w:spacing w:after="160" w:line="256" w:lineRule="auto"/>
        <w:jc w:val="left"/>
        <w:rPr>
          <w:rFonts w:eastAsiaTheme="majorEastAsia" w:cstheme="majorBidi"/>
          <w:b/>
          <w:szCs w:val="32"/>
        </w:rPr>
      </w:pPr>
    </w:p>
    <w:p w:rsidR="009E09C5" w:rsidRDefault="009E09C5" w:rsidP="009E09C5">
      <w:pPr>
        <w:pStyle w:val="1"/>
      </w:pPr>
      <w:r>
        <w:t xml:space="preserve">4.1 </w:t>
      </w:r>
      <w:r w:rsidRPr="009E09C5">
        <w:t>Функционально тестирование</w:t>
      </w:r>
    </w:p>
    <w:p w:rsidR="009E09C5" w:rsidRDefault="009E09C5" w:rsidP="009E09C5"/>
    <w:p w:rsidR="004351D8" w:rsidRDefault="004351D8" w:rsidP="009E09C5"/>
    <w:p w:rsidR="009E09C5" w:rsidRDefault="009E09C5" w:rsidP="009E09C5">
      <w:pPr>
        <w:pStyle w:val="1"/>
      </w:pPr>
      <w:r>
        <w:t>4.</w:t>
      </w:r>
      <w:r>
        <w:t>2</w:t>
      </w:r>
      <w:r>
        <w:t xml:space="preserve"> </w:t>
      </w:r>
      <w:r w:rsidRPr="009E09C5">
        <w:t>Модульное тестирование</w:t>
      </w:r>
    </w:p>
    <w:p w:rsidR="009E09C5" w:rsidRDefault="009E09C5" w:rsidP="009E09C5"/>
    <w:p w:rsidR="004351D8" w:rsidRDefault="004351D8" w:rsidP="009E09C5"/>
    <w:p w:rsidR="009E09C5" w:rsidRDefault="009E09C5" w:rsidP="009E09C5">
      <w:pPr>
        <w:pStyle w:val="1"/>
      </w:pPr>
      <w:r>
        <w:t>4.</w:t>
      </w:r>
      <w:r>
        <w:t>3</w:t>
      </w:r>
      <w:r>
        <w:t xml:space="preserve"> </w:t>
      </w:r>
      <w:r w:rsidRPr="009E09C5">
        <w:t>Нагрузочное тестирование</w:t>
      </w:r>
    </w:p>
    <w:p w:rsidR="009E09C5" w:rsidRDefault="009E09C5" w:rsidP="009E09C5"/>
    <w:p w:rsidR="004351D8" w:rsidRDefault="004351D8" w:rsidP="009E09C5"/>
    <w:p w:rsidR="004351D8" w:rsidRDefault="004351D8" w:rsidP="009E09C5"/>
    <w:p w:rsidR="004351D8" w:rsidRPr="009E09C5" w:rsidRDefault="004351D8" w:rsidP="009E09C5"/>
    <w:p w:rsidR="004351D8" w:rsidRDefault="004351D8">
      <w:pPr>
        <w:spacing w:after="160" w:line="259" w:lineRule="auto"/>
        <w:jc w:val="left"/>
      </w:pPr>
      <w:r>
        <w:br w:type="page"/>
      </w:r>
    </w:p>
    <w:p w:rsidR="00AD7652" w:rsidRDefault="00AD7652" w:rsidP="00AD7652">
      <w:pPr>
        <w:pStyle w:val="1"/>
      </w:pPr>
      <w:bookmarkStart w:id="21" w:name="_Toc68114625"/>
      <w:bookmarkStart w:id="22" w:name="_Toc70503378"/>
      <w:r>
        <w:lastRenderedPageBreak/>
        <w:t>Список литературы</w:t>
      </w:r>
      <w:bookmarkEnd w:id="21"/>
      <w:bookmarkEnd w:id="22"/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Система автоматизированного проектирования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Википедия – Режим доступа: </w:t>
      </w:r>
      <w:r>
        <w:rPr>
          <w:rFonts w:eastAsiaTheme="majorEastAsia" w:cs="Times New Roman"/>
          <w:szCs w:val="28"/>
        </w:rPr>
        <w:t xml:space="preserve">https://ru.wikipedia.org/wiki/Система_автоматизированного_проектирования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Обзор популярных систем автоматизированного проектирования (CAD)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«</w:t>
      </w:r>
      <w:r>
        <w:rPr>
          <w:rFonts w:cs="Times New Roman"/>
          <w:szCs w:val="28"/>
        </w:rPr>
        <w:t xml:space="preserve">ПОИНТ» – Режим доступа: </w:t>
      </w:r>
      <w:r>
        <w:rPr>
          <w:rFonts w:eastAsiaTheme="majorEastAsia" w:cs="Times New Roman"/>
          <w:szCs w:val="28"/>
        </w:rPr>
        <w:t xml:space="preserve">https://www.pointcad.ru/novosti/obzor-sistem-avtomatizirovannogo-proektirovaniya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КОМПАС-3D. Сертифицировано ФСТЭК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Официальный сайт «</w:t>
      </w:r>
      <w:r>
        <w:rPr>
          <w:rFonts w:cs="Times New Roman"/>
          <w:szCs w:val="28"/>
        </w:rPr>
        <w:t xml:space="preserve">АСКОН» – Режим доступа: </w:t>
      </w:r>
      <w:r>
        <w:rPr>
          <w:rFonts w:eastAsiaTheme="majorEastAsia" w:cs="Times New Roman"/>
          <w:szCs w:val="28"/>
        </w:rPr>
        <w:t xml:space="preserve">https://ascon.ru/products/1178/review/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КОМПАС-3D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Официальный сайт «</w:t>
      </w:r>
      <w:r>
        <w:rPr>
          <w:rFonts w:cs="Times New Roman"/>
          <w:szCs w:val="28"/>
        </w:rPr>
        <w:t xml:space="preserve">АСКОН» – Режим доступа: </w:t>
      </w:r>
      <w:r>
        <w:rPr>
          <w:rFonts w:eastAsiaTheme="majorEastAsia" w:cs="Times New Roman"/>
          <w:szCs w:val="28"/>
        </w:rPr>
        <w:t xml:space="preserve">https://ascon.ru/products/7/review/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API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Википедия – Режим доступа: </w:t>
      </w:r>
      <w:r>
        <w:rPr>
          <w:rFonts w:eastAsiaTheme="majorEastAsia" w:cs="Times New Roman"/>
          <w:szCs w:val="28"/>
        </w:rPr>
        <w:t xml:space="preserve">https://ru.wikipedia.org/wiki/API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proofErr w:type="spellStart"/>
      <w:r>
        <w:rPr>
          <w:rFonts w:cs="Times New Roman"/>
          <w:szCs w:val="28"/>
        </w:rPr>
        <w:t>Кидрук</w:t>
      </w:r>
      <w:proofErr w:type="spellEnd"/>
      <w:r>
        <w:rPr>
          <w:rFonts w:cs="Times New Roman"/>
          <w:szCs w:val="28"/>
        </w:rPr>
        <w:t>, М. И. КОМПАС-3D V10 на 100 – СПб., ООО «Питер», 2009. – 980 с.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cs="Times New Roman"/>
          <w:color w:val="000000"/>
          <w:szCs w:val="28"/>
        </w:rPr>
        <w:t>Механика: Пружины</w:t>
      </w:r>
      <w:r>
        <w:rPr>
          <w:rFonts w:eastAsiaTheme="majorEastAsia" w:cs="Times New Roman"/>
          <w:szCs w:val="28"/>
        </w:rPr>
        <w:t xml:space="preserve">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Официальный сайт</w:t>
      </w:r>
      <w:r>
        <w:rPr>
          <w:rFonts w:cs="Times New Roman"/>
          <w:szCs w:val="28"/>
        </w:rPr>
        <w:t xml:space="preserve"> КОМПАС-3D – Режим доступа: </w:t>
      </w:r>
      <w:r>
        <w:rPr>
          <w:rFonts w:eastAsiaTheme="majorEastAsia" w:cs="Times New Roman"/>
          <w:szCs w:val="28"/>
        </w:rPr>
        <w:t xml:space="preserve">https://kompas.ru/kompas-3d/application/machinery/springs/ </w:t>
      </w:r>
      <w:r>
        <w:rPr>
          <w:rFonts w:cs="Times New Roman"/>
          <w:szCs w:val="28"/>
        </w:rPr>
        <w:t>(дата обращения: 23.03.2021)</w:t>
      </w:r>
    </w:p>
    <w:p w:rsidR="00AD7652" w:rsidRDefault="00AD7652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Штампы 3D </w:t>
      </w:r>
      <w:r>
        <w:rPr>
          <w:rFonts w:cs="Times New Roman"/>
          <w:szCs w:val="28"/>
        </w:rPr>
        <w:t>[Электронный ресурс]</w:t>
      </w:r>
      <w:r>
        <w:rPr>
          <w:rFonts w:eastAsiaTheme="majorEastAsia" w:cs="Times New Roman"/>
          <w:szCs w:val="28"/>
        </w:rPr>
        <w:t xml:space="preserve"> Официальный сайт</w:t>
      </w:r>
      <w:r>
        <w:rPr>
          <w:rFonts w:cs="Times New Roman"/>
          <w:szCs w:val="28"/>
        </w:rPr>
        <w:t xml:space="preserve"> КОМПАС-3D – Режим доступа: </w:t>
      </w:r>
      <w:r>
        <w:rPr>
          <w:rFonts w:eastAsiaTheme="majorEastAsia" w:cs="Times New Roman"/>
          <w:szCs w:val="28"/>
        </w:rPr>
        <w:t xml:space="preserve">https://kompas.ru/kompas-3d/application/machinery/stamp-3d/ </w:t>
      </w:r>
      <w:r>
        <w:rPr>
          <w:rFonts w:cs="Times New Roman"/>
          <w:szCs w:val="28"/>
        </w:rPr>
        <w:t>(дата обращения: 23.03.2021)</w:t>
      </w:r>
    </w:p>
    <w:p w:rsidR="00AD7652" w:rsidRDefault="005D1F33" w:rsidP="00AD7652">
      <w:pPr>
        <w:pStyle w:val="a8"/>
        <w:numPr>
          <w:ilvl w:val="0"/>
          <w:numId w:val="5"/>
        </w:numPr>
        <w:ind w:left="0" w:firstLine="851"/>
        <w:rPr>
          <w:rFonts w:eastAsiaTheme="majorEastAsia" w:cs="Times New Roman"/>
          <w:szCs w:val="28"/>
        </w:rPr>
      </w:pPr>
      <w:proofErr w:type="spellStart"/>
      <w:r>
        <w:rPr>
          <w:rFonts w:eastAsiaTheme="majorEastAsia" w:cs="Times New Roman"/>
          <w:szCs w:val="28"/>
        </w:rPr>
        <w:t>Калентьев</w:t>
      </w:r>
      <w:proofErr w:type="spellEnd"/>
      <w:r>
        <w:rPr>
          <w:rFonts w:eastAsiaTheme="majorEastAsia" w:cs="Times New Roman"/>
          <w:szCs w:val="28"/>
        </w:rPr>
        <w:t xml:space="preserve">, А. А. </w:t>
      </w:r>
      <w:r w:rsidR="00AD7652">
        <w:rPr>
          <w:rFonts w:eastAsiaTheme="majorEastAsia" w:cs="Times New Roman"/>
          <w:szCs w:val="28"/>
        </w:rPr>
        <w:t xml:space="preserve">Новые технологии в программировании: учебное пособие / </w:t>
      </w:r>
      <w:proofErr w:type="spellStart"/>
      <w:r w:rsidR="00AD7652">
        <w:rPr>
          <w:rFonts w:eastAsiaTheme="majorEastAsia" w:cs="Times New Roman"/>
          <w:szCs w:val="28"/>
        </w:rPr>
        <w:t>А.А.Калентьев</w:t>
      </w:r>
      <w:proofErr w:type="spellEnd"/>
      <w:r w:rsidR="00AD7652">
        <w:rPr>
          <w:rFonts w:eastAsiaTheme="majorEastAsia" w:cs="Times New Roman"/>
          <w:szCs w:val="28"/>
        </w:rPr>
        <w:t xml:space="preserve">, </w:t>
      </w:r>
      <w:proofErr w:type="spellStart"/>
      <w:r w:rsidR="00AD7652">
        <w:rPr>
          <w:rFonts w:eastAsiaTheme="majorEastAsia" w:cs="Times New Roman"/>
          <w:szCs w:val="28"/>
        </w:rPr>
        <w:t>Д.В.Гарайс</w:t>
      </w:r>
      <w:proofErr w:type="spellEnd"/>
      <w:r w:rsidR="00AD7652">
        <w:rPr>
          <w:rFonts w:eastAsiaTheme="majorEastAsia" w:cs="Times New Roman"/>
          <w:szCs w:val="28"/>
        </w:rPr>
        <w:t xml:space="preserve">, </w:t>
      </w:r>
      <w:proofErr w:type="spellStart"/>
      <w:r w:rsidR="00AD7652">
        <w:rPr>
          <w:rFonts w:eastAsiaTheme="majorEastAsia" w:cs="Times New Roman"/>
          <w:szCs w:val="28"/>
        </w:rPr>
        <w:t>А.Е.Горяинов</w:t>
      </w:r>
      <w:proofErr w:type="spellEnd"/>
      <w:r w:rsidR="00AD7652">
        <w:rPr>
          <w:rFonts w:eastAsiaTheme="majorEastAsia" w:cs="Times New Roman"/>
          <w:szCs w:val="28"/>
        </w:rPr>
        <w:t xml:space="preserve"> — Томск: Эль Контент, 2014. —176 с.</w:t>
      </w:r>
    </w:p>
    <w:p w:rsidR="0038315A" w:rsidRDefault="00AD7652" w:rsidP="00044A57">
      <w:pPr>
        <w:pStyle w:val="a8"/>
        <w:numPr>
          <w:ilvl w:val="0"/>
          <w:numId w:val="5"/>
        </w:numPr>
        <w:ind w:left="0" w:firstLine="851"/>
      </w:pPr>
      <w:proofErr w:type="spellStart"/>
      <w:r w:rsidRPr="00AD7652">
        <w:rPr>
          <w:rFonts w:eastAsiaTheme="majorEastAsia" w:cstheme="majorBidi"/>
          <w:szCs w:val="32"/>
        </w:rPr>
        <w:t>Фаулер</w:t>
      </w:r>
      <w:proofErr w:type="spellEnd"/>
      <w:r w:rsidR="005D1F33">
        <w:rPr>
          <w:rFonts w:eastAsiaTheme="majorEastAsia" w:cstheme="majorBidi"/>
          <w:szCs w:val="32"/>
        </w:rPr>
        <w:t>, М.</w:t>
      </w:r>
      <w:r w:rsidRPr="00AD7652">
        <w:rPr>
          <w:rFonts w:eastAsiaTheme="majorEastAsia" w:cstheme="majorBidi"/>
          <w:szCs w:val="32"/>
        </w:rPr>
        <w:t xml:space="preserve"> UML. Основы, 3-е издание</w:t>
      </w:r>
      <w:r w:rsidR="005D1F33">
        <w:rPr>
          <w:rFonts w:eastAsiaTheme="majorEastAsia" w:cstheme="majorBidi"/>
          <w:szCs w:val="32"/>
        </w:rPr>
        <w:t xml:space="preserve"> / М. </w:t>
      </w:r>
      <w:proofErr w:type="spellStart"/>
      <w:r w:rsidR="005D1F33">
        <w:rPr>
          <w:rFonts w:eastAsiaTheme="majorEastAsia" w:cstheme="majorBidi"/>
          <w:szCs w:val="32"/>
        </w:rPr>
        <w:t>Фаулер</w:t>
      </w:r>
      <w:proofErr w:type="spellEnd"/>
      <w:r w:rsidR="005D1F33">
        <w:rPr>
          <w:rFonts w:eastAsiaTheme="majorEastAsia" w:cstheme="majorBidi"/>
          <w:szCs w:val="32"/>
        </w:rPr>
        <w:t>;</w:t>
      </w:r>
      <w:r w:rsidRPr="00AD7652">
        <w:rPr>
          <w:rFonts w:cs="Times New Roman"/>
          <w:szCs w:val="28"/>
        </w:rPr>
        <w:t xml:space="preserve"> пер. с англ. А. Петухов – СПб: Издательство Символ-Плюс, 2018. – 192 с.</w:t>
      </w:r>
    </w:p>
    <w:sectPr w:rsidR="0038315A" w:rsidSect="00372396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2DB" w:rsidRDefault="006652DB" w:rsidP="00372396">
      <w:pPr>
        <w:spacing w:line="240" w:lineRule="auto"/>
      </w:pPr>
      <w:r>
        <w:separator/>
      </w:r>
    </w:p>
  </w:endnote>
  <w:endnote w:type="continuationSeparator" w:id="0">
    <w:p w:rsidR="006652DB" w:rsidRDefault="006652DB" w:rsidP="00372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2DB" w:rsidRDefault="006652DB" w:rsidP="00372396">
      <w:pPr>
        <w:spacing w:line="240" w:lineRule="auto"/>
      </w:pPr>
      <w:r>
        <w:separator/>
      </w:r>
    </w:p>
  </w:footnote>
  <w:footnote w:type="continuationSeparator" w:id="0">
    <w:p w:rsidR="006652DB" w:rsidRDefault="006652DB" w:rsidP="00372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0274548"/>
      <w:docPartObj>
        <w:docPartGallery w:val="Page Numbers (Top of Page)"/>
        <w:docPartUnique/>
      </w:docPartObj>
    </w:sdtPr>
    <w:sdtContent>
      <w:p w:rsidR="00044A57" w:rsidRDefault="00044A57" w:rsidP="006918B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A02">
          <w:rPr>
            <w:noProof/>
          </w:rPr>
          <w:t>18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CE40018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BFB113A"/>
    <w:multiLevelType w:val="hybridMultilevel"/>
    <w:tmpl w:val="1D1AD8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3BC203E"/>
    <w:multiLevelType w:val="hybridMultilevel"/>
    <w:tmpl w:val="1D1AD8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9F5E53"/>
    <w:multiLevelType w:val="hybridMultilevel"/>
    <w:tmpl w:val="54E680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18"/>
    <w:rsid w:val="00044A57"/>
    <w:rsid w:val="0007225B"/>
    <w:rsid w:val="00121D7E"/>
    <w:rsid w:val="001A1341"/>
    <w:rsid w:val="001A5D19"/>
    <w:rsid w:val="002E15A5"/>
    <w:rsid w:val="00372396"/>
    <w:rsid w:val="0038315A"/>
    <w:rsid w:val="003D6F24"/>
    <w:rsid w:val="004168DA"/>
    <w:rsid w:val="004351D8"/>
    <w:rsid w:val="004543D6"/>
    <w:rsid w:val="004866F6"/>
    <w:rsid w:val="005A1618"/>
    <w:rsid w:val="005A5998"/>
    <w:rsid w:val="005D1F33"/>
    <w:rsid w:val="005D2C85"/>
    <w:rsid w:val="005D4E92"/>
    <w:rsid w:val="005F75B0"/>
    <w:rsid w:val="006652DB"/>
    <w:rsid w:val="006918BE"/>
    <w:rsid w:val="007165B5"/>
    <w:rsid w:val="00795AA2"/>
    <w:rsid w:val="007C0A67"/>
    <w:rsid w:val="007D61E1"/>
    <w:rsid w:val="008E6A02"/>
    <w:rsid w:val="00906CC9"/>
    <w:rsid w:val="009606FD"/>
    <w:rsid w:val="009E09C5"/>
    <w:rsid w:val="00A3708D"/>
    <w:rsid w:val="00AD7652"/>
    <w:rsid w:val="00B852ED"/>
    <w:rsid w:val="00CD0B3C"/>
    <w:rsid w:val="00CE0213"/>
    <w:rsid w:val="00D214D0"/>
    <w:rsid w:val="00D3518D"/>
    <w:rsid w:val="00D52A0C"/>
    <w:rsid w:val="00DA7D6F"/>
    <w:rsid w:val="00E34CAF"/>
    <w:rsid w:val="00EF4CF7"/>
    <w:rsid w:val="00F56FCE"/>
    <w:rsid w:val="00F813FF"/>
    <w:rsid w:val="00FA6318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53A0"/>
  <w15:chartTrackingRefBased/>
  <w15:docId w15:val="{814D3632-0859-4FE7-A899-E06AF65F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25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738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738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7382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07225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7382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7382"/>
    <w:pPr>
      <w:spacing w:line="259" w:lineRule="auto"/>
      <w:jc w:val="left"/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FB7382"/>
    <w:rPr>
      <w:bCs/>
      <w:szCs w:val="18"/>
    </w:rPr>
  </w:style>
  <w:style w:type="paragraph" w:styleId="a6">
    <w:name w:val="Body Text"/>
    <w:basedOn w:val="a"/>
    <w:link w:val="a7"/>
    <w:uiPriority w:val="1"/>
    <w:semiHidden/>
    <w:unhideWhenUsed/>
    <w:qFormat/>
    <w:rsid w:val="00FB7382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FB738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FB7382"/>
    <w:pPr>
      <w:ind w:left="720"/>
      <w:contextualSpacing/>
    </w:pPr>
  </w:style>
  <w:style w:type="paragraph" w:customStyle="1" w:styleId="bodytext">
    <w:name w:val="bodytext"/>
    <w:basedOn w:val="a"/>
    <w:rsid w:val="00FB738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FB73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D6F24"/>
    <w:pPr>
      <w:spacing w:after="100"/>
    </w:pPr>
  </w:style>
  <w:style w:type="character" w:styleId="aa">
    <w:name w:val="Hyperlink"/>
    <w:basedOn w:val="a0"/>
    <w:uiPriority w:val="99"/>
    <w:unhideWhenUsed/>
    <w:rsid w:val="003D6F2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37239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7239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3723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7239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59870-A9F6-4670-81F9-15512C16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39</cp:revision>
  <dcterms:created xsi:type="dcterms:W3CDTF">2021-04-28T04:37:00Z</dcterms:created>
  <dcterms:modified xsi:type="dcterms:W3CDTF">2021-04-28T07:25:00Z</dcterms:modified>
</cp:coreProperties>
</file>