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Ездаков</w:t>
      </w:r>
      <w:r>
        <w:t xml:space="preserve"> </w:t>
      </w:r>
      <w:r>
        <w:t xml:space="preserve">Егор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Linux, получить практические навыки работы с консолью и некоторыми графическими менеджерами рабочих столов операционной</w:t>
      </w:r>
      <w:r>
        <w:t xml:space="preserve"> </w:t>
      </w:r>
      <w:r>
        <w:t xml:space="preserve">системы.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  <w:pStyle w:val="Compact"/>
      </w:pPr>
      <w:r>
        <w:t xml:space="preserve">Загрузить компьютер.</w:t>
      </w:r>
    </w:p>
    <w:p>
      <w:pPr>
        <w:numPr>
          <w:ilvl w:val="0"/>
          <w:numId w:val="1001"/>
        </w:numPr>
        <w:pStyle w:val="Compact"/>
      </w:pPr>
      <w:r>
        <w:t xml:space="preserve">Перейти на текстовую консоль. Сколько текстовых консолей доступно на вашем компьютере?</w:t>
      </w:r>
    </w:p>
    <w:p>
      <w:pPr>
        <w:numPr>
          <w:ilvl w:val="0"/>
          <w:numId w:val="1001"/>
        </w:numPr>
        <w:pStyle w:val="Compact"/>
      </w:pPr>
      <w:r>
        <w:t xml:space="preserve">Перемещаться между текстовыми консолями. Какие комбинации клавиш необходимо</w:t>
      </w:r>
      <w:r>
        <w:t xml:space="preserve"> </w:t>
      </w:r>
      <w:r>
        <w:t xml:space="preserve">при этом нажимать?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в текстовой консоли операционной системы. Какой логин вы при</w:t>
      </w:r>
      <w:r>
        <w:t xml:space="preserve"> </w:t>
      </w:r>
      <w:r>
        <w:t xml:space="preserve">этом использовали? Какие символы отображаются при вводе пароля?</w:t>
      </w:r>
    </w:p>
    <w:p>
      <w:pPr>
        <w:numPr>
          <w:ilvl w:val="0"/>
          <w:numId w:val="1001"/>
        </w:numPr>
        <w:pStyle w:val="Compact"/>
      </w:pPr>
      <w:r>
        <w:t xml:space="preserve">Завершить консольный сеанс. Какую команду или комбинацию клавиш необходимо</w:t>
      </w:r>
      <w:r>
        <w:t xml:space="preserve"> </w:t>
      </w:r>
      <w:r>
        <w:t xml:space="preserve">для этого использовать?</w:t>
      </w:r>
    </w:p>
    <w:p>
      <w:pPr>
        <w:numPr>
          <w:ilvl w:val="0"/>
          <w:numId w:val="1001"/>
        </w:numPr>
        <w:pStyle w:val="Compact"/>
      </w:pPr>
      <w:r>
        <w:t xml:space="preserve">Переключиться на графический интерфейс. Какую комбинацию клавиш для этого</w:t>
      </w:r>
      <w:r>
        <w:t xml:space="preserve"> </w:t>
      </w:r>
      <w:r>
        <w:t xml:space="preserve">необходимо нажать?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менеджером рабочих столов. Как называется менеджер, запускаемый</w:t>
      </w:r>
      <w:r>
        <w:t xml:space="preserve"> </w:t>
      </w:r>
      <w:r>
        <w:t xml:space="preserve">по умолчанию?</w:t>
      </w:r>
    </w:p>
    <w:p>
      <w:pPr>
        <w:numPr>
          <w:ilvl w:val="0"/>
          <w:numId w:val="1001"/>
        </w:numPr>
        <w:pStyle w:val="Compact"/>
      </w:pPr>
      <w:r>
        <w:t xml:space="preserve">Поочерёдно зарегистрироваться в разных графических менеджерах рабочих столов</w:t>
      </w:r>
      <w:r>
        <w:t xml:space="preserve"> </w:t>
      </w:r>
      <w:r>
        <w:t xml:space="preserve">(GNOME, KDE, XFCE) и оконных менеджерах (Openbox). Продемонстрировать разницу</w:t>
      </w:r>
      <w:r>
        <w:t xml:space="preserve"> </w:t>
      </w:r>
      <w:r>
        <w:t xml:space="preserve">между ними, сделав снимки экрана (скриншоты). Какие графические менеджеры</w:t>
      </w:r>
      <w:r>
        <w:t xml:space="preserve"> </w:t>
      </w:r>
      <w:r>
        <w:t xml:space="preserve">установлены на вашем компьютере?</w:t>
      </w:r>
    </w:p>
    <w:p>
      <w:pPr>
        <w:numPr>
          <w:ilvl w:val="0"/>
          <w:numId w:val="1001"/>
        </w:numPr>
        <w:pStyle w:val="Compact"/>
      </w:pPr>
      <w:r>
        <w:t xml:space="preserve">Изучить список установленных программ. Обратить внимание на предпочтительные программы для разных применений. Запустите поочерёдно браузер, текстовой</w:t>
      </w:r>
      <w:r>
        <w:t xml:space="preserve"> </w:t>
      </w:r>
      <w:r>
        <w:t xml:space="preserve">редактор, текстовой процессор, эмулятор консоли. Укажите названия программ.</w:t>
      </w:r>
    </w:p>
    <w:bookmarkEnd w:id="21"/>
    <w:bookmarkStart w:id="4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Перехожу на текстовую консоль нажимая Ctrl + Alt + F2, на моем компьютере доступно 5 консолей (рис. -fig. 1).</w:t>
      </w:r>
    </w:p>
    <w:p>
      <w:pPr>
        <w:pStyle w:val="CaptionedFigure"/>
      </w:pPr>
      <w:bookmarkStart w:id="23" w:name="fig:001"/>
      <w:r>
        <w:drawing>
          <wp:inline>
            <wp:extent cx="5334000" cy="4589102"/>
            <wp:effectExtent b="0" l="0" r="0" t="0"/>
            <wp:docPr descr="Figure 1: Текстовая консоль" title="" id="1" name="Picture"/>
            <a:graphic>
              <a:graphicData uri="http://schemas.openxmlformats.org/drawingml/2006/picture">
                <pic:pic>
                  <pic:nvPicPr>
                    <pic:cNvPr descr="screenshot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Текстовая консоль</w:t>
      </w:r>
    </w:p>
    <w:p>
      <w:pPr>
        <w:numPr>
          <w:ilvl w:val="0"/>
          <w:numId w:val="1003"/>
        </w:numPr>
      </w:pPr>
      <w:r>
        <w:t xml:space="preserve">Перемещаюсь между текстовыми консолями, для этого использую сочетание Alt + (F2-F6)</w:t>
      </w:r>
    </w:p>
    <w:p>
      <w:pPr>
        <w:numPr>
          <w:ilvl w:val="0"/>
          <w:numId w:val="1003"/>
        </w:numPr>
      </w:pPr>
      <w:r>
        <w:t xml:space="preserve">Регистрируюсь в текстовой консоли, используя свои логин и пароль, при этом символы пароля не отображаются (рис. -fig. 2).</w:t>
      </w:r>
    </w:p>
    <w:p>
      <w:pPr>
        <w:pStyle w:val="CaptionedFigure"/>
      </w:pPr>
      <w:bookmarkStart w:id="25" w:name="fig:002"/>
      <w:r>
        <w:drawing>
          <wp:inline>
            <wp:extent cx="2474258" cy="437989"/>
            <wp:effectExtent b="0" l="0" r="0" t="0"/>
            <wp:docPr descr="Figure 2: Регистрация в консоли" title="" id="1" name="Picture"/>
            <a:graphic>
              <a:graphicData uri="http://schemas.openxmlformats.org/drawingml/2006/picture">
                <pic:pic>
                  <pic:nvPicPr>
                    <pic:cNvPr descr="screenshot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258" cy="437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Регистрация в консоли</w:t>
      </w:r>
    </w:p>
    <w:p>
      <w:pPr>
        <w:numPr>
          <w:ilvl w:val="0"/>
          <w:numId w:val="1004"/>
        </w:numPr>
        <w:pStyle w:val="Compact"/>
      </w:pPr>
      <w:r>
        <w:t xml:space="preserve">Завершаю консольный сеанс введя команду logout (рис. -fig. 3).</w:t>
      </w:r>
    </w:p>
    <w:p>
      <w:pPr>
        <w:pStyle w:val="CaptionedFigure"/>
      </w:pPr>
      <w:bookmarkStart w:id="27" w:name="fig:003"/>
      <w:r>
        <w:drawing>
          <wp:inline>
            <wp:extent cx="2535731" cy="906715"/>
            <wp:effectExtent b="0" l="0" r="0" t="0"/>
            <wp:docPr descr="Figure 3: Завершение сеанса" title="" id="1" name="Picture"/>
            <a:graphic>
              <a:graphicData uri="http://schemas.openxmlformats.org/drawingml/2006/picture">
                <pic:pic>
                  <pic:nvPicPr>
                    <pic:cNvPr descr="screenshot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731" cy="906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Завершение сеанса</w:t>
      </w:r>
    </w:p>
    <w:p>
      <w:pPr>
        <w:numPr>
          <w:ilvl w:val="0"/>
          <w:numId w:val="1005"/>
        </w:numPr>
      </w:pPr>
      <w:r>
        <w:t xml:space="preserve">Чтобы переключиться на графический интерфейс искпользую комбинацию клавиш Alt+F1.</w:t>
      </w:r>
    </w:p>
    <w:p>
      <w:pPr>
        <w:numPr>
          <w:ilvl w:val="0"/>
          <w:numId w:val="1005"/>
        </w:numPr>
      </w:pPr>
      <w:r>
        <w:t xml:space="preserve">Список доступных мне менеджеров рабочих столов (GNOME классический по умолчанию) (рис. -fig. 4).</w:t>
      </w:r>
    </w:p>
    <w:p>
      <w:pPr>
        <w:pStyle w:val="CaptionedFigure"/>
      </w:pPr>
      <w:bookmarkStart w:id="29" w:name="fig:004"/>
      <w:r>
        <w:drawing>
          <wp:inline>
            <wp:extent cx="5334000" cy="4589102"/>
            <wp:effectExtent b="0" l="0" r="0" t="0"/>
            <wp:docPr descr="Figure 4: Менеджеры рабочих столов" title="" id="1" name="Picture"/>
            <a:graphic>
              <a:graphicData uri="http://schemas.openxmlformats.org/drawingml/2006/picture">
                <pic:pic>
                  <pic:nvPicPr>
                    <pic:cNvPr descr="screenshot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Менеджеры рабочих столов</w:t>
      </w:r>
    </w:p>
    <w:p>
      <w:pPr>
        <w:numPr>
          <w:ilvl w:val="0"/>
          <w:numId w:val="1006"/>
        </w:numPr>
        <w:pStyle w:val="Compact"/>
      </w:pPr>
      <w:r>
        <w:t xml:space="preserve">Регистрируюсь в разных графических менеджерах GNOME классический (рис. -fig. 5) и GNOME (рис. -fig. 6)</w:t>
      </w:r>
    </w:p>
    <w:p>
      <w:pPr>
        <w:pStyle w:val="CaptionedFigure"/>
      </w:pPr>
      <w:bookmarkStart w:id="31" w:name="fig:005"/>
      <w:r>
        <w:drawing>
          <wp:inline>
            <wp:extent cx="5334000" cy="4178760"/>
            <wp:effectExtent b="0" l="0" r="0" t="0"/>
            <wp:docPr descr="Figure 5: классический GNOME" title="" id="1" name="Picture"/>
            <a:graphic>
              <a:graphicData uri="http://schemas.openxmlformats.org/drawingml/2006/picture">
                <pic:pic>
                  <pic:nvPicPr>
                    <pic:cNvPr descr="screenshot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8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классический GNOME</w:t>
      </w:r>
    </w:p>
    <w:p>
      <w:pPr>
        <w:pStyle w:val="CaptionedFigure"/>
      </w:pPr>
      <w:bookmarkStart w:id="33" w:name="fig:006"/>
      <w:r>
        <w:drawing>
          <wp:inline>
            <wp:extent cx="5334000" cy="4174434"/>
            <wp:effectExtent b="0" l="0" r="0" t="0"/>
            <wp:docPr descr="Figure 6: GNOME" title="" id="1" name="Picture"/>
            <a:graphic>
              <a:graphicData uri="http://schemas.openxmlformats.org/drawingml/2006/picture">
                <pic:pic>
                  <pic:nvPicPr>
                    <pic:cNvPr descr="screenshot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4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GNOME</w:t>
      </w:r>
    </w:p>
    <w:p>
      <w:pPr>
        <w:numPr>
          <w:ilvl w:val="0"/>
          <w:numId w:val="1007"/>
        </w:numPr>
        <w:pStyle w:val="Compact"/>
      </w:pPr>
      <w:r>
        <w:t xml:space="preserve">Изучаю список установленных программ. Запускаю</w:t>
      </w:r>
      <w:r>
        <w:br/>
      </w:r>
      <w:r>
        <w:t xml:space="preserve">Браузер (рис. -fig. 7)</w:t>
      </w:r>
      <w:r>
        <w:br/>
      </w:r>
      <w:r>
        <w:t xml:space="preserve">Текстовый редактор (рис. -fig. 8)</w:t>
      </w:r>
      <w:r>
        <w:br/>
      </w:r>
      <w:r>
        <w:t xml:space="preserve">Консоль (рис. -fig. 9)</w:t>
      </w:r>
    </w:p>
    <w:p>
      <w:pPr>
        <w:pStyle w:val="CaptionedFigure"/>
      </w:pPr>
      <w:bookmarkStart w:id="35" w:name="fig:007"/>
      <w:r>
        <w:drawing>
          <wp:inline>
            <wp:extent cx="5334000" cy="4179956"/>
            <wp:effectExtent b="0" l="0" r="0" t="0"/>
            <wp:docPr descr="Figure 7: GNOME" title="" id="1" name="Picture"/>
            <a:graphic>
              <a:graphicData uri="http://schemas.openxmlformats.org/drawingml/2006/picture">
                <pic:pic>
                  <pic:nvPicPr>
                    <pic:cNvPr descr="screenshot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9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GNOME</w:t>
      </w:r>
    </w:p>
    <w:p>
      <w:pPr>
        <w:pStyle w:val="CaptionedFigure"/>
      </w:pPr>
      <w:bookmarkStart w:id="37" w:name="fig:008"/>
      <w:r>
        <w:drawing>
          <wp:inline>
            <wp:extent cx="5334000" cy="4179956"/>
            <wp:effectExtent b="0" l="0" r="0" t="0"/>
            <wp:docPr descr="Figure 8: GNOME" title="" id="1" name="Picture"/>
            <a:graphic>
              <a:graphicData uri="http://schemas.openxmlformats.org/drawingml/2006/picture">
                <pic:pic>
                  <pic:nvPicPr>
                    <pic:cNvPr descr="screenshot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9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GNOME</w:t>
      </w:r>
    </w:p>
    <w:p>
      <w:pPr>
        <w:pStyle w:val="CaptionedFigure"/>
      </w:pPr>
      <w:bookmarkStart w:id="39" w:name="fig:009"/>
      <w:r>
        <w:drawing>
          <wp:inline>
            <wp:extent cx="5334000" cy="4179956"/>
            <wp:effectExtent b="0" l="0" r="0" t="0"/>
            <wp:docPr descr="Figure 9: GNOME" title="" id="1" name="Picture"/>
            <a:graphic>
              <a:graphicData uri="http://schemas.openxmlformats.org/drawingml/2006/picture">
                <pic:pic>
                  <pic:nvPicPr>
                    <pic:cNvPr descr="screenshot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9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GNOME</w:t>
      </w:r>
    </w:p>
    <w:bookmarkEnd w:id="40"/>
    <w:bookmarkStart w:id="4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познакомился с операционной системой Linux, получил практические навыки работы с консолью и некоторыми графическими менеджерами рабочих столов операционной</w:t>
      </w:r>
      <w:r>
        <w:t xml:space="preserve"> </w:t>
      </w:r>
      <w:r>
        <w:t xml:space="preserve">системы.</w:t>
      </w:r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Ездаков Егор Андреевич</dc:creator>
  <dc:language>ru-RU</dc:language>
  <cp:keywords/>
  <dcterms:created xsi:type="dcterms:W3CDTF">2021-05-15T19:46:38Z</dcterms:created>
  <dcterms:modified xsi:type="dcterms:W3CDTF">2021-05-15T19:46:38Z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