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4958"/>
        <w:gridCol w:w="3978"/>
      </w:tblGrid>
      <w:tr w:rsidR="00060D43" w:rsidTr="00FA359E">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FA359E">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FA359E">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C15EE9" w:rsidP="00FA359E">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18F7555536F248F7AB1A4A43A0E4DFF5"/>
                </w:placeholder>
                <w:dataBinding w:prefixMappings="xmlns:ns0='http://schemas.openxmlformats.org/package/2006/metadata/core-properties' xmlns:ns1='http://purl.org/dc/elements/1.1/'" w:xpath="/ns0:coreProperties[1]/ns1:title[1]" w:storeItemID="{6C3C8BC8-F283-45AE-878A-BAB7291924A1}"/>
                <w:text/>
              </w:sdtPr>
              <w:sdtContent>
                <w:r w:rsidR="007F5890">
                  <w:rPr>
                    <w:rFonts w:eastAsiaTheme="majorEastAsia" w:cstheme="majorBidi"/>
                    <w:color w:val="262626" w:themeColor="text1" w:themeTint="D9"/>
                    <w:sz w:val="48"/>
                    <w:szCs w:val="48"/>
                  </w:rPr>
                  <w:t>Estudio de Impacto Ambiental</w:t>
                </w:r>
              </w:sdtContent>
            </w:sdt>
          </w:p>
          <w:sdt>
            <w:sdtPr>
              <w:rPr>
                <w:color w:val="5B9BD5" w:themeColor="accent1"/>
                <w:sz w:val="48"/>
                <w:szCs w:val="48"/>
              </w:rPr>
              <w:alias w:val="Año"/>
              <w:id w:val="276713170"/>
              <w:placeholder>
                <w:docPart w:val="BCED52E79D9140CBA949D680C983ECA9"/>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060D43" w:rsidRPr="00301F72" w:rsidRDefault="00D24C92" w:rsidP="00D24C92">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C15EE9"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01700363"/>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401700364"/>
      <w:r w:rsidRPr="00385501">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tblPr>
      <w:tblGrid>
        <w:gridCol w:w="1809"/>
        <w:gridCol w:w="7797"/>
      </w:tblGrid>
      <w:tr w:rsidR="00060D43" w:rsidRPr="00BC29B0" w:rsidTr="00FA359E">
        <w:trPr>
          <w:cnfStyle w:val="100000000000"/>
          <w:trHeight w:val="481"/>
        </w:trPr>
        <w:tc>
          <w:tcPr>
            <w:cnfStyle w:val="001000000000"/>
            <w:tcW w:w="1809" w:type="dxa"/>
            <w:shd w:val="clear" w:color="auto" w:fill="ACB9CA" w:themeFill="text2" w:themeFillTint="66"/>
          </w:tcPr>
          <w:p w:rsidR="00060D43" w:rsidRPr="00BC29B0" w:rsidRDefault="00060D43" w:rsidP="00FA359E">
            <w:pPr>
              <w:rPr>
                <w:b w:val="0"/>
                <w:bCs w:val="0"/>
              </w:rPr>
            </w:pPr>
            <w:r w:rsidRPr="00BC29B0">
              <w:rPr>
                <w:b w:val="0"/>
                <w:bCs w:val="0"/>
              </w:rPr>
              <w:t>Título:</w:t>
            </w:r>
          </w:p>
        </w:tc>
        <w:tc>
          <w:tcPr>
            <w:tcW w:w="7797" w:type="dxa"/>
            <w:shd w:val="clear" w:color="auto" w:fill="ACB9CA" w:themeFill="text2" w:themeFillTint="66"/>
          </w:tcPr>
          <w:p w:rsidR="00060D43" w:rsidRPr="00215C45" w:rsidRDefault="00C15EE9" w:rsidP="00FA359E">
            <w:pPr>
              <w:cnfStyle w:val="100000000000"/>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sidR="007F5890">
                  <w:rPr>
                    <w:lang w:val="es-ES"/>
                  </w:rPr>
                  <w:t>Estudio de Impacto Ambiental</w:t>
                </w:r>
              </w:sdtContent>
            </w:sdt>
          </w:p>
        </w:tc>
      </w:tr>
      <w:tr w:rsidR="00060D43" w:rsidRPr="00BC29B0" w:rsidTr="00FA359E">
        <w:trPr>
          <w:cnfStyle w:val="000000100000"/>
          <w:trHeight w:val="469"/>
        </w:trPr>
        <w:tc>
          <w:tcPr>
            <w:cnfStyle w:val="001000000000"/>
            <w:tcW w:w="1809" w:type="dxa"/>
          </w:tcPr>
          <w:p w:rsidR="00060D43" w:rsidRPr="00BC29B0" w:rsidRDefault="00060D43" w:rsidP="00FA359E">
            <w:r w:rsidRPr="00BC29B0">
              <w:t>Referencia:</w:t>
            </w:r>
          </w:p>
        </w:tc>
        <w:tc>
          <w:tcPr>
            <w:tcW w:w="7797" w:type="dxa"/>
          </w:tcPr>
          <w:p w:rsidR="00060D43" w:rsidRPr="00422FCB" w:rsidRDefault="00060D43" w:rsidP="007F5890">
            <w:pPr>
              <w:cnfStyle w:val="000000100000"/>
            </w:pPr>
            <w:r>
              <w:t>GeoP_Proyecto_</w:t>
            </w:r>
            <w:r w:rsidR="007F5890">
              <w:t>ImpactoAmbiental</w:t>
            </w:r>
            <w:r>
              <w:t>.docx</w:t>
            </w:r>
          </w:p>
        </w:tc>
      </w:tr>
      <w:tr w:rsidR="00060D43" w:rsidRPr="00BC29B0" w:rsidTr="00FA359E">
        <w:trPr>
          <w:trHeight w:val="469"/>
        </w:trPr>
        <w:tc>
          <w:tcPr>
            <w:cnfStyle w:val="001000000000"/>
            <w:tcW w:w="1809" w:type="dxa"/>
          </w:tcPr>
          <w:p w:rsidR="00060D43" w:rsidRPr="00BC29B0" w:rsidRDefault="00060D43" w:rsidP="00FA359E">
            <w:r w:rsidRPr="00BC29B0">
              <w:t>Autor</w:t>
            </w:r>
            <w:r>
              <w:t>es</w:t>
            </w:r>
            <w:r w:rsidRPr="00BC29B0">
              <w:t>:</w:t>
            </w:r>
          </w:p>
        </w:tc>
        <w:tc>
          <w:tcPr>
            <w:tcW w:w="7797" w:type="dxa"/>
          </w:tcPr>
          <w:p w:rsidR="00060D43" w:rsidRPr="00BC29B0" w:rsidRDefault="007F5890" w:rsidP="00FA359E">
            <w:pPr>
              <w:spacing w:before="0" w:after="0"/>
              <w:cnfStyle w:val="000000000000"/>
            </w:pPr>
            <w:r>
              <w:t>Lucas Toneatto</w:t>
            </w:r>
          </w:p>
        </w:tc>
      </w:tr>
      <w:tr w:rsidR="00060D43" w:rsidRPr="00BC29B0" w:rsidTr="00FA359E">
        <w:trPr>
          <w:cnfStyle w:val="000000100000"/>
          <w:trHeight w:val="469"/>
        </w:trPr>
        <w:tc>
          <w:tcPr>
            <w:cnfStyle w:val="001000000000"/>
            <w:tcW w:w="1809" w:type="dxa"/>
          </w:tcPr>
          <w:p w:rsidR="00060D43" w:rsidRPr="00BC29B0" w:rsidRDefault="00060D43" w:rsidP="00FA359E">
            <w:r w:rsidRPr="00BC29B0">
              <w:t>Fecha:</w:t>
            </w:r>
          </w:p>
        </w:tc>
        <w:tc>
          <w:tcPr>
            <w:tcW w:w="7797" w:type="dxa"/>
          </w:tcPr>
          <w:p w:rsidR="00060D43" w:rsidRPr="00BC29B0" w:rsidRDefault="007F5890" w:rsidP="007F5890">
            <w:pPr>
              <w:cnfStyle w:val="000000100000"/>
            </w:pPr>
            <w:r>
              <w:t>11</w:t>
            </w:r>
            <w:r w:rsidR="00060D43">
              <w:t>/</w:t>
            </w:r>
            <w:r>
              <w:t>10</w:t>
            </w:r>
            <w:r w:rsidR="00060D43">
              <w:t>/2014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401700365"/>
      <w:r w:rsidRPr="00385501">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tblPr>
      <w:tblGrid>
        <w:gridCol w:w="1819"/>
        <w:gridCol w:w="1701"/>
        <w:gridCol w:w="1417"/>
        <w:gridCol w:w="2293"/>
        <w:gridCol w:w="4394"/>
      </w:tblGrid>
      <w:tr w:rsidR="00060D43" w:rsidRPr="00BC29B0" w:rsidTr="00FA359E">
        <w:trPr>
          <w:cnfStyle w:val="100000000000"/>
          <w:jc w:val="center"/>
        </w:trPr>
        <w:tc>
          <w:tcPr>
            <w:cnfStyle w:val="001000000000"/>
            <w:tcW w:w="1819" w:type="dxa"/>
            <w:shd w:val="clear" w:color="auto" w:fill="ACB9CA" w:themeFill="text2" w:themeFillTint="66"/>
          </w:tcPr>
          <w:p w:rsidR="00060D43" w:rsidRPr="00BC29B0" w:rsidRDefault="00060D43" w:rsidP="00FA359E">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FA359E">
            <w:pPr>
              <w:cnfStyle w:val="10000000000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FA359E">
            <w:pPr>
              <w:cnfStyle w:val="10000000000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FA359E">
            <w:pPr>
              <w:cnfStyle w:val="10000000000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FA359E">
            <w:pPr>
              <w:cnfStyle w:val="100000000000"/>
              <w:rPr>
                <w:b w:val="0"/>
                <w:sz w:val="24"/>
              </w:rPr>
            </w:pPr>
            <w:r>
              <w:rPr>
                <w:b w:val="0"/>
                <w:sz w:val="24"/>
              </w:rPr>
              <w:t>Cambios</w:t>
            </w:r>
          </w:p>
        </w:tc>
      </w:tr>
      <w:tr w:rsidR="00060D43" w:rsidRPr="003F74A9" w:rsidTr="00FA359E">
        <w:trPr>
          <w:cnfStyle w:val="000000100000"/>
          <w:jc w:val="center"/>
        </w:trPr>
        <w:tc>
          <w:tcPr>
            <w:cnfStyle w:val="001000000000"/>
            <w:tcW w:w="1819" w:type="dxa"/>
          </w:tcPr>
          <w:p w:rsidR="00060D43" w:rsidRPr="000C60B2" w:rsidRDefault="000C60B2" w:rsidP="00FA359E">
            <w:r>
              <w:t>1.0_DraftA</w:t>
            </w:r>
          </w:p>
        </w:tc>
        <w:tc>
          <w:tcPr>
            <w:tcW w:w="1701" w:type="dxa"/>
          </w:tcPr>
          <w:p w:rsidR="00060D43" w:rsidRPr="004E6F3D" w:rsidRDefault="007F5890" w:rsidP="007F5890">
            <w:pPr>
              <w:cnfStyle w:val="000000100000"/>
            </w:pPr>
            <w:r>
              <w:t>11</w:t>
            </w:r>
            <w:r w:rsidR="00060D43">
              <w:t>/</w:t>
            </w:r>
            <w:r>
              <w:t>10</w:t>
            </w:r>
            <w:r w:rsidR="00060D43">
              <w:t>/2014</w:t>
            </w:r>
          </w:p>
        </w:tc>
        <w:tc>
          <w:tcPr>
            <w:tcW w:w="1417" w:type="dxa"/>
          </w:tcPr>
          <w:p w:rsidR="00060D43" w:rsidRPr="00B742E7" w:rsidRDefault="00060D43" w:rsidP="00FA359E">
            <w:pPr>
              <w:cnfStyle w:val="000000100000"/>
            </w:pPr>
            <w:r>
              <w:t>Pendiente de Revisión</w:t>
            </w:r>
          </w:p>
        </w:tc>
        <w:tc>
          <w:tcPr>
            <w:tcW w:w="2293" w:type="dxa"/>
          </w:tcPr>
          <w:p w:rsidR="00060D43" w:rsidRDefault="007F5890" w:rsidP="00FA359E">
            <w:pPr>
              <w:cnfStyle w:val="000000100000"/>
            </w:pPr>
            <w:r>
              <w:t>Lucas Toneatto</w:t>
            </w:r>
            <w:r w:rsidR="00060D43">
              <w:t>[autor]</w:t>
            </w:r>
          </w:p>
          <w:p w:rsidR="00060D43" w:rsidRPr="004E6F3D" w:rsidRDefault="00060D43" w:rsidP="00FA359E">
            <w:pPr>
              <w:cnfStyle w:val="000000100000"/>
            </w:pPr>
          </w:p>
        </w:tc>
        <w:tc>
          <w:tcPr>
            <w:tcW w:w="4394" w:type="dxa"/>
          </w:tcPr>
          <w:p w:rsidR="00060D43" w:rsidRPr="00A47D32" w:rsidRDefault="00060D43" w:rsidP="00FA359E">
            <w:pPr>
              <w:cnfStyle w:val="000000100000"/>
              <w:rPr>
                <w:lang w:val="en-US"/>
              </w:rPr>
            </w:pPr>
          </w:p>
        </w:tc>
      </w:tr>
      <w:tr w:rsidR="00060D43" w:rsidRPr="003F74A9" w:rsidTr="00FA359E">
        <w:trPr>
          <w:jc w:val="center"/>
        </w:trPr>
        <w:tc>
          <w:tcPr>
            <w:cnfStyle w:val="001000000000"/>
            <w:tcW w:w="1819" w:type="dxa"/>
          </w:tcPr>
          <w:p w:rsidR="00060D43" w:rsidRPr="000F592D" w:rsidRDefault="00060D43" w:rsidP="00FA359E">
            <w:pPr>
              <w:rPr>
                <w:b w:val="0"/>
              </w:rPr>
            </w:pPr>
          </w:p>
        </w:tc>
        <w:tc>
          <w:tcPr>
            <w:tcW w:w="1701" w:type="dxa"/>
          </w:tcPr>
          <w:p w:rsidR="00060D43" w:rsidRPr="0061233C" w:rsidRDefault="00060D43" w:rsidP="00FA359E">
            <w:pPr>
              <w:cnfStyle w:val="000000000000"/>
            </w:pPr>
          </w:p>
        </w:tc>
        <w:tc>
          <w:tcPr>
            <w:tcW w:w="1417" w:type="dxa"/>
          </w:tcPr>
          <w:p w:rsidR="00060D43" w:rsidRDefault="00060D43" w:rsidP="00FA359E">
            <w:pPr>
              <w:cnfStyle w:val="000000000000"/>
            </w:pPr>
          </w:p>
        </w:tc>
        <w:tc>
          <w:tcPr>
            <w:tcW w:w="2293" w:type="dxa"/>
          </w:tcPr>
          <w:p w:rsidR="00060D43" w:rsidRDefault="00060D43" w:rsidP="00FA359E">
            <w:pPr>
              <w:cnfStyle w:val="000000000000"/>
            </w:pPr>
          </w:p>
        </w:tc>
        <w:tc>
          <w:tcPr>
            <w:tcW w:w="4394" w:type="dxa"/>
          </w:tcPr>
          <w:p w:rsidR="00060D43" w:rsidRPr="005354EF" w:rsidRDefault="00060D43" w:rsidP="00FA359E">
            <w:pPr>
              <w:cnfStyle w:val="000000000000"/>
            </w:pPr>
          </w:p>
        </w:tc>
      </w:tr>
      <w:tr w:rsidR="00060D43" w:rsidRPr="003F74A9" w:rsidTr="00FA359E">
        <w:trPr>
          <w:cnfStyle w:val="000000100000"/>
          <w:jc w:val="center"/>
        </w:trPr>
        <w:tc>
          <w:tcPr>
            <w:cnfStyle w:val="001000000000"/>
            <w:tcW w:w="1819" w:type="dxa"/>
          </w:tcPr>
          <w:p w:rsidR="00060D43" w:rsidRPr="001B5F33" w:rsidRDefault="00060D43" w:rsidP="00FA359E"/>
        </w:tc>
        <w:tc>
          <w:tcPr>
            <w:tcW w:w="1701" w:type="dxa"/>
          </w:tcPr>
          <w:p w:rsidR="00060D43" w:rsidRDefault="00060D43" w:rsidP="00FA359E">
            <w:pPr>
              <w:cnfStyle w:val="000000100000"/>
            </w:pPr>
          </w:p>
        </w:tc>
        <w:tc>
          <w:tcPr>
            <w:tcW w:w="1417" w:type="dxa"/>
          </w:tcPr>
          <w:p w:rsidR="00060D43" w:rsidRDefault="00060D43" w:rsidP="00FA359E">
            <w:pPr>
              <w:cnfStyle w:val="000000100000"/>
            </w:pPr>
          </w:p>
        </w:tc>
        <w:tc>
          <w:tcPr>
            <w:tcW w:w="2293" w:type="dxa"/>
          </w:tcPr>
          <w:p w:rsidR="00060D43" w:rsidRDefault="00060D43" w:rsidP="00FA359E">
            <w:pPr>
              <w:cnfStyle w:val="000000100000"/>
            </w:pPr>
          </w:p>
        </w:tc>
        <w:tc>
          <w:tcPr>
            <w:tcW w:w="4394" w:type="dxa"/>
          </w:tcPr>
          <w:p w:rsidR="00060D43" w:rsidRPr="001B5F33" w:rsidRDefault="00060D43" w:rsidP="00FA359E">
            <w:pPr>
              <w:cnfStyle w:val="000000100000"/>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Content>
        <w:p w:rsidR="00060D43" w:rsidRPr="0078625E" w:rsidRDefault="00060D43" w:rsidP="00060D43">
          <w:pPr>
            <w:pStyle w:val="TtulodeTDC"/>
            <w:rPr>
              <w:b w:val="0"/>
              <w:color w:val="000000" w:themeColor="text1"/>
            </w:rPr>
          </w:pPr>
          <w:r w:rsidRPr="0078625E">
            <w:rPr>
              <w:color w:val="000000" w:themeColor="text1"/>
            </w:rPr>
            <w:t>Contenido</w:t>
          </w:r>
        </w:p>
        <w:p w:rsidR="00D24C92" w:rsidRDefault="00C15EE9">
          <w:pPr>
            <w:pStyle w:val="TDC1"/>
            <w:tabs>
              <w:tab w:val="right" w:leader="dot" w:pos="8494"/>
            </w:tabs>
            <w:rPr>
              <w:rFonts w:eastAsiaTheme="minorEastAsia"/>
              <w:noProof/>
              <w:lang w:val="es-AR" w:eastAsia="es-AR"/>
            </w:rPr>
          </w:pPr>
          <w:r>
            <w:rPr>
              <w:lang w:val="es-ES"/>
            </w:rPr>
            <w:fldChar w:fldCharType="begin"/>
          </w:r>
          <w:r w:rsidR="00060D43">
            <w:rPr>
              <w:lang w:val="es-ES"/>
            </w:rPr>
            <w:instrText xml:space="preserve"> TOC \o "1-3" \h \z \u </w:instrText>
          </w:r>
          <w:r>
            <w:rPr>
              <w:lang w:val="es-ES"/>
            </w:rPr>
            <w:fldChar w:fldCharType="separate"/>
          </w:r>
          <w:hyperlink w:anchor="_Toc401700363" w:history="1">
            <w:r w:rsidR="00D24C92" w:rsidRPr="004B543D">
              <w:rPr>
                <w:rStyle w:val="Hipervnculo"/>
                <w:noProof/>
              </w:rPr>
              <w:t>Control de la documentación</w:t>
            </w:r>
            <w:r w:rsidR="00D24C92">
              <w:rPr>
                <w:noProof/>
                <w:webHidden/>
              </w:rPr>
              <w:tab/>
            </w:r>
            <w:r>
              <w:rPr>
                <w:noProof/>
                <w:webHidden/>
              </w:rPr>
              <w:fldChar w:fldCharType="begin"/>
            </w:r>
            <w:r w:rsidR="00D24C92">
              <w:rPr>
                <w:noProof/>
                <w:webHidden/>
              </w:rPr>
              <w:instrText xml:space="preserve"> PAGEREF _Toc401700363 \h </w:instrText>
            </w:r>
            <w:r>
              <w:rPr>
                <w:noProof/>
                <w:webHidden/>
              </w:rPr>
            </w:r>
            <w:r>
              <w:rPr>
                <w:noProof/>
                <w:webHidden/>
              </w:rPr>
              <w:fldChar w:fldCharType="separate"/>
            </w:r>
            <w:r w:rsidR="00D24C92">
              <w:rPr>
                <w:noProof/>
                <w:webHidden/>
              </w:rPr>
              <w:t>2</w:t>
            </w:r>
            <w:r>
              <w:rPr>
                <w:noProof/>
                <w:webHidden/>
              </w:rPr>
              <w:fldChar w:fldCharType="end"/>
            </w:r>
          </w:hyperlink>
        </w:p>
        <w:p w:rsidR="00D24C92" w:rsidRDefault="00C15EE9">
          <w:pPr>
            <w:pStyle w:val="TDC3"/>
            <w:tabs>
              <w:tab w:val="right" w:leader="dot" w:pos="8494"/>
            </w:tabs>
            <w:rPr>
              <w:rFonts w:eastAsiaTheme="minorEastAsia"/>
              <w:noProof/>
              <w:lang w:val="es-AR" w:eastAsia="es-AR"/>
            </w:rPr>
          </w:pPr>
          <w:hyperlink w:anchor="_Toc401700364" w:history="1">
            <w:r w:rsidR="00D24C92" w:rsidRPr="004B543D">
              <w:rPr>
                <w:rStyle w:val="Hipervnculo"/>
                <w:noProof/>
              </w:rPr>
              <w:t>Control de la Configuración.</w:t>
            </w:r>
            <w:r w:rsidR="00D24C92">
              <w:rPr>
                <w:noProof/>
                <w:webHidden/>
              </w:rPr>
              <w:tab/>
            </w:r>
            <w:r>
              <w:rPr>
                <w:noProof/>
                <w:webHidden/>
              </w:rPr>
              <w:fldChar w:fldCharType="begin"/>
            </w:r>
            <w:r w:rsidR="00D24C92">
              <w:rPr>
                <w:noProof/>
                <w:webHidden/>
              </w:rPr>
              <w:instrText xml:space="preserve"> PAGEREF _Toc401700364 \h </w:instrText>
            </w:r>
            <w:r>
              <w:rPr>
                <w:noProof/>
                <w:webHidden/>
              </w:rPr>
            </w:r>
            <w:r>
              <w:rPr>
                <w:noProof/>
                <w:webHidden/>
              </w:rPr>
              <w:fldChar w:fldCharType="separate"/>
            </w:r>
            <w:r w:rsidR="00D24C92">
              <w:rPr>
                <w:noProof/>
                <w:webHidden/>
              </w:rPr>
              <w:t>2</w:t>
            </w:r>
            <w:r>
              <w:rPr>
                <w:noProof/>
                <w:webHidden/>
              </w:rPr>
              <w:fldChar w:fldCharType="end"/>
            </w:r>
          </w:hyperlink>
        </w:p>
        <w:p w:rsidR="00D24C92" w:rsidRDefault="00C15EE9">
          <w:pPr>
            <w:pStyle w:val="TDC3"/>
            <w:tabs>
              <w:tab w:val="right" w:leader="dot" w:pos="8494"/>
            </w:tabs>
            <w:rPr>
              <w:rFonts w:eastAsiaTheme="minorEastAsia"/>
              <w:noProof/>
              <w:lang w:val="es-AR" w:eastAsia="es-AR"/>
            </w:rPr>
          </w:pPr>
          <w:hyperlink w:anchor="_Toc401700365" w:history="1">
            <w:r w:rsidR="00D24C92" w:rsidRPr="004B543D">
              <w:rPr>
                <w:rStyle w:val="Hipervnculo"/>
                <w:noProof/>
              </w:rPr>
              <w:t>Histórico de Versiones.</w:t>
            </w:r>
            <w:r w:rsidR="00D24C92">
              <w:rPr>
                <w:noProof/>
                <w:webHidden/>
              </w:rPr>
              <w:tab/>
            </w:r>
            <w:r>
              <w:rPr>
                <w:noProof/>
                <w:webHidden/>
              </w:rPr>
              <w:fldChar w:fldCharType="begin"/>
            </w:r>
            <w:r w:rsidR="00D24C92">
              <w:rPr>
                <w:noProof/>
                <w:webHidden/>
              </w:rPr>
              <w:instrText xml:space="preserve"> PAGEREF _Toc401700365 \h </w:instrText>
            </w:r>
            <w:r>
              <w:rPr>
                <w:noProof/>
                <w:webHidden/>
              </w:rPr>
            </w:r>
            <w:r>
              <w:rPr>
                <w:noProof/>
                <w:webHidden/>
              </w:rPr>
              <w:fldChar w:fldCharType="separate"/>
            </w:r>
            <w:r w:rsidR="00D24C92">
              <w:rPr>
                <w:noProof/>
                <w:webHidden/>
              </w:rPr>
              <w:t>2</w:t>
            </w:r>
            <w:r>
              <w:rPr>
                <w:noProof/>
                <w:webHidden/>
              </w:rPr>
              <w:fldChar w:fldCharType="end"/>
            </w:r>
          </w:hyperlink>
        </w:p>
        <w:p w:rsidR="00D24C92" w:rsidRDefault="00C15EE9">
          <w:pPr>
            <w:pStyle w:val="TDC1"/>
            <w:tabs>
              <w:tab w:val="right" w:leader="dot" w:pos="8494"/>
            </w:tabs>
            <w:rPr>
              <w:rFonts w:eastAsiaTheme="minorEastAsia"/>
              <w:noProof/>
              <w:lang w:val="es-AR" w:eastAsia="es-AR"/>
            </w:rPr>
          </w:pPr>
          <w:hyperlink w:anchor="_Toc401700366" w:history="1">
            <w:r w:rsidR="00D24C92" w:rsidRPr="004B543D">
              <w:rPr>
                <w:rStyle w:val="Hipervnculo"/>
                <w:noProof/>
                <w:lang w:val="es-ES"/>
              </w:rPr>
              <w:t>Proyecto GeoParking</w:t>
            </w:r>
            <w:r w:rsidR="00D24C92">
              <w:rPr>
                <w:noProof/>
                <w:webHidden/>
              </w:rPr>
              <w:tab/>
            </w:r>
            <w:r>
              <w:rPr>
                <w:noProof/>
                <w:webHidden/>
              </w:rPr>
              <w:fldChar w:fldCharType="begin"/>
            </w:r>
            <w:r w:rsidR="00D24C92">
              <w:rPr>
                <w:noProof/>
                <w:webHidden/>
              </w:rPr>
              <w:instrText xml:space="preserve"> PAGEREF _Toc401700366 \h </w:instrText>
            </w:r>
            <w:r>
              <w:rPr>
                <w:noProof/>
                <w:webHidden/>
              </w:rPr>
            </w:r>
            <w:r>
              <w:rPr>
                <w:noProof/>
                <w:webHidden/>
              </w:rPr>
              <w:fldChar w:fldCharType="separate"/>
            </w:r>
            <w:r w:rsidR="00D24C92">
              <w:rPr>
                <w:noProof/>
                <w:webHidden/>
              </w:rPr>
              <w:t>4</w:t>
            </w:r>
            <w:r>
              <w:rPr>
                <w:noProof/>
                <w:webHidden/>
              </w:rPr>
              <w:fldChar w:fldCharType="end"/>
            </w:r>
          </w:hyperlink>
        </w:p>
        <w:p w:rsidR="00D24C92" w:rsidRDefault="00C15EE9">
          <w:pPr>
            <w:pStyle w:val="TDC1"/>
            <w:tabs>
              <w:tab w:val="right" w:leader="dot" w:pos="8494"/>
            </w:tabs>
            <w:rPr>
              <w:rFonts w:eastAsiaTheme="minorEastAsia"/>
              <w:noProof/>
              <w:lang w:val="es-AR" w:eastAsia="es-AR"/>
            </w:rPr>
          </w:pPr>
          <w:hyperlink w:anchor="_Toc401700367" w:history="1">
            <w:r w:rsidR="00D24C92" w:rsidRPr="004B543D">
              <w:rPr>
                <w:rStyle w:val="Hipervnculo"/>
                <w:noProof/>
              </w:rPr>
              <w:t>Impacto Ambiental</w:t>
            </w:r>
            <w:r w:rsidR="00D24C92">
              <w:rPr>
                <w:noProof/>
                <w:webHidden/>
              </w:rPr>
              <w:tab/>
            </w:r>
            <w:r>
              <w:rPr>
                <w:noProof/>
                <w:webHidden/>
              </w:rPr>
              <w:fldChar w:fldCharType="begin"/>
            </w:r>
            <w:r w:rsidR="00D24C92">
              <w:rPr>
                <w:noProof/>
                <w:webHidden/>
              </w:rPr>
              <w:instrText xml:space="preserve"> PAGEREF _Toc401700367 \h </w:instrText>
            </w:r>
            <w:r>
              <w:rPr>
                <w:noProof/>
                <w:webHidden/>
              </w:rPr>
            </w:r>
            <w:r>
              <w:rPr>
                <w:noProof/>
                <w:webHidden/>
              </w:rPr>
              <w:fldChar w:fldCharType="separate"/>
            </w:r>
            <w:r w:rsidR="00D24C92">
              <w:rPr>
                <w:noProof/>
                <w:webHidden/>
              </w:rPr>
              <w:t>4</w:t>
            </w:r>
            <w:r>
              <w:rPr>
                <w:noProof/>
                <w:webHidden/>
              </w:rPr>
              <w:fldChar w:fldCharType="end"/>
            </w:r>
          </w:hyperlink>
        </w:p>
        <w:p w:rsidR="00D24C92" w:rsidRDefault="00C15EE9">
          <w:pPr>
            <w:pStyle w:val="TDC1"/>
            <w:tabs>
              <w:tab w:val="right" w:leader="dot" w:pos="8494"/>
            </w:tabs>
            <w:rPr>
              <w:rFonts w:eastAsiaTheme="minorEastAsia"/>
              <w:noProof/>
              <w:lang w:val="es-AR" w:eastAsia="es-AR"/>
            </w:rPr>
          </w:pPr>
          <w:hyperlink w:anchor="_Toc401700368" w:history="1">
            <w:r w:rsidR="00D24C92" w:rsidRPr="004B543D">
              <w:rPr>
                <w:rStyle w:val="Hipervnculo"/>
                <w:noProof/>
              </w:rPr>
              <w:t>Impacto Social</w:t>
            </w:r>
            <w:r w:rsidR="00D24C92">
              <w:rPr>
                <w:noProof/>
                <w:webHidden/>
              </w:rPr>
              <w:tab/>
            </w:r>
            <w:r>
              <w:rPr>
                <w:noProof/>
                <w:webHidden/>
              </w:rPr>
              <w:fldChar w:fldCharType="begin"/>
            </w:r>
            <w:r w:rsidR="00D24C92">
              <w:rPr>
                <w:noProof/>
                <w:webHidden/>
              </w:rPr>
              <w:instrText xml:space="preserve"> PAGEREF _Toc401700368 \h </w:instrText>
            </w:r>
            <w:r>
              <w:rPr>
                <w:noProof/>
                <w:webHidden/>
              </w:rPr>
            </w:r>
            <w:r>
              <w:rPr>
                <w:noProof/>
                <w:webHidden/>
              </w:rPr>
              <w:fldChar w:fldCharType="separate"/>
            </w:r>
            <w:r w:rsidR="00D24C92">
              <w:rPr>
                <w:noProof/>
                <w:webHidden/>
              </w:rPr>
              <w:t>5</w:t>
            </w:r>
            <w:r>
              <w:rPr>
                <w:noProof/>
                <w:webHidden/>
              </w:rPr>
              <w:fldChar w:fldCharType="end"/>
            </w:r>
          </w:hyperlink>
        </w:p>
        <w:p w:rsidR="00D24C92" w:rsidRDefault="00C15EE9">
          <w:pPr>
            <w:pStyle w:val="TDC1"/>
            <w:tabs>
              <w:tab w:val="right" w:leader="dot" w:pos="8494"/>
            </w:tabs>
            <w:rPr>
              <w:rFonts w:eastAsiaTheme="minorEastAsia"/>
              <w:noProof/>
              <w:lang w:val="es-AR" w:eastAsia="es-AR"/>
            </w:rPr>
          </w:pPr>
          <w:hyperlink w:anchor="_Toc401700369" w:history="1">
            <w:r w:rsidR="00D24C92" w:rsidRPr="004B543D">
              <w:rPr>
                <w:rStyle w:val="Hipervnculo"/>
                <w:noProof/>
              </w:rPr>
              <w:t>Conclusión</w:t>
            </w:r>
            <w:r w:rsidR="00D24C92">
              <w:rPr>
                <w:noProof/>
                <w:webHidden/>
              </w:rPr>
              <w:tab/>
            </w:r>
            <w:r>
              <w:rPr>
                <w:noProof/>
                <w:webHidden/>
              </w:rPr>
              <w:fldChar w:fldCharType="begin"/>
            </w:r>
            <w:r w:rsidR="00D24C92">
              <w:rPr>
                <w:noProof/>
                <w:webHidden/>
              </w:rPr>
              <w:instrText xml:space="preserve"> PAGEREF _Toc401700369 \h </w:instrText>
            </w:r>
            <w:r>
              <w:rPr>
                <w:noProof/>
                <w:webHidden/>
              </w:rPr>
            </w:r>
            <w:r>
              <w:rPr>
                <w:noProof/>
                <w:webHidden/>
              </w:rPr>
              <w:fldChar w:fldCharType="separate"/>
            </w:r>
            <w:r w:rsidR="00D24C92">
              <w:rPr>
                <w:noProof/>
                <w:webHidden/>
              </w:rPr>
              <w:t>6</w:t>
            </w:r>
            <w:r>
              <w:rPr>
                <w:noProof/>
                <w:webHidden/>
              </w:rPr>
              <w:fldChar w:fldCharType="end"/>
            </w:r>
          </w:hyperlink>
        </w:p>
        <w:p w:rsidR="00060D43" w:rsidRDefault="00C15EE9" w:rsidP="00060D43">
          <w:pPr>
            <w:rPr>
              <w:lang w:val="es-ES"/>
            </w:rPr>
          </w:pPr>
          <w:r>
            <w:rPr>
              <w:lang w:val="es-ES"/>
            </w:rPr>
            <w:fldChar w:fldCharType="end"/>
          </w:r>
        </w:p>
        <w:bookmarkStart w:id="9" w:name="_GoBack" w:displacedByCustomXml="next"/>
        <w:bookmarkEnd w:id="9" w:displacedByCustomXml="next"/>
      </w:sdtContent>
    </w:sdt>
    <w:p w:rsidR="00C87FC4" w:rsidRDefault="00C87FC4"/>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7F5890" w:rsidRDefault="007F5890">
      <w:pPr>
        <w:spacing w:before="0" w:after="160" w:line="259" w:lineRule="auto"/>
        <w:jc w:val="left"/>
        <w:rPr>
          <w:rFonts w:asciiTheme="majorHAnsi" w:eastAsiaTheme="majorEastAsia" w:hAnsiTheme="majorHAnsi" w:cstheme="majorBidi"/>
          <w:b/>
          <w:sz w:val="40"/>
          <w:szCs w:val="32"/>
          <w:lang w:val="es-ES"/>
        </w:rPr>
      </w:pPr>
      <w:r>
        <w:rPr>
          <w:lang w:val="es-ES"/>
        </w:rPr>
        <w:br w:type="page"/>
      </w:r>
    </w:p>
    <w:p w:rsidR="007F5890" w:rsidRDefault="007F5890" w:rsidP="007F5890">
      <w:pPr>
        <w:pStyle w:val="Ttulo1"/>
        <w:rPr>
          <w:lang w:val="es-ES"/>
        </w:rPr>
      </w:pPr>
      <w:bookmarkStart w:id="10" w:name="_Toc401700366"/>
      <w:r>
        <w:rPr>
          <w:lang w:val="es-ES"/>
        </w:rPr>
        <w:lastRenderedPageBreak/>
        <w:t>Proyecto GeoParking</w:t>
      </w:r>
      <w:bookmarkEnd w:id="10"/>
    </w:p>
    <w:p w:rsidR="007F5890" w:rsidRDefault="007F5890" w:rsidP="007F5890">
      <w:r>
        <w:t>Una problemática que nos afecta desde hace algunos años y que se encuentra en continuo crecimiento es el tránsito en las grandes ciudades, que tiene su concepción en la creciente industria automotriz. Como consecuencia de la misma, observamos una gran dificultad por parte de los conductores para encontrar un lugar seguro donde dejar su vehículo mientras realiza sus actividades cotidianas o se encuentra haciendo turismo.</w:t>
      </w:r>
    </w:p>
    <w:p w:rsidR="007F5890" w:rsidRDefault="007F5890" w:rsidP="007F5890">
      <w:r>
        <w:t xml:space="preserve">La oportunidad que identificamos es la realización de una aplicación web y móvil que </w:t>
      </w:r>
      <w:proofErr w:type="gramStart"/>
      <w:r>
        <w:t>le</w:t>
      </w:r>
      <w:proofErr w:type="gramEnd"/>
      <w:r>
        <w:t xml:space="preserve"> brinde a los conductores la mejor forma de llegar a un espacio con ciertas características deseadas, asegurando disponibilidad de plaza y permitiéndole visualizar la ubicación donde dejó su vehículo para hacer más simple la tarea de encontrarlo.</w:t>
      </w:r>
    </w:p>
    <w:p w:rsidR="007F5890" w:rsidRDefault="007F5890" w:rsidP="007F5890">
      <w:r>
        <w:t xml:space="preserve">Los principales usuarios del sistema, serán los conductores de vehículos particulares. Quienes al momento de  querer estacionar realizarán una consulta a través de su dispositivo móvil, la cual les permitirá saber dónde tienen estacionamiento libre cerca de su destino final, con las características de su agrado y como llegar hasta la misma. </w:t>
      </w:r>
    </w:p>
    <w:p w:rsidR="007F5890" w:rsidRDefault="007F5890" w:rsidP="007F5890">
      <w:r>
        <w:t>Con la información recopilada, se podrá disponer de informes con datos como ubicación más requerida para estacionar, puntos críticos de la ciudad en materia de estacionamiento, horarios críticos. Estos informes le serán de utilidad a entidades como inversionistas de proyectos de estacionamientos y/o áreas del gobierno municipal como Tránsito.</w:t>
      </w:r>
    </w:p>
    <w:p w:rsidR="007F5890" w:rsidRDefault="007F5890" w:rsidP="007F5890">
      <w:pPr>
        <w:pStyle w:val="Ttulo1"/>
      </w:pPr>
      <w:bookmarkStart w:id="11" w:name="_Toc401700367"/>
      <w:r>
        <w:t>Impacto Ambiental</w:t>
      </w:r>
      <w:bookmarkEnd w:id="11"/>
    </w:p>
    <w:p w:rsidR="008930FD" w:rsidRPr="008930FD" w:rsidRDefault="008930FD" w:rsidP="008930FD">
      <w:pPr>
        <w:rPr>
          <w:shd w:val="clear" w:color="auto" w:fill="FFFFFF"/>
        </w:rPr>
      </w:pPr>
      <w:r w:rsidRPr="008930FD">
        <w:rPr>
          <w:shd w:val="clear" w:color="auto" w:fill="FFFFFF"/>
        </w:rPr>
        <w:t>El</w:t>
      </w:r>
      <w:r w:rsidRPr="008930FD">
        <w:rPr>
          <w:rStyle w:val="apple-converted-space"/>
          <w:rFonts w:cs="Arial"/>
          <w:color w:val="252525"/>
          <w:shd w:val="clear" w:color="auto" w:fill="FFFFFF"/>
        </w:rPr>
        <w:t> </w:t>
      </w:r>
      <w:r w:rsidRPr="008930FD">
        <w:rPr>
          <w:b/>
          <w:bCs/>
          <w:shd w:val="clear" w:color="auto" w:fill="FFFFFF"/>
        </w:rPr>
        <w:t>impacto ambiental</w:t>
      </w:r>
      <w:r w:rsidRPr="008930FD">
        <w:rPr>
          <w:rStyle w:val="apple-converted-space"/>
          <w:rFonts w:cs="Arial"/>
          <w:color w:val="252525"/>
          <w:shd w:val="clear" w:color="auto" w:fill="FFFFFF"/>
        </w:rPr>
        <w:t> </w:t>
      </w:r>
      <w:r w:rsidRPr="008930FD">
        <w:rPr>
          <w:shd w:val="clear" w:color="auto" w:fill="FFFFFF"/>
        </w:rPr>
        <w:t>es el efecto que produce la actividad humana sobre el medio</w:t>
      </w:r>
      <w:r w:rsidRPr="008930FD">
        <w:rPr>
          <w:rStyle w:val="apple-converted-space"/>
          <w:rFonts w:cs="Arial"/>
          <w:color w:val="252525"/>
          <w:shd w:val="clear" w:color="auto" w:fill="FFFFFF"/>
        </w:rPr>
        <w:t> </w:t>
      </w:r>
      <w:r w:rsidRPr="008930FD">
        <w:rPr>
          <w:rFonts w:cs="Arial"/>
          <w:shd w:val="clear" w:color="auto" w:fill="FFFFFF"/>
        </w:rPr>
        <w:t>ambiente</w:t>
      </w:r>
      <w:r w:rsidRPr="008930FD">
        <w:rPr>
          <w:shd w:val="clear" w:color="auto" w:fill="FFFFFF"/>
        </w:rPr>
        <w:t>. Técnicamente, es la alteración de la</w:t>
      </w:r>
      <w:r w:rsidRPr="008930FD">
        <w:rPr>
          <w:rStyle w:val="apple-converted-space"/>
          <w:rFonts w:cs="Arial"/>
          <w:color w:val="252525"/>
          <w:shd w:val="clear" w:color="auto" w:fill="FFFFFF"/>
        </w:rPr>
        <w:t> </w:t>
      </w:r>
      <w:r w:rsidRPr="008930FD">
        <w:rPr>
          <w:rFonts w:cs="Arial"/>
          <w:shd w:val="clear" w:color="auto" w:fill="FFFFFF"/>
        </w:rPr>
        <w:t>línea de base ambiental</w:t>
      </w:r>
      <w:r w:rsidRPr="008930FD">
        <w:rPr>
          <w:shd w:val="clear" w:color="auto" w:fill="FFFFFF"/>
        </w:rPr>
        <w:t>.</w:t>
      </w:r>
    </w:p>
    <w:p w:rsidR="008930FD" w:rsidRDefault="008930FD" w:rsidP="008930FD">
      <w:pPr>
        <w:rPr>
          <w:rFonts w:cs="Arial"/>
          <w:color w:val="252525"/>
          <w:shd w:val="clear" w:color="auto" w:fill="FFFFFF"/>
        </w:rPr>
      </w:pPr>
      <w:r w:rsidRPr="008930FD">
        <w:rPr>
          <w:rFonts w:cs="Arial"/>
          <w:color w:val="252525"/>
          <w:shd w:val="clear" w:color="auto" w:fill="FFFFFF"/>
        </w:rPr>
        <w:t xml:space="preserve">Las acciones de las personas sobre el medio ambiente siempre provocarán efectos colaterales sobre éste. La preocupación por los impactos ambientales abarca varios tipos de acciones, como la contaminación, </w:t>
      </w:r>
      <w:r>
        <w:rPr>
          <w:rFonts w:cs="Arial"/>
          <w:color w:val="252525"/>
          <w:shd w:val="clear" w:color="auto" w:fill="FFFFFF"/>
        </w:rPr>
        <w:t>el consumo de energía</w:t>
      </w:r>
      <w:r w:rsidRPr="008930FD">
        <w:rPr>
          <w:rFonts w:cs="Arial"/>
          <w:color w:val="252525"/>
          <w:shd w:val="clear" w:color="auto" w:fill="FFFFFF"/>
        </w:rPr>
        <w:t>, la contaminación acústica, la emisión de gases nocivos, o la pérdida de superficie de hábitats naturales, entre otros.</w:t>
      </w:r>
    </w:p>
    <w:p w:rsidR="008930FD" w:rsidRPr="008930FD" w:rsidRDefault="008930FD" w:rsidP="008930FD">
      <w:r>
        <w:rPr>
          <w:rFonts w:cs="Arial"/>
          <w:color w:val="252525"/>
          <w:shd w:val="clear" w:color="auto" w:fill="FFFFFF"/>
        </w:rPr>
        <w:t>GeoParking es un proyecto que tiene un impacto positivo para el ambiente en los siguientes aspectos:</w:t>
      </w:r>
    </w:p>
    <w:p w:rsidR="0090124E" w:rsidRDefault="007F5890" w:rsidP="008930FD">
      <w:pPr>
        <w:pStyle w:val="Prrafodelista"/>
        <w:numPr>
          <w:ilvl w:val="0"/>
          <w:numId w:val="2"/>
        </w:numPr>
      </w:pPr>
      <w:r w:rsidRPr="008930FD">
        <w:rPr>
          <w:b/>
        </w:rPr>
        <w:t>Emisión de Dióxido de Carbono</w:t>
      </w:r>
      <w:r w:rsidRPr="008930FD">
        <w:t xml:space="preserve">: </w:t>
      </w:r>
      <w:r w:rsidR="008930FD">
        <w:t xml:space="preserve">la emisión de este gas ha crecido enormemente en los últimos tiempos debido al mayor consumo de combustibles por el crecimiento del número de vehículos </w:t>
      </w:r>
      <w:r w:rsidR="0090124E">
        <w:t>que circulan sobre la superficie. El exceso de esta emisión de CO2 es la que satura los niveles aceptables por la atmosfera y que por tal motivo se convierta en un factor de contaminación ambiental</w:t>
      </w:r>
      <w:r w:rsidR="008930FD">
        <w:t>.</w:t>
      </w:r>
    </w:p>
    <w:p w:rsidR="0090124E" w:rsidRDefault="0090124E" w:rsidP="0090124E">
      <w:pPr>
        <w:pStyle w:val="Prrafodelista"/>
      </w:pPr>
      <w:r>
        <w:t>Con</w:t>
      </w:r>
      <w:r w:rsidR="007A320A">
        <w:t xml:space="preserve"> la</w:t>
      </w:r>
      <w:r>
        <w:t xml:space="preserve"> utilización del sistema GeoParking</w:t>
      </w:r>
      <w:r w:rsidR="007F5890" w:rsidRPr="008930FD">
        <w:t xml:space="preserve">, el recorrido de los vehículos en busca de plazas para estacionamientos será mucho menor a la que realizan </w:t>
      </w:r>
      <w:r w:rsidR="007A320A">
        <w:t xml:space="preserve">actualmente </w:t>
      </w:r>
      <w:r w:rsidR="007F5890" w:rsidRPr="008930FD">
        <w:t xml:space="preserve">los conductores. El saber que playas tienen </w:t>
      </w:r>
      <w:r>
        <w:t>lugares disponibles</w:t>
      </w:r>
      <w:r w:rsidR="007F5890" w:rsidRPr="008930FD">
        <w:t xml:space="preserve"> para</w:t>
      </w:r>
      <w:r w:rsidR="007A320A">
        <w:t xml:space="preserve"> estacionar</w:t>
      </w:r>
      <w:r w:rsidR="007F5890" w:rsidRPr="008930FD">
        <w:t xml:space="preserve">, y que además el conductor tiene a disposición la </w:t>
      </w:r>
      <w:r>
        <w:t>ruta más corta para llegar a él;</w:t>
      </w:r>
      <w:r w:rsidR="007F5890" w:rsidRPr="008930FD">
        <w:t xml:space="preserve"> es en su conjunto, un combo que permite que el menor recorrido de los vehículos signifique una menor emisión de dióxido de carbono en el ambiente. </w:t>
      </w:r>
    </w:p>
    <w:p w:rsidR="007F5890" w:rsidRDefault="007F5890" w:rsidP="0090124E">
      <w:pPr>
        <w:pStyle w:val="Prrafodelista"/>
      </w:pPr>
      <w:r w:rsidRPr="008930FD">
        <w:t>Ya que una gran parte del tránsito que circula en los centros urbanos, es porque la</w:t>
      </w:r>
      <w:r w:rsidR="007A320A">
        <w:t xml:space="preserve"> gente</w:t>
      </w:r>
      <w:r w:rsidRPr="008930FD">
        <w:t xml:space="preserve"> se dirige hacia esos puntos a trabajar y por lo cual llega en sus vehículos particulares en busca de estacionamiento, es lo que hace que la disminución de esa emisión contaminante sea de un gran beneficio</w:t>
      </w:r>
      <w:r w:rsidR="0090124E">
        <w:t xml:space="preserve"> para el ambiente de las ciudades</w:t>
      </w:r>
      <w:r w:rsidRPr="008930FD">
        <w:t>.</w:t>
      </w:r>
    </w:p>
    <w:p w:rsidR="00A14BF0" w:rsidRPr="008930FD" w:rsidRDefault="00A14BF0" w:rsidP="0090124E">
      <w:pPr>
        <w:pStyle w:val="Prrafodelista"/>
      </w:pPr>
    </w:p>
    <w:p w:rsidR="0090124E" w:rsidRPr="0090124E" w:rsidRDefault="007F5890" w:rsidP="008930FD">
      <w:pPr>
        <w:pStyle w:val="Prrafodelista"/>
        <w:numPr>
          <w:ilvl w:val="0"/>
          <w:numId w:val="2"/>
        </w:numPr>
      </w:pPr>
      <w:r w:rsidRPr="008930FD">
        <w:rPr>
          <w:b/>
        </w:rPr>
        <w:lastRenderedPageBreak/>
        <w:t>Utilización de Energías</w:t>
      </w:r>
      <w:r w:rsidRPr="0090124E">
        <w:t xml:space="preserve">: </w:t>
      </w:r>
      <w:r w:rsidR="0090124E" w:rsidRPr="0090124E">
        <w:rPr>
          <w:color w:val="000000"/>
        </w:rPr>
        <w:t>En la actualidad, el incremento de la demanda y consumo de energía y las dificultades que existen para satisfacer esta demanda con las fuentes de energía disponibles, están prefigurando un escenario de crisis energética global.</w:t>
      </w:r>
    </w:p>
    <w:p w:rsidR="0090124E" w:rsidRDefault="0090124E" w:rsidP="0090124E">
      <w:pPr>
        <w:pStyle w:val="Prrafodelista"/>
      </w:pPr>
      <w:r>
        <w:t>GeoParking produce que un</w:t>
      </w:r>
      <w:r w:rsidR="007F5890" w:rsidRPr="008930FD">
        <w:t xml:space="preserve"> menor traslado de los vehículos en busca de estacionamiento</w:t>
      </w:r>
      <w:r>
        <w:t>, lo cual</w:t>
      </w:r>
      <w:r w:rsidR="007F5890" w:rsidRPr="008930FD">
        <w:t xml:space="preserve"> significa un menor consumo de combustibles ya sea automóviles a nafta, gasoil o con equipos a gas. </w:t>
      </w:r>
    </w:p>
    <w:p w:rsidR="007F5890" w:rsidRDefault="007F5890" w:rsidP="00A14BF0">
      <w:pPr>
        <w:pStyle w:val="Prrafodelista"/>
        <w:spacing w:before="240"/>
      </w:pPr>
      <w:r w:rsidRPr="008930FD">
        <w:t>Otro punto es la energía que consumen los dispositivos móviles, pero si tenemos en cuenta que son dispositivos que todo el día están encendidos, el impacto de la utilización del sistema no provocara un mayor consumo de energía eléctrica</w:t>
      </w:r>
      <w:r w:rsidR="0090124E">
        <w:t>, sino una reutilización eficiente de esa energía para producir un menor consumo de otras energías (combustibles</w:t>
      </w:r>
      <w:r w:rsidR="00A14BF0">
        <w:t>).</w:t>
      </w:r>
    </w:p>
    <w:p w:rsidR="00A14BF0" w:rsidRPr="008930FD" w:rsidRDefault="00A14BF0" w:rsidP="00A14BF0">
      <w:pPr>
        <w:pStyle w:val="Prrafodelista"/>
        <w:spacing w:before="240"/>
      </w:pPr>
    </w:p>
    <w:p w:rsidR="00A14BF0" w:rsidRDefault="007F5890" w:rsidP="00A14BF0">
      <w:pPr>
        <w:pStyle w:val="Prrafodelista"/>
        <w:numPr>
          <w:ilvl w:val="0"/>
          <w:numId w:val="2"/>
        </w:numPr>
        <w:spacing w:before="240"/>
      </w:pPr>
      <w:r w:rsidRPr="008930FD">
        <w:rPr>
          <w:b/>
        </w:rPr>
        <w:t>Contaminación Acústica</w:t>
      </w:r>
      <w:r w:rsidRPr="008930FD">
        <w:t>:</w:t>
      </w:r>
      <w:r w:rsidR="00A14BF0">
        <w:t xml:space="preserve"> </w:t>
      </w:r>
      <w:r w:rsidR="00A14BF0" w:rsidRPr="00A14BF0">
        <w:t>La </w:t>
      </w:r>
      <w:bookmarkStart w:id="12" w:name="autolink"/>
      <w:r w:rsidR="00C15EE9" w:rsidRPr="00A14BF0">
        <w:fldChar w:fldCharType="begin"/>
      </w:r>
      <w:r w:rsidR="00A14BF0" w:rsidRPr="00A14BF0">
        <w:instrText xml:space="preserve"> HYPERLINK "http://monografias.com/trabajos10/contam/contam.shtml" </w:instrText>
      </w:r>
      <w:r w:rsidR="00C15EE9" w:rsidRPr="00A14BF0">
        <w:fldChar w:fldCharType="separate"/>
      </w:r>
      <w:r w:rsidR="00A14BF0" w:rsidRPr="00A14BF0">
        <w:t>contaminación</w:t>
      </w:r>
      <w:r w:rsidR="00C15EE9" w:rsidRPr="00A14BF0">
        <w:fldChar w:fldCharType="end"/>
      </w:r>
      <w:bookmarkEnd w:id="12"/>
      <w:r w:rsidR="00A14BF0" w:rsidRPr="00A14BF0">
        <w:t> acústica es considerada por la mayoría de la población de las grandes ciudades como un factor medioambiental muy importante, que incide de forma principal en su </w:t>
      </w:r>
      <w:hyperlink r:id="rId8" w:history="1">
        <w:r w:rsidR="00A14BF0" w:rsidRPr="00A14BF0">
          <w:t>calidad</w:t>
        </w:r>
      </w:hyperlink>
      <w:r w:rsidR="00A14BF0" w:rsidRPr="00A14BF0">
        <w:t> de vida. </w:t>
      </w:r>
    </w:p>
    <w:p w:rsidR="00A14BF0" w:rsidRDefault="00C15EE9" w:rsidP="00A14BF0">
      <w:pPr>
        <w:pStyle w:val="Prrafodelista"/>
      </w:pPr>
      <w:hyperlink r:id="rId9" w:history="1">
        <w:r w:rsidR="00A14BF0" w:rsidRPr="00A14BF0">
          <w:t>La contaminación</w:t>
        </w:r>
      </w:hyperlink>
      <w:r w:rsidR="00A14BF0" w:rsidRPr="00A14BF0">
        <w:t> ambiental urbana o </w:t>
      </w:r>
      <w:hyperlink r:id="rId10" w:history="1">
        <w:r w:rsidR="00A14BF0" w:rsidRPr="00A14BF0">
          <w:t>ruido</w:t>
        </w:r>
      </w:hyperlink>
      <w:r w:rsidR="00A14BF0" w:rsidRPr="00A14BF0">
        <w:t> ambiental es una consecuencia directa no deseada de las propias actividades que se desarrollan en las grandes ciudades.</w:t>
      </w:r>
      <w:r w:rsidR="00A14BF0">
        <w:t xml:space="preserve"> L</w:t>
      </w:r>
      <w:r w:rsidR="007F5890" w:rsidRPr="008930FD">
        <w:t>a constante circulación de vehículos en los centros urbanos produce altos niveles de ruido, los cuales producen un nivel importante de contaminación acústica al ambiente. Es por ello que si los automóviles que circulan en busca de estacionamiento, lo hacen por un tiempo mucho menor al habitual, se lograra disminuir la cantidad de autos en circulación y por lo tanto menor ruido en el ambiente.</w:t>
      </w:r>
      <w:r w:rsidR="00A14BF0">
        <w:t xml:space="preserve"> </w:t>
      </w:r>
    </w:p>
    <w:p w:rsidR="005F20A7" w:rsidRPr="008930FD" w:rsidRDefault="00A14BF0" w:rsidP="00A5247A">
      <w:pPr>
        <w:pStyle w:val="Prrafodelista"/>
      </w:pPr>
      <w:r>
        <w:t>Esa es una de las maneras positivas en que influye GeoParking en cuanto al tiempo que tiene que circular un vehículo hasta encontrar un lugar donde estacionar.</w:t>
      </w:r>
    </w:p>
    <w:p w:rsidR="000C5066" w:rsidRDefault="007F5890" w:rsidP="000C5066">
      <w:pPr>
        <w:pStyle w:val="Ttulo1"/>
      </w:pPr>
      <w:bookmarkStart w:id="13" w:name="_Toc401700368"/>
      <w:r>
        <w:t>Impacto Social</w:t>
      </w:r>
      <w:bookmarkEnd w:id="13"/>
    </w:p>
    <w:p w:rsidR="000C5066" w:rsidRPr="000C5066" w:rsidRDefault="000C5066" w:rsidP="000C5066">
      <w:r>
        <w:t xml:space="preserve">La utilización de las nuevas tecnologías </w:t>
      </w:r>
      <w:r w:rsidR="0061106D">
        <w:t>ha influido en el modo</w:t>
      </w:r>
      <w:r>
        <w:t xml:space="preserve"> en que las personas viven el día a día.</w:t>
      </w:r>
      <w:r w:rsidR="0061106D">
        <w:t xml:space="preserve"> Lo que se trata en este apartado es demostrar cómo GeoParking trata de solucionar problemas e impactar de manera positiva en algunos hábitos que vive la gente en la actualidad, con referencia a la hora de manejarse en vehículo por los centros urbanos.</w:t>
      </w:r>
    </w:p>
    <w:p w:rsidR="0061106D" w:rsidRDefault="007F5890" w:rsidP="0061106D">
      <w:pPr>
        <w:pStyle w:val="Prrafodelista"/>
        <w:numPr>
          <w:ilvl w:val="0"/>
          <w:numId w:val="2"/>
        </w:numPr>
      </w:pPr>
      <w:r w:rsidRPr="0061106D">
        <w:rPr>
          <w:b/>
        </w:rPr>
        <w:t>Congestión Vehicular</w:t>
      </w:r>
      <w:r>
        <w:t xml:space="preserve">: en los centros urbanos en donde el tránsito vehicular es  de envergadura, se producen congestiones en las calles de forma constante, y más si  existen conductores que circulan a velocidades menores a la de los demás, solo por estar en busca de un lugar donde estacionar. </w:t>
      </w:r>
    </w:p>
    <w:p w:rsidR="0061106D" w:rsidRDefault="0061106D" w:rsidP="0061106D">
      <w:pPr>
        <w:pStyle w:val="Prrafodelista"/>
      </w:pPr>
      <w:r>
        <w:t>Es por ello que GeoParking intenta</w:t>
      </w:r>
      <w:r w:rsidR="007F5890">
        <w:t xml:space="preserve"> impedir que esto suceda. El conductor podrá tener en claro su objetivo, es decir la playa en donde de seguro tendrá su lugar de estacionamiento y además la ruta por donde debe dirigirse hacia la misma. </w:t>
      </w:r>
    </w:p>
    <w:p w:rsidR="007F5890" w:rsidRDefault="007F5890" w:rsidP="0061106D">
      <w:pPr>
        <w:pStyle w:val="Prrafodelista"/>
      </w:pPr>
      <w:r>
        <w:t>Todo esto propicia una circulación más fluida de los vehículos en busca de lugar donde estacionar.</w:t>
      </w:r>
    </w:p>
    <w:p w:rsidR="0061106D" w:rsidRDefault="007F5890" w:rsidP="0061106D">
      <w:pPr>
        <w:pStyle w:val="Prrafodelista"/>
        <w:numPr>
          <w:ilvl w:val="0"/>
          <w:numId w:val="2"/>
        </w:numPr>
      </w:pPr>
      <w:r w:rsidRPr="0061106D">
        <w:rPr>
          <w:b/>
        </w:rPr>
        <w:t>Estrés de Conductores</w:t>
      </w:r>
      <w:r>
        <w:t xml:space="preserve">: buscar un lugar donde estacionar, en una ciudad altamente invadida por automóviles circulando por todas las arterias de la misma, produce que el estrés del conductor aumente a medida que el tiempo pasa, y sigue conduciendo sin poder lograr el objetivo. </w:t>
      </w:r>
    </w:p>
    <w:p w:rsidR="0061106D" w:rsidRDefault="007F5890" w:rsidP="0061106D">
      <w:pPr>
        <w:pStyle w:val="Prrafodelista"/>
      </w:pPr>
      <w:r>
        <w:t xml:space="preserve">Además esto conlleva a que en momentos este conductor pueda producir lo que anteriormente hacíamos referencia (una congestión) y que esto le traiga inconvenientes con los demás conductores a los que le está obstruyendo o dificultando el paso. </w:t>
      </w:r>
    </w:p>
    <w:p w:rsidR="00A5247A" w:rsidRDefault="007F5890" w:rsidP="00A5247A">
      <w:pPr>
        <w:pStyle w:val="Prrafodelista"/>
      </w:pPr>
      <w:r>
        <w:t xml:space="preserve">Todo esto es posible de evitar con la utilización de </w:t>
      </w:r>
      <w:r w:rsidR="0061106D">
        <w:t>GeoParking</w:t>
      </w:r>
      <w:r>
        <w:t xml:space="preserve"> para encontrar un lugar seguro donde estacionar y la ruta precisa para acceder a ella.</w:t>
      </w:r>
      <w:r w:rsidR="0061106D">
        <w:br w:type="page"/>
      </w:r>
    </w:p>
    <w:p w:rsidR="00A80128" w:rsidRDefault="00A5247A" w:rsidP="00A80128">
      <w:pPr>
        <w:spacing w:before="0" w:after="0"/>
        <w:ind w:left="66"/>
        <w:jc w:val="left"/>
      </w:pPr>
      <w:r w:rsidRPr="00A80128">
        <w:rPr>
          <w:b/>
        </w:rPr>
        <w:lastRenderedPageBreak/>
        <w:t xml:space="preserve">Disminución de costos de los estados municipales: </w:t>
      </w:r>
      <w:r>
        <w:t xml:space="preserve">la municipalidad de Córdoba a través de la </w:t>
      </w:r>
      <w:r w:rsidR="00A80128" w:rsidRPr="00A5247A">
        <w:t>Comisión</w:t>
      </w:r>
      <w:r w:rsidRPr="00A5247A">
        <w:t xml:space="preserve"> De Elaboración Del Plan Integral Y Estratégico De Movilidad De </w:t>
      </w:r>
      <w:r w:rsidR="00A80128" w:rsidRPr="00A5247A">
        <w:t>Córdoba</w:t>
      </w:r>
      <w:r>
        <w:t xml:space="preserve"> en el Mayo de 2012, elaboro un pre</w:t>
      </w:r>
      <w:r w:rsidR="00A80128">
        <w:t>-</w:t>
      </w:r>
      <w:r>
        <w:t>diagnostico de movilidad donde, entre otras cosas dice</w:t>
      </w:r>
      <w:r w:rsidR="00A80128">
        <w:t>,</w:t>
      </w:r>
    </w:p>
    <w:p w:rsidR="00A80128" w:rsidRPr="00A80128" w:rsidRDefault="00A5247A" w:rsidP="00A80128">
      <w:pPr>
        <w:spacing w:before="0" w:after="0"/>
        <w:ind w:left="66"/>
        <w:jc w:val="left"/>
        <w:rPr>
          <w:i/>
        </w:rPr>
      </w:pPr>
      <w:r>
        <w:t xml:space="preserve"> “</w:t>
      </w:r>
      <w:r w:rsidR="00A80128" w:rsidRPr="00A80128">
        <w:rPr>
          <w:i/>
        </w:rPr>
        <w:t>A fines del año 2011 la normativa se extiende a los distritos 1</w:t>
      </w:r>
      <w:proofErr w:type="gramStart"/>
      <w:r w:rsidR="00A80128" w:rsidRPr="00A80128">
        <w:rPr>
          <w:i/>
        </w:rPr>
        <w:t>,2,3</w:t>
      </w:r>
      <w:proofErr w:type="gramEnd"/>
      <w:r w:rsidR="00A80128" w:rsidRPr="00A80128">
        <w:rPr>
          <w:i/>
        </w:rPr>
        <w:t xml:space="preserve"> y 4 (</w:t>
      </w:r>
      <w:proofErr w:type="spellStart"/>
      <w:r w:rsidR="00A80128" w:rsidRPr="00A80128">
        <w:rPr>
          <w:i/>
        </w:rPr>
        <w:t>B°General</w:t>
      </w:r>
      <w:proofErr w:type="spellEnd"/>
      <w:r w:rsidR="00A80128" w:rsidRPr="00A80128">
        <w:rPr>
          <w:i/>
        </w:rPr>
        <w:t xml:space="preserve"> Paz, </w:t>
      </w:r>
      <w:proofErr w:type="spellStart"/>
      <w:r w:rsidR="00A80128" w:rsidRPr="00A80128">
        <w:rPr>
          <w:i/>
        </w:rPr>
        <w:t>Cofico</w:t>
      </w:r>
      <w:proofErr w:type="spellEnd"/>
      <w:r w:rsidR="00A80128" w:rsidRPr="00A80128">
        <w:rPr>
          <w:i/>
        </w:rPr>
        <w:t xml:space="preserve">, Alta Córdoba, </w:t>
      </w:r>
      <w:proofErr w:type="spellStart"/>
      <w:r w:rsidR="00A80128" w:rsidRPr="00A80128">
        <w:rPr>
          <w:i/>
        </w:rPr>
        <w:t>etc</w:t>
      </w:r>
      <w:proofErr w:type="spellEnd"/>
      <w:r w:rsidR="00A80128" w:rsidRPr="00A80128">
        <w:rPr>
          <w:i/>
        </w:rPr>
        <w:t>, ) para departamentos cuya superficie sea más de 100 m2 Hasta 150 m2, un espacio de estacionamiento cada unidad, y para departamentos cuya superficie sea superior a 150 m2 dos espacios de estacionamiento cada unidad.</w:t>
      </w:r>
    </w:p>
    <w:p w:rsidR="00A80128" w:rsidRPr="00A80128" w:rsidRDefault="00A80128" w:rsidP="00A80128">
      <w:pPr>
        <w:spacing w:before="0" w:after="0"/>
        <w:ind w:left="66"/>
        <w:jc w:val="left"/>
        <w:rPr>
          <w:i/>
        </w:rPr>
      </w:pPr>
      <w:r w:rsidRPr="00A80128">
        <w:rPr>
          <w:i/>
        </w:rPr>
        <w:t xml:space="preserve">El actual esquema de circulación, la ubicación de los centros </w:t>
      </w:r>
      <w:proofErr w:type="spellStart"/>
      <w:r w:rsidRPr="00A80128">
        <w:rPr>
          <w:i/>
        </w:rPr>
        <w:t>atractores</w:t>
      </w:r>
      <w:proofErr w:type="spellEnd"/>
      <w:r w:rsidRPr="00A80128">
        <w:rPr>
          <w:i/>
        </w:rPr>
        <w:t xml:space="preserve"> y un débil</w:t>
      </w:r>
    </w:p>
    <w:p w:rsidR="00A80128" w:rsidRPr="00A80128" w:rsidRDefault="00A80128" w:rsidP="00A80128">
      <w:pPr>
        <w:spacing w:before="0" w:after="0"/>
        <w:ind w:left="66"/>
        <w:jc w:val="left"/>
        <w:rPr>
          <w:i/>
        </w:rPr>
      </w:pPr>
      <w:r w:rsidRPr="00A80128">
        <w:rPr>
          <w:i/>
        </w:rPr>
        <w:t>Control hace que la situación tenga un costo cada vez más oneroso, no sólo en términos de</w:t>
      </w:r>
    </w:p>
    <w:p w:rsidR="00A80128" w:rsidRPr="00A80128" w:rsidRDefault="00A80128" w:rsidP="00A80128">
      <w:pPr>
        <w:spacing w:before="0" w:after="0"/>
        <w:ind w:left="66"/>
        <w:jc w:val="left"/>
        <w:rPr>
          <w:i/>
        </w:rPr>
      </w:pPr>
      <w:r w:rsidRPr="00A80128">
        <w:rPr>
          <w:i/>
        </w:rPr>
        <w:t>Tarifa a pagar por el vehículo particular, sino y muy especialmente en términos sociales.</w:t>
      </w:r>
    </w:p>
    <w:p w:rsidR="00A80128" w:rsidRPr="00A80128" w:rsidRDefault="00A80128" w:rsidP="00A80128">
      <w:pPr>
        <w:spacing w:before="0" w:after="0"/>
        <w:ind w:left="66"/>
        <w:jc w:val="left"/>
        <w:rPr>
          <w:i/>
        </w:rPr>
      </w:pPr>
      <w:r w:rsidRPr="00A80128">
        <w:rPr>
          <w:i/>
        </w:rPr>
        <w:t>Esto es así debido a que esta demanda de espacios que no encuentra suficiente</w:t>
      </w:r>
    </w:p>
    <w:p w:rsidR="00A80128" w:rsidRPr="00A80128" w:rsidRDefault="00A80128" w:rsidP="00A80128">
      <w:pPr>
        <w:spacing w:before="0" w:after="0"/>
        <w:ind w:left="66"/>
        <w:jc w:val="left"/>
        <w:rPr>
          <w:i/>
        </w:rPr>
      </w:pPr>
      <w:r w:rsidRPr="00A80128">
        <w:rPr>
          <w:i/>
        </w:rPr>
        <w:t>Capacidad en la oferta, hace que quien se desplaza en vehículos individuales, permanezcan</w:t>
      </w:r>
    </w:p>
    <w:p w:rsidR="00A80128" w:rsidRPr="00A80128" w:rsidRDefault="00A80128" w:rsidP="00A80128">
      <w:pPr>
        <w:spacing w:before="0" w:after="0"/>
        <w:ind w:left="66"/>
        <w:jc w:val="left"/>
        <w:rPr>
          <w:i/>
        </w:rPr>
      </w:pPr>
      <w:r w:rsidRPr="00A80128">
        <w:rPr>
          <w:i/>
        </w:rPr>
        <w:t>Circulando más allá de lo necesario, con una sobreocupación de las vías, dando como</w:t>
      </w:r>
    </w:p>
    <w:p w:rsidR="00A80128" w:rsidRPr="00A80128" w:rsidRDefault="00A80128" w:rsidP="00A80128">
      <w:pPr>
        <w:spacing w:before="0" w:after="0"/>
        <w:ind w:left="66"/>
        <w:jc w:val="left"/>
        <w:rPr>
          <w:i/>
        </w:rPr>
      </w:pPr>
      <w:r w:rsidRPr="00A80128">
        <w:rPr>
          <w:i/>
        </w:rPr>
        <w:t>Resultado mayor costo en demoras para el conjunto de sus usuarios, por lo que solicitan</w:t>
      </w:r>
    </w:p>
    <w:p w:rsidR="00A80128" w:rsidRPr="00A80128" w:rsidRDefault="00A80128" w:rsidP="00A80128">
      <w:pPr>
        <w:spacing w:before="0" w:after="0"/>
        <w:ind w:left="66"/>
        <w:jc w:val="left"/>
        <w:rPr>
          <w:i/>
        </w:rPr>
      </w:pPr>
      <w:r w:rsidRPr="00A80128">
        <w:rPr>
          <w:i/>
        </w:rPr>
        <w:t>Soluciones costosas para el Estado Municipal, ya que implican obras en soterramiento u</w:t>
      </w:r>
    </w:p>
    <w:p w:rsidR="00A80128" w:rsidRPr="00A80128" w:rsidRDefault="00A80128" w:rsidP="00A80128">
      <w:pPr>
        <w:spacing w:before="0" w:after="0"/>
        <w:ind w:left="66"/>
        <w:jc w:val="left"/>
        <w:rPr>
          <w:i/>
        </w:rPr>
      </w:pPr>
      <w:r w:rsidRPr="00A80128">
        <w:rPr>
          <w:i/>
        </w:rPr>
        <w:t>Ocupación de más espacio público, para la demanda de mayor movilidad en vehículo</w:t>
      </w:r>
    </w:p>
    <w:p w:rsidR="00A5247A" w:rsidRDefault="00A80128" w:rsidP="00A80128">
      <w:pPr>
        <w:spacing w:before="0" w:after="0"/>
        <w:ind w:left="66"/>
        <w:jc w:val="left"/>
      </w:pPr>
      <w:r w:rsidRPr="00A80128">
        <w:rPr>
          <w:i/>
        </w:rPr>
        <w:t>Individual.</w:t>
      </w:r>
      <w:r w:rsidR="00A5247A">
        <w:t>”</w:t>
      </w:r>
      <w:r w:rsidR="00AD479F">
        <w:t xml:space="preserve"> Se puede notar </w:t>
      </w:r>
      <w:r w:rsidR="003110EA">
        <w:t>el beneficio que el sistema traería a los municipios.</w:t>
      </w:r>
    </w:p>
    <w:p w:rsidR="00A80128" w:rsidRDefault="00A80128" w:rsidP="00A80128">
      <w:pPr>
        <w:spacing w:before="0" w:after="0"/>
        <w:ind w:left="66"/>
        <w:jc w:val="left"/>
        <w:rPr>
          <w:b/>
        </w:rPr>
      </w:pPr>
    </w:p>
    <w:p w:rsidR="00474674" w:rsidRDefault="00474674" w:rsidP="00474674">
      <w:pPr>
        <w:pStyle w:val="Ttulo1"/>
      </w:pPr>
      <w:bookmarkStart w:id="14" w:name="_Toc401700369"/>
      <w:r>
        <w:t>Conclusión</w:t>
      </w:r>
      <w:bookmarkEnd w:id="14"/>
    </w:p>
    <w:p w:rsidR="0061106D" w:rsidRDefault="00474674" w:rsidP="00474674">
      <w:r>
        <w:t>Las tecnologías constituyen el núcleo central de una transformación que experimenta la sociedad y el ambiente que la rodea. De aquí lo importante es el estudio y dominio que tal transformación impone al ser humano, ya que tiende a modificar sus hábitos y patrones de vida, y su relación con el medio ambiente.</w:t>
      </w:r>
    </w:p>
    <w:p w:rsidR="00474674" w:rsidRPr="00474674" w:rsidRDefault="003110EA" w:rsidP="00474674">
      <w:r>
        <w:tab/>
        <w:t xml:space="preserve">A través de este informe, hemos podido observar algunos de los beneficios que la implementación del sistema </w:t>
      </w:r>
      <w:proofErr w:type="spellStart"/>
      <w:r>
        <w:t>GeoParking</w:t>
      </w:r>
      <w:proofErr w:type="spellEnd"/>
      <w:r>
        <w:t xml:space="preserve"> traería a la comunidad, siendo estos de variadas categorías, ya que traería beneficios al medio ambiente; a los conductores de vehículos particulares, a los usuarios de las calles de la ciudad ya sean usuarios del transporte público, peatones, usuarios de bicicletas, usuarios de motocicletas, y demás usuarios de las vías públicas;  y a los distintos estados municipales donde se implemente el sistema.</w:t>
      </w:r>
    </w:p>
    <w:p w:rsidR="0061106D" w:rsidRDefault="0061106D" w:rsidP="00474674"/>
    <w:p w:rsidR="00A80128" w:rsidRDefault="00A80128" w:rsidP="00A80128">
      <w:pPr>
        <w:pStyle w:val="Ttulo1"/>
      </w:pPr>
      <w:r>
        <w:t>Referencias</w:t>
      </w:r>
    </w:p>
    <w:p w:rsidR="00A80128" w:rsidRPr="00A80128" w:rsidRDefault="00A80128" w:rsidP="00A80128">
      <w:pPr>
        <w:rPr>
          <w:sz w:val="20"/>
        </w:rPr>
      </w:pPr>
      <w:r>
        <w:rPr>
          <w:sz w:val="20"/>
        </w:rPr>
        <w:t xml:space="preserve">1er informe </w:t>
      </w:r>
      <w:r w:rsidRPr="00A80128">
        <w:rPr>
          <w:sz w:val="20"/>
        </w:rPr>
        <w:t>Pre-diagnóstico de Movilidad - Mayo de 2012 - Comisión De Elaboración Del Plan Integral De Movilidad De La Ciudad De Córdoba -</w:t>
      </w:r>
    </w:p>
    <w:p w:rsidR="00A80128" w:rsidRPr="00A80128" w:rsidRDefault="00A80128" w:rsidP="00A80128">
      <w:pPr>
        <w:rPr>
          <w:sz w:val="20"/>
        </w:rPr>
      </w:pPr>
      <w:hyperlink r:id="rId11" w:history="1">
        <w:r w:rsidRPr="00A80128">
          <w:rPr>
            <w:rStyle w:val="Hipervnculo"/>
            <w:sz w:val="20"/>
          </w:rPr>
          <w:t>http://www2.cordoba.gov.ar/portal/wp-content/uploads/downloads/2013/02/Prediagnostico.pdf</w:t>
        </w:r>
      </w:hyperlink>
    </w:p>
    <w:sectPr w:rsidR="00A80128" w:rsidRPr="00A80128" w:rsidSect="00060D43">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5B8" w:rsidRDefault="001A75B8" w:rsidP="00060D43">
      <w:pPr>
        <w:spacing w:before="0" w:after="0"/>
      </w:pPr>
      <w:r>
        <w:separator/>
      </w:r>
    </w:p>
  </w:endnote>
  <w:endnote w:type="continuationSeparator" w:id="0">
    <w:p w:rsidR="001A75B8" w:rsidRDefault="001A75B8" w:rsidP="00060D4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D43" w:rsidRDefault="00060D43" w:rsidP="00060D43"/>
  <w:sdt>
    <w:sdtPr>
      <w:id w:val="8370386"/>
      <w:docPartObj>
        <w:docPartGallery w:val="Page Numbers (Bottom of Page)"/>
        <w:docPartUnique/>
      </w:docPartObj>
    </w:sdtPr>
    <w:sdtContent>
      <w:p w:rsidR="00060D43" w:rsidRDefault="007F5890" w:rsidP="00060D43">
        <w:pPr>
          <w:pStyle w:val="Piedepgina"/>
          <w:jc w:val="right"/>
        </w:pPr>
        <w:r>
          <w:t>Estudio de Impacto</w:t>
        </w:r>
        <w:r w:rsidR="00A80128">
          <w:t xml:space="preserve"> </w:t>
        </w:r>
        <w:r>
          <w:t>Ambiental</w:t>
        </w:r>
        <w:r w:rsidR="00060D43">
          <w:t>|</w:t>
        </w:r>
        <w:r w:rsidR="00C15EE9">
          <w:fldChar w:fldCharType="begin"/>
        </w:r>
        <w:r w:rsidR="00060D43">
          <w:instrText xml:space="preserve"> PAGE   \* MERGEFORMAT </w:instrText>
        </w:r>
        <w:r w:rsidR="00C15EE9">
          <w:fldChar w:fldCharType="separate"/>
        </w:r>
        <w:r w:rsidR="003110EA">
          <w:rPr>
            <w:noProof/>
          </w:rPr>
          <w:t>5</w:t>
        </w:r>
        <w:r w:rsidR="00C15EE9">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5B8" w:rsidRDefault="001A75B8" w:rsidP="00060D43">
      <w:pPr>
        <w:spacing w:before="0" w:after="0"/>
      </w:pPr>
      <w:r>
        <w:separator/>
      </w:r>
    </w:p>
  </w:footnote>
  <w:footnote w:type="continuationSeparator" w:id="0">
    <w:p w:rsidR="001A75B8" w:rsidRDefault="001A75B8" w:rsidP="00060D43">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532E4"/>
    <w:multiLevelType w:val="hybridMultilevel"/>
    <w:tmpl w:val="6D3892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24507C6"/>
    <w:multiLevelType w:val="hybridMultilevel"/>
    <w:tmpl w:val="B898376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34A14510"/>
    <w:multiLevelType w:val="hybridMultilevel"/>
    <w:tmpl w:val="62DC2A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5786ECC"/>
    <w:multiLevelType w:val="hybridMultilevel"/>
    <w:tmpl w:val="BDCA93C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5906472"/>
    <w:multiLevelType w:val="hybridMultilevel"/>
    <w:tmpl w:val="58A66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7F5890"/>
    <w:rsid w:val="00060D43"/>
    <w:rsid w:val="000C5066"/>
    <w:rsid w:val="000C60B2"/>
    <w:rsid w:val="001A75B8"/>
    <w:rsid w:val="003110EA"/>
    <w:rsid w:val="00385501"/>
    <w:rsid w:val="00474674"/>
    <w:rsid w:val="005C2B02"/>
    <w:rsid w:val="005F20A7"/>
    <w:rsid w:val="0061106D"/>
    <w:rsid w:val="006F7410"/>
    <w:rsid w:val="00706A4D"/>
    <w:rsid w:val="0074436A"/>
    <w:rsid w:val="007A320A"/>
    <w:rsid w:val="007F5890"/>
    <w:rsid w:val="008930FD"/>
    <w:rsid w:val="0090124E"/>
    <w:rsid w:val="00934C85"/>
    <w:rsid w:val="00973553"/>
    <w:rsid w:val="009D103A"/>
    <w:rsid w:val="00A14BF0"/>
    <w:rsid w:val="00A5247A"/>
    <w:rsid w:val="00A80128"/>
    <w:rsid w:val="00AD479F"/>
    <w:rsid w:val="00C15EE9"/>
    <w:rsid w:val="00C87FC4"/>
    <w:rsid w:val="00CC0161"/>
    <w:rsid w:val="00D24C92"/>
    <w:rsid w:val="00E979D4"/>
    <w:rsid w:val="00FC4A9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7F5890"/>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5890"/>
    <w:rPr>
      <w:rFonts w:ascii="Tahoma" w:hAnsi="Tahoma" w:cs="Tahoma"/>
      <w:sz w:val="16"/>
      <w:szCs w:val="16"/>
      <w:lang w:val="es-MX"/>
    </w:rPr>
  </w:style>
  <w:style w:type="character" w:customStyle="1" w:styleId="apple-converted-space">
    <w:name w:val="apple-converted-space"/>
    <w:basedOn w:val="Fuentedeprrafopredeter"/>
    <w:rsid w:val="008930FD"/>
  </w:style>
  <w:style w:type="character" w:customStyle="1" w:styleId="a">
    <w:name w:val="a"/>
    <w:basedOn w:val="Fuentedeprrafopredeter"/>
    <w:rsid w:val="00474674"/>
  </w:style>
  <w:style w:type="character" w:customStyle="1" w:styleId="l6">
    <w:name w:val="l6"/>
    <w:basedOn w:val="Fuentedeprrafopredeter"/>
    <w:rsid w:val="00474674"/>
  </w:style>
  <w:style w:type="character" w:customStyle="1" w:styleId="l7">
    <w:name w:val="l7"/>
    <w:basedOn w:val="Fuentedeprrafopredeter"/>
    <w:rsid w:val="00474674"/>
  </w:style>
  <w:style w:type="character" w:customStyle="1" w:styleId="l8">
    <w:name w:val="l8"/>
    <w:basedOn w:val="Fuentedeprrafopredeter"/>
    <w:rsid w:val="004746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semiHidden/>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semiHidden/>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7F5890"/>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5890"/>
    <w:rPr>
      <w:rFonts w:ascii="Tahoma" w:hAnsi="Tahoma" w:cs="Tahoma"/>
      <w:sz w:val="16"/>
      <w:szCs w:val="16"/>
      <w:lang w:val="es-MX"/>
    </w:rPr>
  </w:style>
  <w:style w:type="character" w:customStyle="1" w:styleId="apple-converted-space">
    <w:name w:val="apple-converted-space"/>
    <w:basedOn w:val="Fuentedeprrafopredeter"/>
    <w:rsid w:val="008930FD"/>
  </w:style>
  <w:style w:type="character" w:customStyle="1" w:styleId="a">
    <w:name w:val="a"/>
    <w:basedOn w:val="Fuentedeprrafopredeter"/>
    <w:rsid w:val="00474674"/>
  </w:style>
  <w:style w:type="character" w:customStyle="1" w:styleId="l6">
    <w:name w:val="l6"/>
    <w:basedOn w:val="Fuentedeprrafopredeter"/>
    <w:rsid w:val="00474674"/>
  </w:style>
  <w:style w:type="character" w:customStyle="1" w:styleId="l7">
    <w:name w:val="l7"/>
    <w:basedOn w:val="Fuentedeprrafopredeter"/>
    <w:rsid w:val="00474674"/>
  </w:style>
  <w:style w:type="character" w:customStyle="1" w:styleId="l8">
    <w:name w:val="l8"/>
    <w:basedOn w:val="Fuentedeprrafopredeter"/>
    <w:rsid w:val="00474674"/>
  </w:style>
</w:styles>
</file>

<file path=word/webSettings.xml><?xml version="1.0" encoding="utf-8"?>
<w:webSettings xmlns:r="http://schemas.openxmlformats.org/officeDocument/2006/relationships" xmlns:w="http://schemas.openxmlformats.org/wordprocessingml/2006/main">
  <w:divs>
    <w:div w:id="54637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1/conge/conge.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cordoba.gov.ar/portal/wp-content/uploads/downloads/2013/02/Prediagnostico.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onografias.com/trabajos/contamacus/contamacus.shtml" TargetMode="External"/><Relationship Id="rId4" Type="http://schemas.openxmlformats.org/officeDocument/2006/relationships/settings" Target="settings.xml"/><Relationship Id="rId9" Type="http://schemas.openxmlformats.org/officeDocument/2006/relationships/hyperlink" Target="http://www.monografias.com/trabajos10/contam/contam.shtml"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8F7555536F248F7AB1A4A43A0E4DFF5"/>
        <w:category>
          <w:name w:val="General"/>
          <w:gallery w:val="placeholder"/>
        </w:category>
        <w:types>
          <w:type w:val="bbPlcHdr"/>
        </w:types>
        <w:behaviors>
          <w:behavior w:val="content"/>
        </w:behaviors>
        <w:guid w:val="{39A4F0A2-E1F4-45FF-B54A-EF62AC896D18}"/>
      </w:docPartPr>
      <w:docPartBody>
        <w:p w:rsidR="00292DA9" w:rsidRDefault="00CA5ECA">
          <w:pPr>
            <w:pStyle w:val="18F7555536F248F7AB1A4A43A0E4DFF5"/>
          </w:pPr>
          <w:r>
            <w:rPr>
              <w:rFonts w:asciiTheme="majorHAnsi" w:eastAsiaTheme="majorEastAsia" w:hAnsiTheme="majorHAnsi" w:cstheme="majorBidi"/>
              <w:sz w:val="72"/>
              <w:szCs w:val="72"/>
              <w:lang w:val="es-ES"/>
            </w:rPr>
            <w:t>[Escribir el título del documento]</w:t>
          </w:r>
        </w:p>
      </w:docPartBody>
    </w:docPart>
    <w:docPart>
      <w:docPartPr>
        <w:name w:val="BCED52E79D9140CBA949D680C983ECA9"/>
        <w:category>
          <w:name w:val="General"/>
          <w:gallery w:val="placeholder"/>
        </w:category>
        <w:types>
          <w:type w:val="bbPlcHdr"/>
        </w:types>
        <w:behaviors>
          <w:behavior w:val="content"/>
        </w:behaviors>
        <w:guid w:val="{5E2450D3-58AD-4E36-B7EC-A145EA80E4CB}"/>
      </w:docPartPr>
      <w:docPartBody>
        <w:p w:rsidR="00292DA9" w:rsidRDefault="00CA5ECA">
          <w:pPr>
            <w:pStyle w:val="BCED52E79D9140CBA949D680C983ECA9"/>
          </w:pPr>
          <w:r>
            <w:rPr>
              <w:color w:val="4F81BD" w:themeColor="accent1"/>
              <w:sz w:val="200"/>
              <w:szCs w:val="200"/>
              <w:lang w:val="es-ES"/>
            </w:rPr>
            <w:t>[Año]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A5ECA"/>
    <w:rsid w:val="000A226E"/>
    <w:rsid w:val="00292DA9"/>
    <w:rsid w:val="003214B5"/>
    <w:rsid w:val="00CA5ECA"/>
    <w:rsid w:val="00FA7E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4B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F7555536F248F7AB1A4A43A0E4DFF5">
    <w:name w:val="18F7555536F248F7AB1A4A43A0E4DFF5"/>
    <w:rsid w:val="003214B5"/>
  </w:style>
  <w:style w:type="paragraph" w:customStyle="1" w:styleId="BCED52E79D9140CBA949D680C983ECA9">
    <w:name w:val="BCED52E79D9140CBA949D680C983ECA9"/>
    <w:rsid w:val="003214B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Template>
  <TotalTime>121</TotalTime>
  <Pages>6</Pages>
  <Words>1644</Words>
  <Characters>9043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Estudio de Impacto Ambiental</vt:lpstr>
    </vt:vector>
  </TitlesOfParts>
  <Company>Hewlett-Packard</Company>
  <LinksUpToDate>false</LinksUpToDate>
  <CharactersWithSpaces>10666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Impacto Ambiental</dc:title>
  <dc:creator>Lukas</dc:creator>
  <cp:lastModifiedBy>Leo</cp:lastModifiedBy>
  <cp:revision>7</cp:revision>
  <dcterms:created xsi:type="dcterms:W3CDTF">2014-10-11T16:28:00Z</dcterms:created>
  <dcterms:modified xsi:type="dcterms:W3CDTF">2014-10-30T21:26:00Z</dcterms:modified>
</cp:coreProperties>
</file>