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4D95D" w14:textId="77777777" w:rsidR="00490CCC" w:rsidRDefault="008300DF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Redes de Computadoras — TP Teórico: Correo electrónico</w:t>
      </w:r>
    </w:p>
    <w:p w14:paraId="4603A96A" w14:textId="77DEE323" w:rsidR="00490CCC" w:rsidRDefault="008300DF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1 </w:t>
      </w:r>
    </w:p>
    <w:p w14:paraId="15871F2D" w14:textId="77777777" w:rsidR="00490CCC" w:rsidRPr="00DA283D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DA283D">
        <w:rPr>
          <w:rFonts w:ascii="Calibri" w:hAnsi="Calibri" w:cs="Calibri"/>
          <w:sz w:val="22"/>
          <w:szCs w:val="22"/>
          <w:lang w:val="es-ES"/>
        </w:rPr>
        <w:t>(a) Diferencias para revisar el correo:</w:t>
      </w:r>
    </w:p>
    <w:p w14:paraId="7BC3C8C0" w14:textId="77777777" w:rsidR="00490CCC" w:rsidRPr="00DA283D" w:rsidRDefault="008300D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DA283D">
        <w:rPr>
          <w:rFonts w:ascii="Calibri" w:eastAsia="Times New Roman" w:hAnsi="Calibri" w:cs="Calibri"/>
          <w:sz w:val="22"/>
          <w:szCs w:val="22"/>
          <w:lang w:val="es-ES"/>
        </w:rPr>
        <w:t xml:space="preserve">POP3 (puerto 110): descarga los mensajes del servidor a la máquina local y, por defecto, </w:t>
      </w:r>
      <w:proofErr w:type="gramStart"/>
      <w:r w:rsidRPr="00DA283D">
        <w:rPr>
          <w:rFonts w:ascii="Calibri" w:eastAsia="Times New Roman" w:hAnsi="Calibri" w:cs="Calibri"/>
          <w:sz w:val="22"/>
          <w:szCs w:val="22"/>
          <w:lang w:val="es-ES"/>
        </w:rPr>
        <w:t>los borra</w:t>
      </w:r>
      <w:proofErr w:type="gramEnd"/>
      <w:r w:rsidRPr="00DA283D">
        <w:rPr>
          <w:rFonts w:ascii="Calibri" w:eastAsia="Times New Roman" w:hAnsi="Calibri" w:cs="Calibri"/>
          <w:sz w:val="22"/>
          <w:szCs w:val="22"/>
          <w:lang w:val="es-ES"/>
        </w:rPr>
        <w:t xml:space="preserve"> del servidor. Pensado para leer offline desde un solo equipo. Interacción mínima con el servidor.</w:t>
      </w:r>
    </w:p>
    <w:p w14:paraId="20F971ED" w14:textId="77777777" w:rsidR="00490CCC" w:rsidRPr="00DA283D" w:rsidRDefault="008300D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DA283D">
        <w:rPr>
          <w:rFonts w:ascii="Calibri" w:eastAsia="Times New Roman" w:hAnsi="Calibri" w:cs="Calibri"/>
          <w:sz w:val="22"/>
          <w:szCs w:val="22"/>
          <w:lang w:val="es-ES"/>
        </w:rPr>
        <w:t>IMAP (puerto 143): los mensajes quedan en el servidor; el cliente los sincroniza y gestiona carpetas y estados (leído/no leído) del lado del servidor. Ideal para acceder desde varios dispositivos.</w:t>
      </w:r>
    </w:p>
    <w:p w14:paraId="1C945476" w14:textId="77777777" w:rsidR="00490CCC" w:rsidRPr="00DA283D" w:rsidRDefault="008300D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 w:rsidRPr="00DA283D">
        <w:rPr>
          <w:rFonts w:ascii="Calibri" w:eastAsia="Times New Roman" w:hAnsi="Calibri" w:cs="Calibri"/>
          <w:sz w:val="22"/>
          <w:szCs w:val="22"/>
          <w:lang w:val="es-ES"/>
        </w:rPr>
        <w:t>Webmail</w:t>
      </w:r>
      <w:proofErr w:type="spellEnd"/>
      <w:r w:rsidRPr="00DA283D">
        <w:rPr>
          <w:rFonts w:ascii="Calibri" w:eastAsia="Times New Roman" w:hAnsi="Calibri" w:cs="Calibri"/>
          <w:sz w:val="22"/>
          <w:szCs w:val="22"/>
          <w:lang w:val="es-ES"/>
        </w:rPr>
        <w:t>: se accede con el navegador vía HTTP/HTTPS. El correo vive en el servidor y la interfaz es una página web; no se usa un cliente dedicado.</w:t>
      </w:r>
    </w:p>
    <w:p w14:paraId="0178F1A9" w14:textId="77777777" w:rsidR="00490CCC" w:rsidRPr="00DA283D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DA283D">
        <w:rPr>
          <w:rFonts w:ascii="Calibri" w:hAnsi="Calibri" w:cs="Calibri"/>
          <w:sz w:val="22"/>
          <w:szCs w:val="22"/>
          <w:lang w:val="es-ES"/>
        </w:rPr>
        <w:t xml:space="preserve">(b) Cuáles se parecen más: IMAP y 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Webmail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 xml:space="preserve">. En ambos los mensajes permanecen y se administran en el servidor, permitiendo acceso desde cualquier lugar/dispositivo. De hecho, el 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webmail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 xml:space="preserve"> normalmente usa IMAP por detrás. POP3 es el distinto (se lleva todo a local).</w:t>
      </w:r>
    </w:p>
    <w:p w14:paraId="17DB9C1D" w14:textId="3CBCB3F8" w:rsidR="00490CCC" w:rsidRDefault="008300DF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2 </w:t>
      </w:r>
    </w:p>
    <w:p w14:paraId="5F00D575" w14:textId="77777777" w:rsidR="00490CCC" w:rsidRDefault="008300D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(c) SMTP: sirve para enviar, no para leer correo entrante → descartado.</w:t>
      </w:r>
    </w:p>
    <w:p w14:paraId="3E09D570" w14:textId="77777777" w:rsidR="00490CCC" w:rsidRDefault="008300D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(d) POP3: descargaría todo el buzón al teléfono → gasta datos y espacio.</w:t>
      </w:r>
    </w:p>
    <w:p w14:paraId="1A4E0973" w14:textId="77777777" w:rsidR="00490CCC" w:rsidRDefault="008300D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(e) IMAP: trae solo lo que se abre (encabezados primero, cuerpo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on-demand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) y deja todo en el servidor → el más eficiente en ancho de banda y almacenamiento.</w:t>
      </w:r>
    </w:p>
    <w:p w14:paraId="3ECD3980" w14:textId="77777777" w:rsidR="00490CCC" w:rsidRDefault="008300D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(f)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Webmail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: recarga interfaz HTML + imágenes en cada acceso → más pesado.</w:t>
      </w:r>
    </w:p>
    <w:p w14:paraId="6223AA3B" w14:textId="77777777" w:rsidR="00490CCC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DA283D">
        <w:rPr>
          <w:rFonts w:ascii="Calibri" w:hAnsi="Calibri" w:cs="Calibri"/>
          <w:sz w:val="22"/>
          <w:szCs w:val="22"/>
          <w:lang w:val="es-ES"/>
        </w:rPr>
        <w:t>Respuesta: IMAP,</w:t>
      </w:r>
      <w:r>
        <w:rPr>
          <w:rFonts w:ascii="Calibri" w:hAnsi="Calibri" w:cs="Calibri"/>
          <w:sz w:val="22"/>
          <w:szCs w:val="22"/>
          <w:lang w:val="es-ES"/>
        </w:rPr>
        <w:t xml:space="preserve"> por descarga selectiva y porque no duplica el buzón en el dispositivo.</w:t>
      </w:r>
    </w:p>
    <w:p w14:paraId="0D468542" w14:textId="2E510D7B" w:rsidR="00490CCC" w:rsidRDefault="008300DF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3 </w:t>
      </w:r>
    </w:p>
    <w:p w14:paraId="6572F710" w14:textId="77777777" w:rsidR="00490CCC" w:rsidRPr="00DA283D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DA283D">
        <w:rPr>
          <w:rFonts w:ascii="Calibri" w:hAnsi="Calibri" w:cs="Calibri"/>
          <w:sz w:val="22"/>
          <w:szCs w:val="22"/>
          <w:lang w:val="es-ES"/>
        </w:rPr>
        <w:t>La solución es MIME (RFC 2045/2049). SMTP solo sabe transportar texto ASCII de 7 bits. MIME agrega encabezados —Content-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Type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 xml:space="preserve"> (p. ej. 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text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>/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html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 xml:space="preserve">, 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image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>/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jpeg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>) y Content-Transfer-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Encoding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 xml:space="preserve"> (base64, 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quoted-printable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>)— que describen y codifican cualquier contenido como texto ASCII transportable.</w:t>
      </w:r>
    </w:p>
    <w:p w14:paraId="067D0299" w14:textId="77777777" w:rsidR="00490CCC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Los servidores SMTP no necesitan entender el contenido: solo mueven texto. Quienes interpretan MIME son los agentes de usuario (el que compone y el que lee). Por eso se incorporan formatos nuevos (HTML, imágenes, audio) sin tocar la infraestructura SMTP mundial.</w:t>
      </w:r>
    </w:p>
    <w:p w14:paraId="04D95CA3" w14:textId="4EEF6EB7" w:rsidR="00490CCC" w:rsidRDefault="008300DF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4 </w:t>
      </w:r>
    </w:p>
    <w:p w14:paraId="21C37D68" w14:textId="77777777" w:rsidR="00490CCC" w:rsidRPr="00DA283D" w:rsidRDefault="008300D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DA283D">
        <w:rPr>
          <w:rFonts w:ascii="Calibri" w:eastAsia="Times New Roman" w:hAnsi="Calibri" w:cs="Calibri"/>
          <w:sz w:val="22"/>
          <w:szCs w:val="22"/>
          <w:lang w:val="es-ES"/>
        </w:rPr>
        <w:t xml:space="preserve">HTTP/HTTPS → del navegador al servidor de </w:t>
      </w:r>
      <w:proofErr w:type="spellStart"/>
      <w:r w:rsidRPr="00DA283D">
        <w:rPr>
          <w:rFonts w:ascii="Calibri" w:eastAsia="Times New Roman" w:hAnsi="Calibri" w:cs="Calibri"/>
          <w:sz w:val="22"/>
          <w:szCs w:val="22"/>
          <w:lang w:val="es-ES"/>
        </w:rPr>
        <w:t>webmail</w:t>
      </w:r>
      <w:proofErr w:type="spellEnd"/>
      <w:r w:rsidRPr="00DA283D">
        <w:rPr>
          <w:rFonts w:ascii="Calibri" w:eastAsia="Times New Roman" w:hAnsi="Calibri" w:cs="Calibri"/>
          <w:sz w:val="22"/>
          <w:szCs w:val="22"/>
          <w:lang w:val="es-ES"/>
        </w:rPr>
        <w:t xml:space="preserve"> (redactar y enviar).</w:t>
      </w:r>
    </w:p>
    <w:p w14:paraId="63AECE5A" w14:textId="77777777" w:rsidR="00490CCC" w:rsidRPr="00DA283D" w:rsidRDefault="008300D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DA283D">
        <w:rPr>
          <w:rFonts w:ascii="Calibri" w:eastAsia="Times New Roman" w:hAnsi="Calibri" w:cs="Calibri"/>
          <w:sz w:val="22"/>
          <w:szCs w:val="22"/>
          <w:lang w:val="es-ES"/>
        </w:rPr>
        <w:t>DNS → para resolver el registro MX del dominio destino (y los nombres asociados).</w:t>
      </w:r>
    </w:p>
    <w:p w14:paraId="442F4F27" w14:textId="77777777" w:rsidR="00490CCC" w:rsidRPr="00DA283D" w:rsidRDefault="008300D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DA283D">
        <w:rPr>
          <w:rFonts w:ascii="Calibri" w:eastAsia="Times New Roman" w:hAnsi="Calibri" w:cs="Calibri"/>
          <w:sz w:val="22"/>
          <w:szCs w:val="22"/>
          <w:lang w:val="es-ES"/>
        </w:rPr>
        <w:t xml:space="preserve">SMTP → del servidor de </w:t>
      </w:r>
      <w:proofErr w:type="spellStart"/>
      <w:r w:rsidRPr="00DA283D">
        <w:rPr>
          <w:rFonts w:ascii="Calibri" w:eastAsia="Times New Roman" w:hAnsi="Calibri" w:cs="Calibri"/>
          <w:sz w:val="22"/>
          <w:szCs w:val="22"/>
          <w:lang w:val="es-ES"/>
        </w:rPr>
        <w:t>webmail</w:t>
      </w:r>
      <w:proofErr w:type="spellEnd"/>
      <w:r w:rsidRPr="00DA283D">
        <w:rPr>
          <w:rFonts w:ascii="Calibri" w:eastAsia="Times New Roman" w:hAnsi="Calibri" w:cs="Calibri"/>
          <w:sz w:val="22"/>
          <w:szCs w:val="22"/>
          <w:lang w:val="es-ES"/>
        </w:rPr>
        <w:t xml:space="preserve"> origen al servidor de correo destino (transferencia entre </w:t>
      </w:r>
      <w:proofErr w:type="spellStart"/>
      <w:r w:rsidRPr="00DA283D">
        <w:rPr>
          <w:rFonts w:ascii="Calibri" w:eastAsia="Times New Roman" w:hAnsi="Calibri" w:cs="Calibri"/>
          <w:sz w:val="22"/>
          <w:szCs w:val="22"/>
          <w:lang w:val="es-ES"/>
        </w:rPr>
        <w:t>MTAs</w:t>
      </w:r>
      <w:proofErr w:type="spellEnd"/>
      <w:r w:rsidRPr="00DA283D">
        <w:rPr>
          <w:rFonts w:ascii="Calibri" w:eastAsia="Times New Roman" w:hAnsi="Calibri" w:cs="Calibri"/>
          <w:sz w:val="22"/>
          <w:szCs w:val="22"/>
          <w:lang w:val="es-ES"/>
        </w:rPr>
        <w:t>).</w:t>
      </w:r>
    </w:p>
    <w:p w14:paraId="65FC59B1" w14:textId="77777777" w:rsidR="00490CCC" w:rsidRPr="00DA283D" w:rsidRDefault="008300D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DA283D">
        <w:rPr>
          <w:rFonts w:ascii="Calibri" w:eastAsia="Times New Roman" w:hAnsi="Calibri" w:cs="Calibri"/>
          <w:sz w:val="22"/>
          <w:szCs w:val="22"/>
          <w:lang w:val="es-ES"/>
        </w:rPr>
        <w:lastRenderedPageBreak/>
        <w:t>POP3 o IMAP → el destinatario, con su lector convencional, baja/lee el mensaje desde su servidor.</w:t>
      </w:r>
    </w:p>
    <w:p w14:paraId="1D09C2EE" w14:textId="445A5B90" w:rsidR="00490CCC" w:rsidRDefault="008300DF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Problema 5</w:t>
      </w:r>
    </w:p>
    <w:p w14:paraId="1A87DFF5" w14:textId="77777777" w:rsidR="00490CCC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Es una sesión POP3 manual:</w:t>
      </w:r>
    </w:p>
    <w:p w14:paraId="69A77605" w14:textId="77777777" w:rsidR="00490CCC" w:rsidRDefault="008300D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Conexión a pop3.inta.gov:110; +OK ... server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ready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servidor listo.</w:t>
      </w:r>
    </w:p>
    <w:p w14:paraId="58678A9C" w14:textId="77777777" w:rsidR="00490CCC" w:rsidRDefault="008300D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user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prueba /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pass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xxxx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autenticación; +OK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Mailbox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open, 7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messages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buzón abierto con 7 mensajes.</w:t>
      </w:r>
    </w:p>
    <w:p w14:paraId="173D78FD" w14:textId="77777777" w:rsidR="00490CCC" w:rsidRDefault="008300D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list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índice de los mensajes con su número y tamaño en bytes (1→14391 B, 2→3884 B, …, 7→6634 B).</w:t>
      </w:r>
    </w:p>
    <w:p w14:paraId="2C572E1F" w14:textId="77777777" w:rsidR="00490CCC" w:rsidRDefault="008300D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quit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+OK Sayonara, cierra la conexión.</w:t>
      </w:r>
    </w:p>
    <w:p w14:paraId="2791152F" w14:textId="77777777" w:rsidR="00490CCC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DA283D">
        <w:rPr>
          <w:rFonts w:ascii="Calibri" w:hAnsi="Calibri" w:cs="Calibri"/>
          <w:sz w:val="22"/>
          <w:szCs w:val="22"/>
          <w:lang w:val="es-ES"/>
        </w:rPr>
        <w:t xml:space="preserve">Observación clave: se autenticó y listó el buzón, pero no se descargó ningún mensaje (no se usó RETR). </w:t>
      </w:r>
      <w:proofErr w:type="gramStart"/>
      <w:r w:rsidRPr="00DA283D">
        <w:rPr>
          <w:rFonts w:ascii="Calibri" w:hAnsi="Calibri" w:cs="Calibri"/>
          <w:sz w:val="22"/>
          <w:szCs w:val="22"/>
          <w:lang w:val="es-ES"/>
        </w:rPr>
        <w:t>El .</w:t>
      </w:r>
      <w:proofErr w:type="gramEnd"/>
      <w:r w:rsidRPr="00DA283D">
        <w:rPr>
          <w:rFonts w:ascii="Calibri" w:hAnsi="Calibri" w:cs="Calibri"/>
          <w:sz w:val="22"/>
          <w:szCs w:val="22"/>
          <w:lang w:val="es-ES"/>
        </w:rPr>
        <w:t xml:space="preserve"> final marca el </w:t>
      </w:r>
      <w:r>
        <w:rPr>
          <w:rFonts w:ascii="Calibri" w:hAnsi="Calibri" w:cs="Calibri"/>
          <w:sz w:val="22"/>
          <w:szCs w:val="22"/>
          <w:lang w:val="es-ES"/>
        </w:rPr>
        <w:t>fin del listado.</w:t>
      </w:r>
    </w:p>
    <w:p w14:paraId="03E66F37" w14:textId="59778132" w:rsidR="00490CCC" w:rsidRDefault="008300DF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6 </w:t>
      </w:r>
    </w:p>
    <w:p w14:paraId="3A453ADE" w14:textId="77777777" w:rsidR="00490CCC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Tras telnet smtp.unq.edu.ar 25, se escribe:</w:t>
      </w:r>
    </w:p>
    <w:p w14:paraId="0CF01EBC" w14:textId="77777777" w:rsidR="00490CCC" w:rsidRPr="009172BC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9172BC">
        <w:rPr>
          <w:rFonts w:ascii="Calibri" w:hAnsi="Calibri" w:cs="Calibri"/>
          <w:sz w:val="22"/>
          <w:szCs w:val="22"/>
          <w:lang w:val="es-ES"/>
        </w:rPr>
        <w:t>HELO labrdc01.redes.unq.edu.ar</w:t>
      </w:r>
    </w:p>
    <w:p w14:paraId="72D7BBBB" w14:textId="77777777" w:rsidR="00490CCC" w:rsidRPr="00DA283D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A283D">
        <w:rPr>
          <w:rFonts w:ascii="Calibri" w:hAnsi="Calibri" w:cs="Calibri"/>
          <w:sz w:val="22"/>
          <w:szCs w:val="22"/>
        </w:rPr>
        <w:t>MAIL FROM:&lt;alumno@redes.unq.edu.ar&gt;</w:t>
      </w:r>
    </w:p>
    <w:p w14:paraId="5949DFEE" w14:textId="77777777" w:rsidR="00490CCC" w:rsidRPr="00DA283D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A283D">
        <w:rPr>
          <w:rFonts w:ascii="Calibri" w:hAnsi="Calibri" w:cs="Calibri"/>
          <w:sz w:val="22"/>
          <w:szCs w:val="22"/>
        </w:rPr>
        <w:t>RCPT TO:&lt;profes@redes.unq.edu.ar&gt;</w:t>
      </w:r>
    </w:p>
    <w:p w14:paraId="022095FD" w14:textId="77777777" w:rsidR="00490CCC" w:rsidRPr="00DA283D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A283D">
        <w:rPr>
          <w:rFonts w:ascii="Calibri" w:hAnsi="Calibri" w:cs="Calibri"/>
          <w:sz w:val="22"/>
          <w:szCs w:val="22"/>
        </w:rPr>
        <w:t>DATA</w:t>
      </w:r>
    </w:p>
    <w:p w14:paraId="3726CD4C" w14:textId="77777777" w:rsidR="00490CCC" w:rsidRPr="00DA283D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A283D">
        <w:rPr>
          <w:rFonts w:ascii="Calibri" w:hAnsi="Calibri" w:cs="Calibri"/>
          <w:sz w:val="22"/>
          <w:szCs w:val="22"/>
        </w:rPr>
        <w:t xml:space="preserve">Subject: </w:t>
      </w:r>
      <w:proofErr w:type="spellStart"/>
      <w:r w:rsidRPr="00DA283D">
        <w:rPr>
          <w:rFonts w:ascii="Calibri" w:hAnsi="Calibri" w:cs="Calibri"/>
          <w:sz w:val="22"/>
          <w:szCs w:val="22"/>
        </w:rPr>
        <w:t>Problema</w:t>
      </w:r>
      <w:proofErr w:type="spellEnd"/>
      <w:r w:rsidRPr="00DA283D">
        <w:rPr>
          <w:rFonts w:ascii="Calibri" w:hAnsi="Calibri" w:cs="Calibri"/>
          <w:sz w:val="22"/>
          <w:szCs w:val="22"/>
        </w:rPr>
        <w:t xml:space="preserve"> 4</w:t>
      </w:r>
    </w:p>
    <w:p w14:paraId="669EB3E7" w14:textId="77777777" w:rsidR="00490CCC" w:rsidRPr="00DA283D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A283D">
        <w:rPr>
          <w:rFonts w:ascii="Calibri" w:hAnsi="Calibri" w:cs="Calibri"/>
          <w:sz w:val="22"/>
          <w:szCs w:val="22"/>
        </w:rPr>
        <w:t>From: alumno@redes.unq.edu.ar</w:t>
      </w:r>
    </w:p>
    <w:p w14:paraId="716886D9" w14:textId="77777777" w:rsidR="00490CCC" w:rsidRPr="00DA283D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A283D">
        <w:rPr>
          <w:rFonts w:ascii="Calibri" w:hAnsi="Calibri" w:cs="Calibri"/>
          <w:sz w:val="22"/>
          <w:szCs w:val="22"/>
        </w:rPr>
        <w:t>To: profes@redes.unq.edu.ar</w:t>
      </w:r>
    </w:p>
    <w:p w14:paraId="520A1C2E" w14:textId="77777777" w:rsidR="00490CCC" w:rsidRPr="00DA283D" w:rsidRDefault="00490CCC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8E7F989" w14:textId="77777777" w:rsidR="00490CCC" w:rsidRPr="009172BC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9172BC">
        <w:rPr>
          <w:rFonts w:ascii="Calibri" w:hAnsi="Calibri" w:cs="Calibri"/>
          <w:sz w:val="22"/>
          <w:szCs w:val="22"/>
          <w:lang w:val="es-ES"/>
        </w:rPr>
        <w:t>Examen de redes</w:t>
      </w:r>
    </w:p>
    <w:p w14:paraId="265CDB08" w14:textId="77777777" w:rsidR="00490CCC" w:rsidRPr="009172BC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9172BC">
        <w:rPr>
          <w:rFonts w:ascii="Calibri" w:hAnsi="Calibri" w:cs="Calibri"/>
          <w:sz w:val="22"/>
          <w:szCs w:val="22"/>
          <w:lang w:val="es-ES"/>
        </w:rPr>
        <w:t>.</w:t>
      </w:r>
    </w:p>
    <w:p w14:paraId="534B88B6" w14:textId="77777777" w:rsidR="00490CCC" w:rsidRPr="009172BC" w:rsidRDefault="008300DF" w:rsidP="009172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"/>
        </w:rPr>
      </w:pPr>
      <w:r w:rsidRPr="009172BC">
        <w:rPr>
          <w:rFonts w:ascii="Calibri" w:hAnsi="Calibri" w:cs="Calibri"/>
          <w:sz w:val="22"/>
          <w:szCs w:val="22"/>
          <w:lang w:val="es-ES"/>
        </w:rPr>
        <w:t>QUIT</w:t>
      </w:r>
    </w:p>
    <w:p w14:paraId="13C8A0E9" w14:textId="77777777" w:rsidR="00490CCC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DA283D">
        <w:rPr>
          <w:rFonts w:ascii="Calibri" w:hAnsi="Calibri" w:cs="Calibri"/>
          <w:sz w:val="22"/>
          <w:szCs w:val="22"/>
          <w:lang w:val="es-ES"/>
        </w:rPr>
        <w:t>Explicación: HELO → el cliente se identifica; MAIL FROM → remitente (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envelope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 xml:space="preserve">); RCPT TO → destinatario; DATA → comienza el mensaje (encabezados 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Subject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>/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From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>/</w:t>
      </w:r>
      <w:proofErr w:type="spellStart"/>
      <w:r w:rsidRPr="00DA283D">
        <w:rPr>
          <w:rFonts w:ascii="Calibri" w:hAnsi="Calibri" w:cs="Calibri"/>
          <w:sz w:val="22"/>
          <w:szCs w:val="22"/>
          <w:lang w:val="es-ES"/>
        </w:rPr>
        <w:t>To</w:t>
      </w:r>
      <w:proofErr w:type="spellEnd"/>
      <w:r w:rsidRPr="00DA283D">
        <w:rPr>
          <w:rFonts w:ascii="Calibri" w:hAnsi="Calibri" w:cs="Calibri"/>
          <w:sz w:val="22"/>
          <w:szCs w:val="22"/>
          <w:lang w:val="es-ES"/>
        </w:rPr>
        <w:t>, una línea en blanco, y el cuerpo); una línea con</w:t>
      </w:r>
      <w:r>
        <w:rPr>
          <w:rFonts w:ascii="Calibri" w:hAnsi="Calibri" w:cs="Calibri"/>
          <w:sz w:val="22"/>
          <w:szCs w:val="22"/>
          <w:lang w:val="es-ES"/>
        </w:rPr>
        <w:t xml:space="preserve"> un </w:t>
      </w:r>
      <w:proofErr w:type="gramStart"/>
      <w:r>
        <w:rPr>
          <w:rFonts w:ascii="Calibri" w:hAnsi="Calibri" w:cs="Calibri"/>
          <w:sz w:val="22"/>
          <w:szCs w:val="22"/>
          <w:lang w:val="es-ES"/>
        </w:rPr>
        <w:t>solo .</w:t>
      </w:r>
      <w:proofErr w:type="gramEnd"/>
      <w:r>
        <w:rPr>
          <w:rFonts w:ascii="Calibri" w:hAnsi="Calibri" w:cs="Calibri"/>
          <w:sz w:val="22"/>
          <w:szCs w:val="22"/>
          <w:lang w:val="es-ES"/>
        </w:rPr>
        <w:t xml:space="preserve"> finaliza el cuerpo; QUIT → cierra la sesión SMTP.</w:t>
      </w:r>
    </w:p>
    <w:p w14:paraId="12D1C89D" w14:textId="58A44BDB" w:rsidR="00490CCC" w:rsidRDefault="008300DF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Problema 7 </w:t>
      </w:r>
    </w:p>
    <w:p w14:paraId="1509EAD5" w14:textId="77777777" w:rsidR="00490CCC" w:rsidRDefault="008300DF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El servidor de correo origen necesita el registro MX de dc.uba.ar y luego la IP (registro A) de ese servidor. Con cachés vacías, el resolver hace una consulta recursiva y resuelve iterativamente hacia los autoritativos:</w:t>
      </w:r>
    </w:p>
    <w:p w14:paraId="38829EE8" w14:textId="77777777" w:rsidR="00490CCC" w:rsidRDefault="008300D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El cliente/servidor de correo consulta a su DNS local (resolver) por el MX de dc.uba.ar.</w:t>
      </w:r>
    </w:p>
    <w:p w14:paraId="06170699" w14:textId="77777777" w:rsidR="00490CCC" w:rsidRDefault="008300D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El resolver pregunta a un servidor raíz (.) → responde con el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referral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a los servidores </w:t>
      </w:r>
      <w:proofErr w:type="gramStart"/>
      <w:r>
        <w:rPr>
          <w:rFonts w:ascii="Calibri" w:eastAsia="Times New Roman" w:hAnsi="Calibri" w:cs="Calibri"/>
          <w:sz w:val="22"/>
          <w:szCs w:val="22"/>
          <w:lang w:val="es-ES"/>
        </w:rPr>
        <w:t>TLD .</w:t>
      </w:r>
      <w:proofErr w:type="gramEnd"/>
      <w:r>
        <w:rPr>
          <w:rFonts w:ascii="Calibri" w:eastAsia="Times New Roman" w:hAnsi="Calibri" w:cs="Calibri"/>
          <w:sz w:val="22"/>
          <w:szCs w:val="22"/>
          <w:lang w:val="es-ES"/>
        </w:rPr>
        <w:t>ar.</w:t>
      </w:r>
    </w:p>
    <w:p w14:paraId="3C64C6AB" w14:textId="77777777" w:rsidR="00490CCC" w:rsidRDefault="008300D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Pregunta al TLD .ar →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referral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a los NS de uba.ar.</w:t>
      </w:r>
    </w:p>
    <w:p w14:paraId="0126529C" w14:textId="77777777" w:rsidR="00490CCC" w:rsidRDefault="008300D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lastRenderedPageBreak/>
        <w:t xml:space="preserve">Pregunta a los NS de uba.ar →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referral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a los NS autoritativos de dc.uba.ar.</w:t>
      </w:r>
    </w:p>
    <w:p w14:paraId="363BDEE6" w14:textId="77777777" w:rsidR="00490CCC" w:rsidRDefault="008300D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Pregunta al autoritativo de dc.uba.ar por el MX → devuelve el nombre del mail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exchanger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(p. ej. mail.dc.uba.ar).</w:t>
      </w:r>
    </w:p>
    <w:p w14:paraId="31E2E830" w14:textId="77777777" w:rsidR="00490CCC" w:rsidRDefault="008300D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Se repite la resolución para obtener el registro A (IPv4) de mail.dc.uba.ar (parte ya puede estar cacheada).</w:t>
      </w:r>
    </w:p>
    <w:p w14:paraId="68F23514" w14:textId="77777777" w:rsidR="00490CCC" w:rsidRDefault="008300DF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Con la IP, el servidor origen abre SMTP (puerto 25) hacia el servidor destino y entrega el correo.</w:t>
      </w:r>
    </w:p>
    <w:sectPr w:rsidR="00490C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3103"/>
    <w:multiLevelType w:val="multilevel"/>
    <w:tmpl w:val="0E1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16B79"/>
    <w:multiLevelType w:val="multilevel"/>
    <w:tmpl w:val="C492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637AF"/>
    <w:multiLevelType w:val="multilevel"/>
    <w:tmpl w:val="F41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12570"/>
    <w:multiLevelType w:val="multilevel"/>
    <w:tmpl w:val="E87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17082"/>
    <w:multiLevelType w:val="multilevel"/>
    <w:tmpl w:val="D07C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DF"/>
    <w:rsid w:val="00490CCC"/>
    <w:rsid w:val="008300DF"/>
    <w:rsid w:val="009172BC"/>
    <w:rsid w:val="00DA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B3A8B0"/>
  <w15:chartTrackingRefBased/>
  <w15:docId w15:val="{3DCD0B7A-E113-4C2E-8921-788F2AB7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rsid w:val="009172BC"/>
    <w:pP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172BC"/>
    <w:rPr>
      <w:rFonts w:eastAsiaTheme="minorEastAsia"/>
      <w:b/>
      <w:bCs/>
      <w:color w:val="1F4E79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4</cp:revision>
  <dcterms:created xsi:type="dcterms:W3CDTF">2026-06-29T00:01:00Z</dcterms:created>
  <dcterms:modified xsi:type="dcterms:W3CDTF">2026-07-05T23:55:00Z</dcterms:modified>
</cp:coreProperties>
</file>