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74116" w14:textId="77777777" w:rsidR="00290916" w:rsidRDefault="00255125">
      <w:pPr>
        <w:pStyle w:val="Ttulo1"/>
        <w:rPr>
          <w:rFonts w:ascii="Calibri" w:eastAsia="Times New Roman" w:hAnsi="Calibri" w:cs="Calibri"/>
          <w:color w:val="000000"/>
          <w:lang w:val="es-ES"/>
        </w:rPr>
      </w:pPr>
      <w:r>
        <w:rPr>
          <w:rFonts w:ascii="Calibri" w:eastAsia="Times New Roman" w:hAnsi="Calibri" w:cs="Calibri"/>
          <w:color w:val="000000"/>
          <w:lang w:val="es-ES"/>
        </w:rPr>
        <w:t>Redes de Computadoras — TP Teórico: La Capa de Transporte</w:t>
      </w:r>
    </w:p>
    <w:p w14:paraId="75C76CF6"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1</w:t>
      </w:r>
    </w:p>
    <w:p w14:paraId="7EAC0A95"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UDP (</w:t>
      </w:r>
      <w:proofErr w:type="spellStart"/>
      <w:r>
        <w:rPr>
          <w:rFonts w:ascii="Calibri" w:hAnsi="Calibri" w:cs="Calibri"/>
          <w:color w:val="000000"/>
          <w:sz w:val="22"/>
          <w:szCs w:val="22"/>
          <w:lang w:val="es-ES"/>
        </w:rPr>
        <w:t>User</w:t>
      </w:r>
      <w:proofErr w:type="spellEnd"/>
      <w:r>
        <w:rPr>
          <w:rFonts w:ascii="Calibri" w:hAnsi="Calibri" w:cs="Calibri"/>
          <w:color w:val="000000"/>
          <w:sz w:val="22"/>
          <w:szCs w:val="22"/>
          <w:lang w:val="es-ES"/>
        </w:rPr>
        <w:t xml:space="preserve"> </w:t>
      </w:r>
      <w:proofErr w:type="spellStart"/>
      <w:r>
        <w:rPr>
          <w:rFonts w:ascii="Calibri" w:hAnsi="Calibri" w:cs="Calibri"/>
          <w:color w:val="000000"/>
          <w:sz w:val="22"/>
          <w:szCs w:val="22"/>
          <w:lang w:val="es-ES"/>
        </w:rPr>
        <w:t>Datagram</w:t>
      </w:r>
      <w:proofErr w:type="spellEnd"/>
      <w:r>
        <w:rPr>
          <w:rFonts w:ascii="Calibri" w:hAnsi="Calibri" w:cs="Calibri"/>
          <w:color w:val="000000"/>
          <w:sz w:val="22"/>
          <w:szCs w:val="22"/>
          <w:lang w:val="es-ES"/>
        </w:rPr>
        <w:t xml:space="preserve"> </w:t>
      </w:r>
      <w:proofErr w:type="spellStart"/>
      <w:r>
        <w:rPr>
          <w:rFonts w:ascii="Calibri" w:hAnsi="Calibri" w:cs="Calibri"/>
          <w:color w:val="000000"/>
          <w:sz w:val="22"/>
          <w:szCs w:val="22"/>
          <w:lang w:val="es-ES"/>
        </w:rPr>
        <w:t>Protocol</w:t>
      </w:r>
      <w:proofErr w:type="spellEnd"/>
      <w:r>
        <w:rPr>
          <w:rFonts w:ascii="Calibri" w:hAnsi="Calibri" w:cs="Calibri"/>
          <w:color w:val="000000"/>
          <w:sz w:val="22"/>
          <w:szCs w:val="22"/>
          <w:lang w:val="es-ES"/>
        </w:rPr>
        <w:t xml:space="preserve">, RFC 768) es un protocolo de transporte sin conexión y no confiable: envía datagramas sin establecer conexión previa, sin garantía de entrega, sin orden y sin control de flujo. Lo único que agrega sobre IP es la multiplexación por puertos y un </w:t>
      </w:r>
      <w:proofErr w:type="spellStart"/>
      <w:r>
        <w:rPr>
          <w:rFonts w:ascii="Calibri" w:hAnsi="Calibri" w:cs="Calibri"/>
          <w:color w:val="000000"/>
          <w:sz w:val="22"/>
          <w:szCs w:val="22"/>
          <w:lang w:val="es-ES"/>
        </w:rPr>
        <w:t>checksum</w:t>
      </w:r>
      <w:proofErr w:type="spellEnd"/>
      <w:r>
        <w:rPr>
          <w:rFonts w:ascii="Calibri" w:hAnsi="Calibri" w:cs="Calibri"/>
          <w:color w:val="000000"/>
          <w:sz w:val="22"/>
          <w:szCs w:val="22"/>
          <w:lang w:val="es-ES"/>
        </w:rPr>
        <w:t xml:space="preserve"> (opcional en IPv4). Su encabezado son 8 bytes:</w:t>
      </w:r>
    </w:p>
    <w:tbl>
      <w:tblPr>
        <w:tblW w:w="0" w:type="auto"/>
        <w:tblCellMar>
          <w:top w:w="15" w:type="dxa"/>
          <w:left w:w="15" w:type="dxa"/>
          <w:bottom w:w="15" w:type="dxa"/>
          <w:right w:w="15" w:type="dxa"/>
        </w:tblCellMar>
        <w:tblLook w:val="04A0" w:firstRow="1" w:lastRow="0" w:firstColumn="1" w:lastColumn="0" w:noHBand="0" w:noVBand="1"/>
      </w:tblPr>
      <w:tblGrid>
        <w:gridCol w:w="2128"/>
        <w:gridCol w:w="2248"/>
      </w:tblGrid>
      <w:tr w:rsidR="00290916" w14:paraId="09846CAA"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91EE1A7" w14:textId="77777777" w:rsidR="00290916" w:rsidRDefault="00255125">
            <w:pPr>
              <w:spacing w:before="90" w:after="90"/>
              <w:jc w:val="center"/>
              <w:rPr>
                <w:rFonts w:ascii="Calibri" w:eastAsia="Times New Roman" w:hAnsi="Calibri" w:cs="Calibri"/>
                <w:color w:val="000000"/>
                <w:sz w:val="21"/>
                <w:szCs w:val="21"/>
              </w:rPr>
            </w:pPr>
            <w:r>
              <w:rPr>
                <w:rFonts w:ascii="Calibri" w:eastAsia="Times New Roman" w:hAnsi="Calibri" w:cs="Calibri"/>
                <w:color w:val="000000"/>
                <w:sz w:val="21"/>
                <w:szCs w:val="21"/>
              </w:rPr>
              <w:t xml:space="preserve">Puerto </w:t>
            </w:r>
            <w:proofErr w:type="spellStart"/>
            <w:r>
              <w:rPr>
                <w:rFonts w:ascii="Calibri" w:eastAsia="Times New Roman" w:hAnsi="Calibri" w:cs="Calibri"/>
                <w:color w:val="000000"/>
                <w:sz w:val="21"/>
                <w:szCs w:val="21"/>
              </w:rPr>
              <w:t>origen</w:t>
            </w:r>
            <w:proofErr w:type="spellEnd"/>
            <w:r>
              <w:rPr>
                <w:rFonts w:ascii="Calibri" w:eastAsia="Times New Roman" w:hAnsi="Calibri" w:cs="Calibri"/>
                <w:color w:val="000000"/>
                <w:sz w:val="21"/>
                <w:szCs w:val="21"/>
              </w:rPr>
              <w:t xml:space="preserve"> (16 bits)</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0C39052" w14:textId="77777777" w:rsidR="00290916" w:rsidRDefault="00255125">
            <w:pPr>
              <w:spacing w:before="90" w:after="90"/>
              <w:jc w:val="center"/>
              <w:rPr>
                <w:rFonts w:ascii="Calibri" w:eastAsia="Times New Roman" w:hAnsi="Calibri" w:cs="Calibri"/>
                <w:color w:val="000000"/>
                <w:sz w:val="21"/>
                <w:szCs w:val="21"/>
              </w:rPr>
            </w:pPr>
            <w:r>
              <w:rPr>
                <w:rFonts w:ascii="Calibri" w:eastAsia="Times New Roman" w:hAnsi="Calibri" w:cs="Calibri"/>
                <w:color w:val="000000"/>
                <w:sz w:val="21"/>
                <w:szCs w:val="21"/>
              </w:rPr>
              <w:t xml:space="preserve">Puerto </w:t>
            </w:r>
            <w:proofErr w:type="spellStart"/>
            <w:r>
              <w:rPr>
                <w:rFonts w:ascii="Calibri" w:eastAsia="Times New Roman" w:hAnsi="Calibri" w:cs="Calibri"/>
                <w:color w:val="000000"/>
                <w:sz w:val="21"/>
                <w:szCs w:val="21"/>
              </w:rPr>
              <w:t>destino</w:t>
            </w:r>
            <w:proofErr w:type="spellEnd"/>
            <w:r>
              <w:rPr>
                <w:rFonts w:ascii="Calibri" w:eastAsia="Times New Roman" w:hAnsi="Calibri" w:cs="Calibri"/>
                <w:color w:val="000000"/>
                <w:sz w:val="21"/>
                <w:szCs w:val="21"/>
              </w:rPr>
              <w:t xml:space="preserve"> (16 bits)</w:t>
            </w:r>
          </w:p>
        </w:tc>
      </w:tr>
      <w:tr w:rsidR="00290916" w14:paraId="271322E4"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8496530" w14:textId="77777777" w:rsidR="00290916" w:rsidRDefault="00255125">
            <w:pPr>
              <w:spacing w:before="90" w:after="90"/>
              <w:jc w:val="center"/>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Longitud</w:t>
            </w:r>
            <w:proofErr w:type="spellEnd"/>
            <w:r>
              <w:rPr>
                <w:rFonts w:ascii="Calibri" w:eastAsia="Times New Roman" w:hAnsi="Calibri" w:cs="Calibri"/>
                <w:color w:val="000000"/>
                <w:sz w:val="21"/>
                <w:szCs w:val="21"/>
              </w:rPr>
              <w:t xml:space="preserve"> UDP (16 bits)</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2BBBB73" w14:textId="77777777" w:rsidR="00290916" w:rsidRDefault="00255125">
            <w:pPr>
              <w:spacing w:before="90" w:after="90"/>
              <w:jc w:val="center"/>
              <w:rPr>
                <w:rFonts w:ascii="Calibri" w:eastAsia="Times New Roman" w:hAnsi="Calibri" w:cs="Calibri"/>
                <w:color w:val="000000"/>
                <w:sz w:val="21"/>
                <w:szCs w:val="21"/>
              </w:rPr>
            </w:pPr>
            <w:r>
              <w:rPr>
                <w:rFonts w:ascii="Calibri" w:eastAsia="Times New Roman" w:hAnsi="Calibri" w:cs="Calibri"/>
                <w:color w:val="000000"/>
                <w:sz w:val="21"/>
                <w:szCs w:val="21"/>
              </w:rPr>
              <w:t>Checksum UDP (16 bits)</w:t>
            </w:r>
          </w:p>
        </w:tc>
      </w:tr>
      <w:tr w:rsidR="00290916" w14:paraId="1D2FCEA1" w14:textId="77777777">
        <w:tc>
          <w:tcPr>
            <w:tcW w:w="0" w:type="auto"/>
            <w:gridSpan w:val="2"/>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42E3EE6" w14:textId="77777777" w:rsidR="00290916" w:rsidRDefault="00255125">
            <w:pPr>
              <w:spacing w:before="90" w:after="90"/>
              <w:jc w:val="center"/>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Datos</w:t>
            </w:r>
            <w:proofErr w:type="spellEnd"/>
            <w:r>
              <w:rPr>
                <w:rFonts w:ascii="Calibri" w:eastAsia="Times New Roman" w:hAnsi="Calibri" w:cs="Calibri"/>
                <w:color w:val="000000"/>
                <w:sz w:val="21"/>
                <w:szCs w:val="21"/>
              </w:rPr>
              <w:t xml:space="preserve"> (carga </w:t>
            </w:r>
            <w:proofErr w:type="spellStart"/>
            <w:r>
              <w:rPr>
                <w:rFonts w:ascii="Calibri" w:eastAsia="Times New Roman" w:hAnsi="Calibri" w:cs="Calibri"/>
                <w:color w:val="000000"/>
                <w:sz w:val="21"/>
                <w:szCs w:val="21"/>
              </w:rPr>
              <w:t>útil</w:t>
            </w:r>
            <w:proofErr w:type="spellEnd"/>
            <w:r>
              <w:rPr>
                <w:rFonts w:ascii="Calibri" w:eastAsia="Times New Roman" w:hAnsi="Calibri" w:cs="Calibri"/>
                <w:color w:val="000000"/>
                <w:sz w:val="21"/>
                <w:szCs w:val="21"/>
              </w:rPr>
              <w:t>)</w:t>
            </w:r>
          </w:p>
        </w:tc>
      </w:tr>
    </w:tbl>
    <w:p w14:paraId="4E16BE7E"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Ejemplos de uso: DNS, DHCP, TFTP, SNMP, </w:t>
      </w:r>
      <w:proofErr w:type="spellStart"/>
      <w:r>
        <w:rPr>
          <w:rFonts w:ascii="Calibri" w:hAnsi="Calibri" w:cs="Calibri"/>
          <w:color w:val="000000"/>
          <w:sz w:val="22"/>
          <w:szCs w:val="22"/>
          <w:lang w:val="es-ES"/>
        </w:rPr>
        <w:t>streaming</w:t>
      </w:r>
      <w:proofErr w:type="spellEnd"/>
      <w:r>
        <w:rPr>
          <w:rFonts w:ascii="Calibri" w:hAnsi="Calibri" w:cs="Calibri"/>
          <w:color w:val="000000"/>
          <w:sz w:val="22"/>
          <w:szCs w:val="22"/>
          <w:lang w:val="es-ES"/>
        </w:rPr>
        <w:t xml:space="preserve"> de audio y video, VoIP y juegos en línea, casos donde importa la velocidad y la baja latencia y se tolera alguna pérdida.</w:t>
      </w:r>
    </w:p>
    <w:p w14:paraId="5996D6F7"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2</w:t>
      </w:r>
    </w:p>
    <w:p w14:paraId="0AC1B0DA"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TCP es orientado a conexión, confiable (ACK y retransmisión), ordenado, con control de flujo y de congestión, full-dúplex; tiene más </w:t>
      </w:r>
      <w:proofErr w:type="spellStart"/>
      <w:r>
        <w:rPr>
          <w:rFonts w:ascii="Calibri" w:hAnsi="Calibri" w:cs="Calibri"/>
          <w:color w:val="000000"/>
          <w:sz w:val="22"/>
          <w:szCs w:val="22"/>
          <w:lang w:val="es-ES"/>
        </w:rPr>
        <w:t>overhead</w:t>
      </w:r>
      <w:proofErr w:type="spellEnd"/>
      <w:r>
        <w:rPr>
          <w:rFonts w:ascii="Calibri" w:hAnsi="Calibri" w:cs="Calibri"/>
          <w:color w:val="000000"/>
          <w:sz w:val="22"/>
          <w:szCs w:val="22"/>
          <w:lang w:val="es-ES"/>
        </w:rPr>
        <w:t xml:space="preserve"> y latencia. UDP es sin conexión, no confiable, sin orden ni control de flujo, con </w:t>
      </w:r>
      <w:proofErr w:type="spellStart"/>
      <w:r>
        <w:rPr>
          <w:rFonts w:ascii="Calibri" w:hAnsi="Calibri" w:cs="Calibri"/>
          <w:color w:val="000000"/>
          <w:sz w:val="22"/>
          <w:szCs w:val="22"/>
          <w:lang w:val="es-ES"/>
        </w:rPr>
        <w:t>overhead</w:t>
      </w:r>
      <w:proofErr w:type="spellEnd"/>
      <w:r>
        <w:rPr>
          <w:rFonts w:ascii="Calibri" w:hAnsi="Calibri" w:cs="Calibri"/>
          <w:color w:val="000000"/>
          <w:sz w:val="22"/>
          <w:szCs w:val="22"/>
          <w:lang w:val="es-ES"/>
        </w:rPr>
        <w:t xml:space="preserve"> mínimo y muy rápido.</w:t>
      </w:r>
    </w:p>
    <w:p w14:paraId="43AA5CFC" w14:textId="77777777" w:rsidR="00290916" w:rsidRDefault="00255125">
      <w:pPr>
        <w:pStyle w:val="NormalWeb"/>
        <w:rPr>
          <w:rFonts w:ascii="Calibri" w:hAnsi="Calibri" w:cs="Calibri"/>
          <w:color w:val="000000"/>
          <w:sz w:val="22"/>
          <w:szCs w:val="22"/>
          <w:lang w:val="es-ES"/>
        </w:rPr>
      </w:pPr>
      <w:proofErr w:type="gramStart"/>
      <w:r>
        <w:rPr>
          <w:rFonts w:ascii="Calibri" w:hAnsi="Calibri" w:cs="Calibri"/>
          <w:color w:val="000000"/>
          <w:sz w:val="22"/>
          <w:szCs w:val="22"/>
          <w:lang w:val="es-ES"/>
        </w:rPr>
        <w:t>Cuándo</w:t>
      </w:r>
      <w:proofErr w:type="gramEnd"/>
      <w:r>
        <w:rPr>
          <w:rFonts w:ascii="Calibri" w:hAnsi="Calibri" w:cs="Calibri"/>
          <w:color w:val="000000"/>
          <w:sz w:val="22"/>
          <w:szCs w:val="22"/>
          <w:lang w:val="es-ES"/>
        </w:rPr>
        <w:t xml:space="preserve"> cada uno: TCP es preferible cuando importa que llegue todo y en orden (web, correo, transferencia de archivos). UDP es preferible en tiempo real (VoIP, video, juegos) y en consultas simples de pregunta y respuesta (DNS), donde una retransmisión llegaría tarde y molesta más que la propia pérdida.</w:t>
      </w:r>
    </w:p>
    <w:p w14:paraId="79BDF574"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3</w:t>
      </w:r>
    </w:p>
    <w:p w14:paraId="077E4F0B"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En el </w:t>
      </w:r>
      <w:proofErr w:type="spellStart"/>
      <w:r>
        <w:rPr>
          <w:rFonts w:ascii="Calibri" w:hAnsi="Calibri" w:cs="Calibri"/>
          <w:color w:val="000000"/>
          <w:sz w:val="22"/>
          <w:szCs w:val="22"/>
          <w:lang w:val="es-ES"/>
        </w:rPr>
        <w:t>three-way</w:t>
      </w:r>
      <w:proofErr w:type="spellEnd"/>
      <w:r>
        <w:rPr>
          <w:rFonts w:ascii="Calibri" w:hAnsi="Calibri" w:cs="Calibri"/>
          <w:color w:val="000000"/>
          <w:sz w:val="22"/>
          <w:szCs w:val="22"/>
          <w:lang w:val="es-ES"/>
        </w:rPr>
        <w:t xml:space="preserve"> </w:t>
      </w:r>
      <w:proofErr w:type="spellStart"/>
      <w:r>
        <w:rPr>
          <w:rFonts w:ascii="Calibri" w:hAnsi="Calibri" w:cs="Calibri"/>
          <w:color w:val="000000"/>
          <w:sz w:val="22"/>
          <w:szCs w:val="22"/>
          <w:lang w:val="es-ES"/>
        </w:rPr>
        <w:t>handshake</w:t>
      </w:r>
      <w:proofErr w:type="spellEnd"/>
      <w:r>
        <w:rPr>
          <w:rFonts w:ascii="Calibri" w:hAnsi="Calibri" w:cs="Calibri"/>
          <w:color w:val="000000"/>
          <w:sz w:val="22"/>
          <w:szCs w:val="22"/>
          <w:lang w:val="es-ES"/>
        </w:rPr>
        <w:t xml:space="preserve"> se intercambian, en las opciones de los segmentos SYN: el número de secuencia inicial (ISN) de cada lado, el MSS (tamaño máximo de segmento), el tamaño de ventana y el </w:t>
      </w:r>
      <w:proofErr w:type="spellStart"/>
      <w:r>
        <w:rPr>
          <w:rFonts w:ascii="Calibri" w:hAnsi="Calibri" w:cs="Calibri"/>
          <w:color w:val="000000"/>
          <w:sz w:val="22"/>
          <w:szCs w:val="22"/>
          <w:lang w:val="es-ES"/>
        </w:rPr>
        <w:t>window</w:t>
      </w:r>
      <w:proofErr w:type="spellEnd"/>
      <w:r>
        <w:rPr>
          <w:rFonts w:ascii="Calibri" w:hAnsi="Calibri" w:cs="Calibri"/>
          <w:color w:val="000000"/>
          <w:sz w:val="22"/>
          <w:szCs w:val="22"/>
          <w:lang w:val="es-ES"/>
        </w:rPr>
        <w:t xml:space="preserve"> </w:t>
      </w:r>
      <w:proofErr w:type="spellStart"/>
      <w:r>
        <w:rPr>
          <w:rFonts w:ascii="Calibri" w:hAnsi="Calibri" w:cs="Calibri"/>
          <w:color w:val="000000"/>
          <w:sz w:val="22"/>
          <w:szCs w:val="22"/>
          <w:lang w:val="es-ES"/>
        </w:rPr>
        <w:t>scaling</w:t>
      </w:r>
      <w:proofErr w:type="spellEnd"/>
      <w:r>
        <w:rPr>
          <w:rFonts w:ascii="Calibri" w:hAnsi="Calibri" w:cs="Calibri"/>
          <w:color w:val="000000"/>
          <w:sz w:val="22"/>
          <w:szCs w:val="22"/>
          <w:lang w:val="es-ES"/>
        </w:rPr>
        <w:t xml:space="preserve">, el uso de SACK (selective ACK) y de </w:t>
      </w:r>
      <w:proofErr w:type="spellStart"/>
      <w:r>
        <w:rPr>
          <w:rFonts w:ascii="Calibri" w:hAnsi="Calibri" w:cs="Calibri"/>
          <w:color w:val="000000"/>
          <w:sz w:val="22"/>
          <w:szCs w:val="22"/>
          <w:lang w:val="es-ES"/>
        </w:rPr>
        <w:t>timestamps</w:t>
      </w:r>
      <w:proofErr w:type="spellEnd"/>
      <w:r>
        <w:rPr>
          <w:rFonts w:ascii="Calibri" w:hAnsi="Calibri" w:cs="Calibri"/>
          <w:color w:val="000000"/>
          <w:sz w:val="22"/>
          <w:szCs w:val="22"/>
          <w:lang w:val="es-ES"/>
        </w:rPr>
        <w:t>. Son los parámetros que ajustan cómo va a funcionar esa conexión.</w:t>
      </w:r>
    </w:p>
    <w:p w14:paraId="13AAFBB1"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4</w:t>
      </w:r>
    </w:p>
    <w:p w14:paraId="21866C9A"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Porque IP entrega paquetes de host a host, pero no tiene puertos: no sabe a qué proceso o aplicación entregar los datos dentro del host. UDP agrega justamente esa multiplexación y </w:t>
      </w:r>
      <w:r>
        <w:rPr>
          <w:rFonts w:ascii="Calibri" w:hAnsi="Calibri" w:cs="Calibri"/>
          <w:color w:val="000000"/>
          <w:sz w:val="22"/>
          <w:szCs w:val="22"/>
          <w:lang w:val="es-ES"/>
        </w:rPr>
        <w:lastRenderedPageBreak/>
        <w:t xml:space="preserve">demultiplexación por puertos, para que varios procesos usen la red a la vez, más un </w:t>
      </w:r>
      <w:proofErr w:type="spellStart"/>
      <w:r>
        <w:rPr>
          <w:rFonts w:ascii="Calibri" w:hAnsi="Calibri" w:cs="Calibri"/>
          <w:color w:val="000000"/>
          <w:sz w:val="22"/>
          <w:szCs w:val="22"/>
          <w:lang w:val="es-ES"/>
        </w:rPr>
        <w:t>checksum</w:t>
      </w:r>
      <w:proofErr w:type="spellEnd"/>
      <w:r>
        <w:rPr>
          <w:rFonts w:ascii="Calibri" w:hAnsi="Calibri" w:cs="Calibri"/>
          <w:color w:val="000000"/>
          <w:sz w:val="22"/>
          <w:szCs w:val="22"/>
          <w:lang w:val="es-ES"/>
        </w:rPr>
        <w:t xml:space="preserve"> opcional de los datos. </w:t>
      </w:r>
      <w:proofErr w:type="gramStart"/>
      <w:r>
        <w:rPr>
          <w:rFonts w:ascii="Calibri" w:hAnsi="Calibri" w:cs="Calibri"/>
          <w:color w:val="000000"/>
          <w:sz w:val="22"/>
          <w:szCs w:val="22"/>
          <w:lang w:val="es-ES"/>
        </w:rPr>
        <w:t>Además</w:t>
      </w:r>
      <w:proofErr w:type="gramEnd"/>
      <w:r>
        <w:rPr>
          <w:rFonts w:ascii="Calibri" w:hAnsi="Calibri" w:cs="Calibri"/>
          <w:color w:val="000000"/>
          <w:sz w:val="22"/>
          <w:szCs w:val="22"/>
          <w:lang w:val="es-ES"/>
        </w:rPr>
        <w:t xml:space="preserve"> los procesos de aplicación no acceden directamente a IP (es del </w:t>
      </w:r>
      <w:proofErr w:type="spellStart"/>
      <w:r>
        <w:rPr>
          <w:rFonts w:ascii="Calibri" w:hAnsi="Calibri" w:cs="Calibri"/>
          <w:color w:val="000000"/>
          <w:sz w:val="22"/>
          <w:szCs w:val="22"/>
          <w:lang w:val="es-ES"/>
        </w:rPr>
        <w:t>kernel</w:t>
      </w:r>
      <w:proofErr w:type="spellEnd"/>
      <w:r>
        <w:rPr>
          <w:rFonts w:ascii="Calibri" w:hAnsi="Calibri" w:cs="Calibri"/>
          <w:color w:val="000000"/>
          <w:sz w:val="22"/>
          <w:szCs w:val="22"/>
          <w:lang w:val="es-ES"/>
        </w:rPr>
        <w:t>); UDP les da una interfaz de sockets simple. Sin un transporte no habría forma de dirigir el datagrama al proceso correcto.</w:t>
      </w:r>
    </w:p>
    <w:p w14:paraId="3D01055F"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5</w:t>
      </w:r>
    </w:p>
    <w:p w14:paraId="6B37D48B"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Es que varios procesos o conexiones compartan la capa de red de un mismo host. En el emisor, la capa de transporte toma datos de varios sockets (cada uno identificado por su puerto) y los multiplexa hacia abajo, hacia una única capa de red. En el receptor </w:t>
      </w:r>
      <w:proofErr w:type="spellStart"/>
      <w:r>
        <w:rPr>
          <w:rFonts w:ascii="Calibri" w:hAnsi="Calibri" w:cs="Calibri"/>
          <w:color w:val="000000"/>
          <w:sz w:val="22"/>
          <w:szCs w:val="22"/>
          <w:lang w:val="es-ES"/>
        </w:rPr>
        <w:t>demultiplexa</w:t>
      </w:r>
      <w:proofErr w:type="spellEnd"/>
      <w:r>
        <w:rPr>
          <w:rFonts w:ascii="Calibri" w:hAnsi="Calibri" w:cs="Calibri"/>
          <w:color w:val="000000"/>
          <w:sz w:val="22"/>
          <w:szCs w:val="22"/>
          <w:lang w:val="es-ES"/>
        </w:rPr>
        <w:t>: según el puerto destino (y en TCP, la cupla completa origen y destino) entrega cada segmento al socket o proceso que corresponde.</w:t>
      </w:r>
    </w:p>
    <w:p w14:paraId="57E1B9D4" w14:textId="77777777" w:rsidR="00290916" w:rsidRDefault="00255125">
      <w:pPr>
        <w:pStyle w:val="center"/>
        <w:rPr>
          <w:rFonts w:ascii="Calibri" w:hAnsi="Calibri" w:cs="Calibri"/>
          <w:color w:val="000000"/>
          <w:sz w:val="22"/>
          <w:szCs w:val="22"/>
          <w:lang w:val="es-ES"/>
        </w:rPr>
      </w:pPr>
      <w:r>
        <w:rPr>
          <w:rFonts w:ascii="Calibri" w:hAnsi="Calibri" w:cs="Calibri"/>
          <w:color w:val="000000"/>
          <w:sz w:val="22"/>
          <w:szCs w:val="22"/>
          <w:lang w:val="es-ES"/>
        </w:rPr>
        <w:t>Proceso A (</w:t>
      </w:r>
      <w:proofErr w:type="spellStart"/>
      <w:r>
        <w:rPr>
          <w:rFonts w:ascii="Calibri" w:hAnsi="Calibri" w:cs="Calibri"/>
          <w:color w:val="000000"/>
          <w:sz w:val="22"/>
          <w:szCs w:val="22"/>
          <w:lang w:val="es-ES"/>
        </w:rPr>
        <w:t>pto</w:t>
      </w:r>
      <w:proofErr w:type="spellEnd"/>
      <w:r>
        <w:rPr>
          <w:rFonts w:ascii="Calibri" w:hAnsi="Calibri" w:cs="Calibri"/>
          <w:color w:val="000000"/>
          <w:sz w:val="22"/>
          <w:szCs w:val="22"/>
          <w:lang w:val="es-ES"/>
        </w:rPr>
        <w:t xml:space="preserve"> 1), Proceso B (</w:t>
      </w:r>
      <w:proofErr w:type="spellStart"/>
      <w:r>
        <w:rPr>
          <w:rFonts w:ascii="Calibri" w:hAnsi="Calibri" w:cs="Calibri"/>
          <w:color w:val="000000"/>
          <w:sz w:val="22"/>
          <w:szCs w:val="22"/>
          <w:lang w:val="es-ES"/>
        </w:rPr>
        <w:t>pto</w:t>
      </w:r>
      <w:proofErr w:type="spellEnd"/>
      <w:r>
        <w:rPr>
          <w:rFonts w:ascii="Calibri" w:hAnsi="Calibri" w:cs="Calibri"/>
          <w:color w:val="000000"/>
          <w:sz w:val="22"/>
          <w:szCs w:val="22"/>
          <w:lang w:val="es-ES"/>
        </w:rPr>
        <w:t xml:space="preserve"> 2), Proceso C (</w:t>
      </w:r>
      <w:proofErr w:type="spellStart"/>
      <w:r>
        <w:rPr>
          <w:rFonts w:ascii="Calibri" w:hAnsi="Calibri" w:cs="Calibri"/>
          <w:color w:val="000000"/>
          <w:sz w:val="22"/>
          <w:szCs w:val="22"/>
          <w:lang w:val="es-ES"/>
        </w:rPr>
        <w:t>pto</w:t>
      </w:r>
      <w:proofErr w:type="spellEnd"/>
      <w:r>
        <w:rPr>
          <w:rFonts w:ascii="Calibri" w:hAnsi="Calibri" w:cs="Calibri"/>
          <w:color w:val="000000"/>
          <w:sz w:val="22"/>
          <w:szCs w:val="22"/>
          <w:lang w:val="es-ES"/>
        </w:rPr>
        <w:t xml:space="preserve"> 3) → [ Capa de </w:t>
      </w:r>
      <w:proofErr w:type="gramStart"/>
      <w:r>
        <w:rPr>
          <w:rFonts w:ascii="Calibri" w:hAnsi="Calibri" w:cs="Calibri"/>
          <w:color w:val="000000"/>
          <w:sz w:val="22"/>
          <w:szCs w:val="22"/>
          <w:lang w:val="es-ES"/>
        </w:rPr>
        <w:t>transporte ]</w:t>
      </w:r>
      <w:proofErr w:type="gramEnd"/>
      <w:r>
        <w:rPr>
          <w:rFonts w:ascii="Calibri" w:hAnsi="Calibri" w:cs="Calibri"/>
          <w:color w:val="000000"/>
          <w:sz w:val="22"/>
          <w:szCs w:val="22"/>
          <w:lang w:val="es-ES"/>
        </w:rPr>
        <w:t xml:space="preserve"> → [ Capa de red ] → un solo canal</w:t>
      </w:r>
    </w:p>
    <w:p w14:paraId="09A2D20F"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6</w:t>
      </w:r>
    </w:p>
    <w:tbl>
      <w:tblPr>
        <w:tblW w:w="0" w:type="auto"/>
        <w:tblCellMar>
          <w:top w:w="15" w:type="dxa"/>
          <w:left w:w="15" w:type="dxa"/>
          <w:bottom w:w="15" w:type="dxa"/>
          <w:right w:w="15" w:type="dxa"/>
        </w:tblCellMar>
        <w:tblLook w:val="04A0" w:firstRow="1" w:lastRow="0" w:firstColumn="1" w:lastColumn="0" w:noHBand="0" w:noVBand="1"/>
      </w:tblPr>
      <w:tblGrid>
        <w:gridCol w:w="4596"/>
        <w:gridCol w:w="537"/>
        <w:gridCol w:w="1930"/>
      </w:tblGrid>
      <w:tr w:rsidR="00290916" w14:paraId="534C30A2"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6614D56" w14:textId="77777777" w:rsidR="00290916" w:rsidRDefault="00255125">
            <w:pPr>
              <w:spacing w:before="90" w:after="90"/>
              <w:jc w:val="center"/>
              <w:rPr>
                <w:rFonts w:ascii="Calibri" w:eastAsia="Times New Roman" w:hAnsi="Calibri" w:cs="Calibri"/>
                <w:b/>
                <w:bCs/>
                <w:color w:val="000000"/>
                <w:sz w:val="21"/>
                <w:szCs w:val="21"/>
              </w:rPr>
            </w:pPr>
            <w:proofErr w:type="spellStart"/>
            <w:r>
              <w:rPr>
                <w:rFonts w:ascii="Calibri" w:eastAsia="Times New Roman" w:hAnsi="Calibri" w:cs="Calibri"/>
                <w:b/>
                <w:bCs/>
                <w:color w:val="000000"/>
                <w:sz w:val="21"/>
                <w:szCs w:val="21"/>
              </w:rPr>
              <w:t>Elemento</w:t>
            </w:r>
            <w:proofErr w:type="spellEnd"/>
            <w:r>
              <w:rPr>
                <w:rFonts w:ascii="Calibri" w:eastAsia="Times New Roman" w:hAnsi="Calibri" w:cs="Calibri"/>
                <w:b/>
                <w:bCs/>
                <w:color w:val="000000"/>
                <w:sz w:val="21"/>
                <w:szCs w:val="21"/>
              </w:rPr>
              <w:t xml:space="preserve"> del </w:t>
            </w:r>
            <w:proofErr w:type="spellStart"/>
            <w:r>
              <w:rPr>
                <w:rFonts w:ascii="Calibri" w:eastAsia="Times New Roman" w:hAnsi="Calibri" w:cs="Calibri"/>
                <w:b/>
                <w:bCs/>
                <w:color w:val="000000"/>
                <w:sz w:val="21"/>
                <w:szCs w:val="21"/>
              </w:rPr>
              <w:t>protocolo</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DE0A573" w14:textId="77777777" w:rsidR="00290916" w:rsidRDefault="00255125">
            <w:pPr>
              <w:spacing w:before="90" w:after="90"/>
              <w:jc w:val="center"/>
              <w:rPr>
                <w:rFonts w:ascii="Calibri" w:eastAsia="Times New Roman" w:hAnsi="Calibri" w:cs="Calibri"/>
                <w:b/>
                <w:bCs/>
                <w:color w:val="000000"/>
                <w:sz w:val="21"/>
                <w:szCs w:val="21"/>
              </w:rPr>
            </w:pPr>
            <w:r>
              <w:rPr>
                <w:rFonts w:ascii="Calibri" w:eastAsia="Times New Roman" w:hAnsi="Calibri" w:cs="Calibri"/>
                <w:b/>
                <w:bCs/>
                <w:color w:val="000000"/>
                <w:sz w:val="21"/>
                <w:szCs w:val="21"/>
              </w:rPr>
              <w:t>TCP</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E37F203" w14:textId="77777777" w:rsidR="00290916" w:rsidRDefault="00255125">
            <w:pPr>
              <w:spacing w:before="90" w:after="90"/>
              <w:jc w:val="center"/>
              <w:rPr>
                <w:rFonts w:ascii="Calibri" w:eastAsia="Times New Roman" w:hAnsi="Calibri" w:cs="Calibri"/>
                <w:b/>
                <w:bCs/>
                <w:color w:val="000000"/>
                <w:sz w:val="21"/>
                <w:szCs w:val="21"/>
              </w:rPr>
            </w:pPr>
            <w:r>
              <w:rPr>
                <w:rFonts w:ascii="Calibri" w:eastAsia="Times New Roman" w:hAnsi="Calibri" w:cs="Calibri"/>
                <w:b/>
                <w:bCs/>
                <w:color w:val="000000"/>
                <w:sz w:val="21"/>
                <w:szCs w:val="21"/>
              </w:rPr>
              <w:t>UDP</w:t>
            </w:r>
          </w:p>
        </w:tc>
      </w:tr>
      <w:tr w:rsidR="00290916" w14:paraId="43A03E02"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CF2A4FF"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Establecimiento</w:t>
            </w:r>
            <w:proofErr w:type="spellEnd"/>
            <w:r>
              <w:rPr>
                <w:rFonts w:ascii="Calibri" w:eastAsia="Times New Roman" w:hAnsi="Calibri" w:cs="Calibri"/>
                <w:color w:val="000000"/>
                <w:sz w:val="21"/>
                <w:szCs w:val="21"/>
              </w:rPr>
              <w:t xml:space="preserve"> de </w:t>
            </w:r>
            <w:proofErr w:type="spellStart"/>
            <w:r>
              <w:rPr>
                <w:rFonts w:ascii="Calibri" w:eastAsia="Times New Roman" w:hAnsi="Calibri" w:cs="Calibri"/>
                <w:color w:val="000000"/>
                <w:sz w:val="21"/>
                <w:szCs w:val="21"/>
              </w:rPr>
              <w:t>conexiones</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3B0A4EC"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Sí</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AB3ED37" w14:textId="77777777" w:rsidR="00290916" w:rsidRDefault="00255125">
            <w:pPr>
              <w:spacing w:before="90" w:after="90"/>
              <w:rPr>
                <w:rFonts w:ascii="Calibri" w:eastAsia="Times New Roman" w:hAnsi="Calibri" w:cs="Calibri"/>
                <w:color w:val="000000"/>
                <w:sz w:val="21"/>
                <w:szCs w:val="21"/>
              </w:rPr>
            </w:pPr>
            <w:r>
              <w:rPr>
                <w:rFonts w:ascii="Calibri" w:eastAsia="Times New Roman" w:hAnsi="Calibri" w:cs="Calibri"/>
                <w:color w:val="000000"/>
                <w:sz w:val="21"/>
                <w:szCs w:val="21"/>
              </w:rPr>
              <w:t>No</w:t>
            </w:r>
          </w:p>
        </w:tc>
      </w:tr>
      <w:tr w:rsidR="00290916" w14:paraId="0B9798F6"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577A332" w14:textId="77777777" w:rsidR="00290916" w:rsidRPr="00053F7D" w:rsidRDefault="00255125">
            <w:pPr>
              <w:spacing w:before="90" w:after="90"/>
              <w:rPr>
                <w:rFonts w:ascii="Calibri" w:eastAsia="Times New Roman" w:hAnsi="Calibri" w:cs="Calibri"/>
                <w:color w:val="000000"/>
                <w:sz w:val="21"/>
                <w:szCs w:val="21"/>
                <w:lang w:val="es-AR"/>
              </w:rPr>
            </w:pPr>
            <w:r w:rsidRPr="00053F7D">
              <w:rPr>
                <w:rFonts w:ascii="Calibri" w:eastAsia="Times New Roman" w:hAnsi="Calibri" w:cs="Calibri"/>
                <w:color w:val="000000"/>
                <w:sz w:val="21"/>
                <w:szCs w:val="21"/>
                <w:lang w:val="es-AR"/>
              </w:rPr>
              <w:t>Particionamiento de mensajes largos en segmentos</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9BCB884"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Sí</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7FF6377" w14:textId="77777777" w:rsidR="00290916" w:rsidRDefault="00255125">
            <w:pPr>
              <w:spacing w:before="90" w:after="90"/>
              <w:rPr>
                <w:rFonts w:ascii="Calibri" w:eastAsia="Times New Roman" w:hAnsi="Calibri" w:cs="Calibri"/>
                <w:color w:val="000000"/>
                <w:sz w:val="21"/>
                <w:szCs w:val="21"/>
              </w:rPr>
            </w:pPr>
            <w:r>
              <w:rPr>
                <w:rFonts w:ascii="Calibri" w:eastAsia="Times New Roman" w:hAnsi="Calibri" w:cs="Calibri"/>
                <w:color w:val="000000"/>
                <w:sz w:val="21"/>
                <w:szCs w:val="21"/>
              </w:rPr>
              <w:t>No</w:t>
            </w:r>
          </w:p>
        </w:tc>
      </w:tr>
      <w:tr w:rsidR="00290916" w14:paraId="0E40E7D2"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1D3C8D8"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Transferencia</w:t>
            </w:r>
            <w:proofErr w:type="spellEnd"/>
            <w:r>
              <w:rPr>
                <w:rFonts w:ascii="Calibri" w:eastAsia="Times New Roman" w:hAnsi="Calibri" w:cs="Calibri"/>
                <w:color w:val="000000"/>
                <w:sz w:val="21"/>
                <w:szCs w:val="21"/>
              </w:rPr>
              <w:t xml:space="preserve"> de </w:t>
            </w:r>
            <w:proofErr w:type="spellStart"/>
            <w:r>
              <w:rPr>
                <w:rFonts w:ascii="Calibri" w:eastAsia="Times New Roman" w:hAnsi="Calibri" w:cs="Calibri"/>
                <w:color w:val="000000"/>
                <w:sz w:val="21"/>
                <w:szCs w:val="21"/>
              </w:rPr>
              <w:t>segmentos</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4CCD824"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Sí</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18CB679"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Sí</w:t>
            </w:r>
            <w:proofErr w:type="spellEnd"/>
          </w:p>
        </w:tc>
      </w:tr>
      <w:tr w:rsidR="00290916" w14:paraId="0E843D48"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B0A2F0A"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Numeración</w:t>
            </w:r>
            <w:proofErr w:type="spellEnd"/>
            <w:r>
              <w:rPr>
                <w:rFonts w:ascii="Calibri" w:eastAsia="Times New Roman" w:hAnsi="Calibri" w:cs="Calibri"/>
                <w:color w:val="000000"/>
                <w:sz w:val="21"/>
                <w:szCs w:val="21"/>
              </w:rPr>
              <w:t xml:space="preserve"> de los </w:t>
            </w:r>
            <w:proofErr w:type="spellStart"/>
            <w:r>
              <w:rPr>
                <w:rFonts w:ascii="Calibri" w:eastAsia="Times New Roman" w:hAnsi="Calibri" w:cs="Calibri"/>
                <w:color w:val="000000"/>
                <w:sz w:val="21"/>
                <w:szCs w:val="21"/>
              </w:rPr>
              <w:t>segmentos</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0BB907B"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Sí</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6A26187" w14:textId="77777777" w:rsidR="00290916" w:rsidRDefault="00255125">
            <w:pPr>
              <w:spacing w:before="90" w:after="90"/>
              <w:rPr>
                <w:rFonts w:ascii="Calibri" w:eastAsia="Times New Roman" w:hAnsi="Calibri" w:cs="Calibri"/>
                <w:color w:val="000000"/>
                <w:sz w:val="21"/>
                <w:szCs w:val="21"/>
              </w:rPr>
            </w:pPr>
            <w:r>
              <w:rPr>
                <w:rFonts w:ascii="Calibri" w:eastAsia="Times New Roman" w:hAnsi="Calibri" w:cs="Calibri"/>
                <w:color w:val="000000"/>
                <w:sz w:val="21"/>
                <w:szCs w:val="21"/>
              </w:rPr>
              <w:t>No</w:t>
            </w:r>
          </w:p>
        </w:tc>
      </w:tr>
      <w:tr w:rsidR="00290916" w14:paraId="6E61C1D5"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22FABCE" w14:textId="77777777" w:rsidR="00290916" w:rsidRPr="00053F7D" w:rsidRDefault="00255125">
            <w:pPr>
              <w:spacing w:before="90" w:after="90"/>
              <w:rPr>
                <w:rFonts w:ascii="Calibri" w:eastAsia="Times New Roman" w:hAnsi="Calibri" w:cs="Calibri"/>
                <w:color w:val="000000"/>
                <w:sz w:val="21"/>
                <w:szCs w:val="21"/>
                <w:lang w:val="es-AR"/>
              </w:rPr>
            </w:pPr>
            <w:r w:rsidRPr="00053F7D">
              <w:rPr>
                <w:rFonts w:ascii="Calibri" w:eastAsia="Times New Roman" w:hAnsi="Calibri" w:cs="Calibri"/>
                <w:color w:val="000000"/>
                <w:sz w:val="21"/>
                <w:szCs w:val="21"/>
                <w:lang w:val="es-AR"/>
              </w:rPr>
              <w:t>Control de flujo de nivel de transporte</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9DEBD99"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Sí</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11C8686" w14:textId="77777777" w:rsidR="00290916" w:rsidRDefault="00255125">
            <w:pPr>
              <w:spacing w:before="90" w:after="90"/>
              <w:rPr>
                <w:rFonts w:ascii="Calibri" w:eastAsia="Times New Roman" w:hAnsi="Calibri" w:cs="Calibri"/>
                <w:color w:val="000000"/>
                <w:sz w:val="21"/>
                <w:szCs w:val="21"/>
              </w:rPr>
            </w:pPr>
            <w:r>
              <w:rPr>
                <w:rFonts w:ascii="Calibri" w:eastAsia="Times New Roman" w:hAnsi="Calibri" w:cs="Calibri"/>
                <w:color w:val="000000"/>
                <w:sz w:val="21"/>
                <w:szCs w:val="21"/>
              </w:rPr>
              <w:t>No</w:t>
            </w:r>
          </w:p>
        </w:tc>
      </w:tr>
      <w:tr w:rsidR="00290916" w14:paraId="25944A23"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755EBA9"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Multiplexación</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63E7FCB"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Sí</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6B980F0"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Sí</w:t>
            </w:r>
            <w:proofErr w:type="spellEnd"/>
          </w:p>
        </w:tc>
      </w:tr>
      <w:tr w:rsidR="00290916" w14:paraId="6596E077"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4ECD71D"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Retransmisión</w:t>
            </w:r>
            <w:proofErr w:type="spellEnd"/>
            <w:r>
              <w:rPr>
                <w:rFonts w:ascii="Calibri" w:eastAsia="Times New Roman" w:hAnsi="Calibri" w:cs="Calibri"/>
                <w:color w:val="000000"/>
                <w:sz w:val="21"/>
                <w:szCs w:val="21"/>
              </w:rPr>
              <w:t xml:space="preserve"> </w:t>
            </w:r>
            <w:proofErr w:type="spellStart"/>
            <w:r>
              <w:rPr>
                <w:rFonts w:ascii="Calibri" w:eastAsia="Times New Roman" w:hAnsi="Calibri" w:cs="Calibri"/>
                <w:color w:val="000000"/>
                <w:sz w:val="21"/>
                <w:szCs w:val="21"/>
              </w:rPr>
              <w:t>debida</w:t>
            </w:r>
            <w:proofErr w:type="spellEnd"/>
            <w:r>
              <w:rPr>
                <w:rFonts w:ascii="Calibri" w:eastAsia="Times New Roman" w:hAnsi="Calibri" w:cs="Calibri"/>
                <w:color w:val="000000"/>
                <w:sz w:val="21"/>
                <w:szCs w:val="21"/>
              </w:rPr>
              <w:t xml:space="preserve"> a timeout</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D05486E"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Sí</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EB87615" w14:textId="77777777" w:rsidR="00290916" w:rsidRDefault="00255125">
            <w:pPr>
              <w:spacing w:before="90" w:after="90"/>
              <w:rPr>
                <w:rFonts w:ascii="Calibri" w:eastAsia="Times New Roman" w:hAnsi="Calibri" w:cs="Calibri"/>
                <w:color w:val="000000"/>
                <w:sz w:val="21"/>
                <w:szCs w:val="21"/>
              </w:rPr>
            </w:pPr>
            <w:r>
              <w:rPr>
                <w:rFonts w:ascii="Calibri" w:eastAsia="Times New Roman" w:hAnsi="Calibri" w:cs="Calibri"/>
                <w:color w:val="000000"/>
                <w:sz w:val="21"/>
                <w:szCs w:val="21"/>
              </w:rPr>
              <w:t>No</w:t>
            </w:r>
          </w:p>
        </w:tc>
      </w:tr>
      <w:tr w:rsidR="00290916" w14:paraId="77BC0C6C"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82E1117"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Resecuenciamiento</w:t>
            </w:r>
            <w:proofErr w:type="spellEnd"/>
            <w:r>
              <w:rPr>
                <w:rFonts w:ascii="Calibri" w:eastAsia="Times New Roman" w:hAnsi="Calibri" w:cs="Calibri"/>
                <w:color w:val="000000"/>
                <w:sz w:val="21"/>
                <w:szCs w:val="21"/>
              </w:rPr>
              <w:t xml:space="preserve"> de </w:t>
            </w:r>
            <w:proofErr w:type="spellStart"/>
            <w:r>
              <w:rPr>
                <w:rFonts w:ascii="Calibri" w:eastAsia="Times New Roman" w:hAnsi="Calibri" w:cs="Calibri"/>
                <w:color w:val="000000"/>
                <w:sz w:val="21"/>
                <w:szCs w:val="21"/>
              </w:rPr>
              <w:t>segmentos</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A5293B8"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Sí</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CF9D70E" w14:textId="77777777" w:rsidR="00290916" w:rsidRDefault="00255125">
            <w:pPr>
              <w:spacing w:before="90" w:after="90"/>
              <w:rPr>
                <w:rFonts w:ascii="Calibri" w:eastAsia="Times New Roman" w:hAnsi="Calibri" w:cs="Calibri"/>
                <w:color w:val="000000"/>
                <w:sz w:val="21"/>
                <w:szCs w:val="21"/>
              </w:rPr>
            </w:pPr>
            <w:r>
              <w:rPr>
                <w:rFonts w:ascii="Calibri" w:eastAsia="Times New Roman" w:hAnsi="Calibri" w:cs="Calibri"/>
                <w:color w:val="000000"/>
                <w:sz w:val="21"/>
                <w:szCs w:val="21"/>
              </w:rPr>
              <w:t>No</w:t>
            </w:r>
          </w:p>
        </w:tc>
      </w:tr>
      <w:tr w:rsidR="00290916" w14:paraId="4E920896"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435915C" w14:textId="77777777" w:rsidR="00290916" w:rsidRPr="00053F7D" w:rsidRDefault="00255125">
            <w:pPr>
              <w:spacing w:before="90" w:after="90"/>
              <w:rPr>
                <w:rFonts w:ascii="Calibri" w:eastAsia="Times New Roman" w:hAnsi="Calibri" w:cs="Calibri"/>
                <w:color w:val="000000"/>
                <w:sz w:val="21"/>
                <w:szCs w:val="21"/>
                <w:lang w:val="es-AR"/>
              </w:rPr>
            </w:pPr>
            <w:proofErr w:type="spellStart"/>
            <w:r w:rsidRPr="00053F7D">
              <w:rPr>
                <w:rFonts w:ascii="Calibri" w:eastAsia="Times New Roman" w:hAnsi="Calibri" w:cs="Calibri"/>
                <w:color w:val="000000"/>
                <w:sz w:val="21"/>
                <w:szCs w:val="21"/>
                <w:lang w:val="es-AR"/>
              </w:rPr>
              <w:t>Checksum</w:t>
            </w:r>
            <w:proofErr w:type="spellEnd"/>
            <w:r w:rsidRPr="00053F7D">
              <w:rPr>
                <w:rFonts w:ascii="Calibri" w:eastAsia="Times New Roman" w:hAnsi="Calibri" w:cs="Calibri"/>
                <w:color w:val="000000"/>
                <w:sz w:val="21"/>
                <w:szCs w:val="21"/>
                <w:lang w:val="es-AR"/>
              </w:rPr>
              <w:t xml:space="preserve"> de nivel de transporte</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6162F4C"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Sí</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C2124EA" w14:textId="77777777" w:rsidR="00290916" w:rsidRDefault="00255125">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Sí</w:t>
            </w:r>
            <w:proofErr w:type="spellEnd"/>
            <w:r>
              <w:rPr>
                <w:rFonts w:ascii="Calibri" w:eastAsia="Times New Roman" w:hAnsi="Calibri" w:cs="Calibri"/>
                <w:color w:val="000000"/>
                <w:sz w:val="21"/>
                <w:szCs w:val="21"/>
              </w:rPr>
              <w:t xml:space="preserve"> (</w:t>
            </w:r>
            <w:proofErr w:type="spellStart"/>
            <w:r>
              <w:rPr>
                <w:rFonts w:ascii="Calibri" w:eastAsia="Times New Roman" w:hAnsi="Calibri" w:cs="Calibri"/>
                <w:color w:val="000000"/>
                <w:sz w:val="21"/>
                <w:szCs w:val="21"/>
              </w:rPr>
              <w:t>opcional</w:t>
            </w:r>
            <w:proofErr w:type="spellEnd"/>
            <w:r>
              <w:rPr>
                <w:rFonts w:ascii="Calibri" w:eastAsia="Times New Roman" w:hAnsi="Calibri" w:cs="Calibri"/>
                <w:color w:val="000000"/>
                <w:sz w:val="21"/>
                <w:szCs w:val="21"/>
              </w:rPr>
              <w:t xml:space="preserve"> </w:t>
            </w:r>
            <w:proofErr w:type="spellStart"/>
            <w:r>
              <w:rPr>
                <w:rFonts w:ascii="Calibri" w:eastAsia="Times New Roman" w:hAnsi="Calibri" w:cs="Calibri"/>
                <w:color w:val="000000"/>
                <w:sz w:val="21"/>
                <w:szCs w:val="21"/>
              </w:rPr>
              <w:t>en</w:t>
            </w:r>
            <w:proofErr w:type="spellEnd"/>
            <w:r>
              <w:rPr>
                <w:rFonts w:ascii="Calibri" w:eastAsia="Times New Roman" w:hAnsi="Calibri" w:cs="Calibri"/>
                <w:color w:val="000000"/>
                <w:sz w:val="21"/>
                <w:szCs w:val="21"/>
              </w:rPr>
              <w:t xml:space="preserve"> IPv4)</w:t>
            </w:r>
          </w:p>
        </w:tc>
      </w:tr>
    </w:tbl>
    <w:p w14:paraId="53604BC4"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7</w:t>
      </w:r>
    </w:p>
    <w:p w14:paraId="30477FE9"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No. Una conexión TCP se identifica por la cupla de 4: IP origen, puerto origen, IP destino y puerto destino. Si los cuatro valores son iguales (mismas </w:t>
      </w:r>
      <w:proofErr w:type="spellStart"/>
      <w:r>
        <w:rPr>
          <w:rFonts w:ascii="Calibri" w:hAnsi="Calibri" w:cs="Calibri"/>
          <w:color w:val="000000"/>
          <w:sz w:val="22"/>
          <w:szCs w:val="22"/>
          <w:lang w:val="es-ES"/>
        </w:rPr>
        <w:t>IPs</w:t>
      </w:r>
      <w:proofErr w:type="spellEnd"/>
      <w:r>
        <w:rPr>
          <w:rFonts w:ascii="Calibri" w:hAnsi="Calibri" w:cs="Calibri"/>
          <w:color w:val="000000"/>
          <w:sz w:val="22"/>
          <w:szCs w:val="22"/>
          <w:lang w:val="es-ES"/>
        </w:rPr>
        <w:t xml:space="preserve"> y los mismos puertos p y q), sería exactamente la misma conexión, y no puede haber dos idénticas simultáneas. Para tener dos conexiones hace falta que difiera al menos uno de los cuatro, por </w:t>
      </w:r>
      <w:proofErr w:type="gramStart"/>
      <w:r>
        <w:rPr>
          <w:rFonts w:ascii="Calibri" w:hAnsi="Calibri" w:cs="Calibri"/>
          <w:color w:val="000000"/>
          <w:sz w:val="22"/>
          <w:szCs w:val="22"/>
          <w:lang w:val="es-ES"/>
        </w:rPr>
        <w:t>ejemplo</w:t>
      </w:r>
      <w:proofErr w:type="gramEnd"/>
      <w:r>
        <w:rPr>
          <w:rFonts w:ascii="Calibri" w:hAnsi="Calibri" w:cs="Calibri"/>
          <w:color w:val="000000"/>
          <w:sz w:val="22"/>
          <w:szCs w:val="22"/>
          <w:lang w:val="es-ES"/>
        </w:rPr>
        <w:t xml:space="preserve"> otro puerto en alguno de los extremos.</w:t>
      </w:r>
    </w:p>
    <w:p w14:paraId="4202E217"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lastRenderedPageBreak/>
        <w:t>Problema 8</w:t>
      </w:r>
    </w:p>
    <w:p w14:paraId="03A85B09"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Ambos corren sobre IP, que es un servicio de red no orientado a conexión y no confiable (</w:t>
      </w:r>
      <w:proofErr w:type="spellStart"/>
      <w:r>
        <w:rPr>
          <w:rFonts w:ascii="Calibri" w:hAnsi="Calibri" w:cs="Calibri"/>
          <w:color w:val="000000"/>
          <w:sz w:val="22"/>
          <w:szCs w:val="22"/>
          <w:lang w:val="es-ES"/>
        </w:rPr>
        <w:t>best-effort</w:t>
      </w:r>
      <w:proofErr w:type="spellEnd"/>
      <w:r>
        <w:rPr>
          <w:rFonts w:ascii="Calibri" w:hAnsi="Calibri" w:cs="Calibri"/>
          <w:color w:val="000000"/>
          <w:sz w:val="22"/>
          <w:szCs w:val="22"/>
          <w:lang w:val="es-ES"/>
        </w:rPr>
        <w:t xml:space="preserve">). TCP está diseñado para ofrecer, encima de ese servicio no confiable, un servicio confiable y orientado a conexión, agregando la confiabilidad que IP no da. UDP trabaja sobre el mismo servicio no confiable y no agrega confiabilidad: refleja el </w:t>
      </w:r>
      <w:proofErr w:type="spellStart"/>
      <w:r>
        <w:rPr>
          <w:rFonts w:ascii="Calibri" w:hAnsi="Calibri" w:cs="Calibri"/>
          <w:color w:val="000000"/>
          <w:sz w:val="22"/>
          <w:szCs w:val="22"/>
          <w:lang w:val="es-ES"/>
        </w:rPr>
        <w:t>best-effort</w:t>
      </w:r>
      <w:proofErr w:type="spellEnd"/>
      <w:r>
        <w:rPr>
          <w:rFonts w:ascii="Calibri" w:hAnsi="Calibri" w:cs="Calibri"/>
          <w:color w:val="000000"/>
          <w:sz w:val="22"/>
          <w:szCs w:val="22"/>
          <w:lang w:val="es-ES"/>
        </w:rPr>
        <w:t xml:space="preserve"> de IP tal cual.</w:t>
      </w:r>
    </w:p>
    <w:p w14:paraId="6CB9111A"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9</w:t>
      </w:r>
    </w:p>
    <w:p w14:paraId="12D2126D"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No. Como es sin conexión y no garantiza orden ni entrega, no necesita numerar, reordenar ni detectar pérdidas: cada datagrama es independiente. Si una aplicación sobre UDP necesita orden, por </w:t>
      </w:r>
      <w:proofErr w:type="gramStart"/>
      <w:r>
        <w:rPr>
          <w:rFonts w:ascii="Calibri" w:hAnsi="Calibri" w:cs="Calibri"/>
          <w:color w:val="000000"/>
          <w:sz w:val="22"/>
          <w:szCs w:val="22"/>
          <w:lang w:val="es-ES"/>
        </w:rPr>
        <w:t>ejemplo</w:t>
      </w:r>
      <w:proofErr w:type="gramEnd"/>
      <w:r>
        <w:rPr>
          <w:rFonts w:ascii="Calibri" w:hAnsi="Calibri" w:cs="Calibri"/>
          <w:color w:val="000000"/>
          <w:sz w:val="22"/>
          <w:szCs w:val="22"/>
          <w:lang w:val="es-ES"/>
        </w:rPr>
        <w:t xml:space="preserve"> </w:t>
      </w:r>
      <w:proofErr w:type="spellStart"/>
      <w:r>
        <w:rPr>
          <w:rFonts w:ascii="Calibri" w:hAnsi="Calibri" w:cs="Calibri"/>
          <w:color w:val="000000"/>
          <w:sz w:val="22"/>
          <w:szCs w:val="22"/>
          <w:lang w:val="es-ES"/>
        </w:rPr>
        <w:t>streaming</w:t>
      </w:r>
      <w:proofErr w:type="spellEnd"/>
      <w:r>
        <w:rPr>
          <w:rFonts w:ascii="Calibri" w:hAnsi="Calibri" w:cs="Calibri"/>
          <w:color w:val="000000"/>
          <w:sz w:val="22"/>
          <w:szCs w:val="22"/>
          <w:lang w:val="es-ES"/>
        </w:rPr>
        <w:t xml:space="preserve"> con RTP, lo implementa ella misma por encima.</w:t>
      </w:r>
    </w:p>
    <w:p w14:paraId="20199C5E"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10</w:t>
      </w:r>
    </w:p>
    <w:p w14:paraId="1190818A"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a. Sin conexión. UDP entrega datagramas sin establecer conexión previa.</w:t>
      </w:r>
    </w:p>
    <w:p w14:paraId="6FC6583B"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11</w:t>
      </w:r>
    </w:p>
    <w:p w14:paraId="2733CC1E"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Sí. TCP numera los bytes del flujo: el número de secuencia es la posición del primer byte del segmento. Sirven para ordenar segmentos que llegan desordenados, detectar pérdidas y duplicados, y confirmar la recepción, ya que los ACK indican el próximo byte esperado. Son la base de la entrega confiable y ordenada.</w:t>
      </w:r>
    </w:p>
    <w:p w14:paraId="092A57F8"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12</w:t>
      </w:r>
    </w:p>
    <w:p w14:paraId="387D79FE" w14:textId="77777777" w:rsidR="00290916" w:rsidRDefault="00255125">
      <w:pPr>
        <w:pStyle w:val="NormalWeb"/>
        <w:rPr>
          <w:rFonts w:ascii="Calibri" w:hAnsi="Calibri" w:cs="Calibri"/>
          <w:color w:val="000000"/>
          <w:sz w:val="22"/>
          <w:szCs w:val="22"/>
          <w:lang w:val="es-ES"/>
        </w:rPr>
      </w:pPr>
      <w:proofErr w:type="spellStart"/>
      <w:r>
        <w:rPr>
          <w:rFonts w:ascii="Calibri" w:hAnsi="Calibri" w:cs="Calibri"/>
          <w:color w:val="000000"/>
          <w:sz w:val="22"/>
          <w:szCs w:val="22"/>
          <w:lang w:val="es-ES"/>
        </w:rPr>
        <w:t>netstat</w:t>
      </w:r>
      <w:proofErr w:type="spellEnd"/>
      <w:r>
        <w:rPr>
          <w:rFonts w:ascii="Calibri" w:hAnsi="Calibri" w:cs="Calibri"/>
          <w:color w:val="000000"/>
          <w:sz w:val="22"/>
          <w:szCs w:val="22"/>
          <w:lang w:val="es-ES"/>
        </w:rPr>
        <w:t xml:space="preserve"> muestra las conexiones de red activas (TCP y UDP), los puertos en escucha, sus estados, tablas de ruteo y estadísticas. Sirve para ver qué conexiones y puertos tiene abiertos un host y diagnosticar, por </w:t>
      </w:r>
      <w:proofErr w:type="gramStart"/>
      <w:r>
        <w:rPr>
          <w:rFonts w:ascii="Calibri" w:hAnsi="Calibri" w:cs="Calibri"/>
          <w:color w:val="000000"/>
          <w:sz w:val="22"/>
          <w:szCs w:val="22"/>
          <w:lang w:val="es-ES"/>
        </w:rPr>
        <w:t>ejemplo</w:t>
      </w:r>
      <w:proofErr w:type="gramEnd"/>
      <w:r>
        <w:rPr>
          <w:rFonts w:ascii="Calibri" w:hAnsi="Calibri" w:cs="Calibri"/>
          <w:color w:val="000000"/>
          <w:sz w:val="22"/>
          <w:szCs w:val="22"/>
          <w:lang w:val="es-ES"/>
        </w:rPr>
        <w:t xml:space="preserve"> qué servicios escuchan y con quién está conectado.</w:t>
      </w:r>
    </w:p>
    <w:p w14:paraId="40BDE841"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Errores en la salida:</w:t>
      </w:r>
    </w:p>
    <w:p w14:paraId="5083DD6E" w14:textId="77777777" w:rsidR="00290916" w:rsidRDefault="00255125">
      <w:pPr>
        <w:numPr>
          <w:ilvl w:val="0"/>
          <w:numId w:val="1"/>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Conexión duplicada: la línea 200.11.163.35.110 con 200.5.114.77.3888 en ESTABLISHED aparece dos veces. Dos conexiones no pueden compartir la misma cupla de 4 y estar ambas ESTABLISHED: es imposible, una de </w:t>
      </w:r>
      <w:proofErr w:type="gramStart"/>
      <w:r>
        <w:rPr>
          <w:rFonts w:ascii="Calibri" w:eastAsia="Times New Roman" w:hAnsi="Calibri" w:cs="Calibri"/>
          <w:color w:val="000000"/>
          <w:sz w:val="22"/>
          <w:szCs w:val="22"/>
          <w:lang w:val="es-ES"/>
        </w:rPr>
        <w:t>las dos sobra</w:t>
      </w:r>
      <w:proofErr w:type="gramEnd"/>
      <w:r>
        <w:rPr>
          <w:rFonts w:ascii="Calibri" w:eastAsia="Times New Roman" w:hAnsi="Calibri" w:cs="Calibri"/>
          <w:color w:val="000000"/>
          <w:sz w:val="22"/>
          <w:szCs w:val="22"/>
          <w:lang w:val="es-ES"/>
        </w:rPr>
        <w:t>.</w:t>
      </w:r>
    </w:p>
    <w:p w14:paraId="6DD29A4D" w14:textId="77777777" w:rsidR="00290916" w:rsidRDefault="00255125">
      <w:pPr>
        <w:numPr>
          <w:ilvl w:val="0"/>
          <w:numId w:val="1"/>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Dirección remota privada: 172.18.105.129 es una IP privada (RFC 1918). En un servidor con IP pública no debería aparecer como par remoto directo desde Internet, porque llegaría </w:t>
      </w:r>
      <w:proofErr w:type="spellStart"/>
      <w:r>
        <w:rPr>
          <w:rFonts w:ascii="Calibri" w:eastAsia="Times New Roman" w:hAnsi="Calibri" w:cs="Calibri"/>
          <w:color w:val="000000"/>
          <w:sz w:val="22"/>
          <w:szCs w:val="22"/>
          <w:lang w:val="es-ES"/>
        </w:rPr>
        <w:t>NATeada</w:t>
      </w:r>
      <w:proofErr w:type="spellEnd"/>
      <w:r>
        <w:rPr>
          <w:rFonts w:ascii="Calibri" w:eastAsia="Times New Roman" w:hAnsi="Calibri" w:cs="Calibri"/>
          <w:color w:val="000000"/>
          <w:sz w:val="22"/>
          <w:szCs w:val="22"/>
          <w:lang w:val="es-ES"/>
        </w:rPr>
        <w:t xml:space="preserve"> a una IP pública. Es sospechosa e inconsistente.</w:t>
      </w:r>
    </w:p>
    <w:p w14:paraId="437677E7"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13</w:t>
      </w:r>
    </w:p>
    <w:p w14:paraId="32E2C38B"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a) Criterio: se separan por la cupla de 4 (</w:t>
      </w:r>
      <w:proofErr w:type="spellStart"/>
      <w:r>
        <w:rPr>
          <w:rFonts w:ascii="Calibri" w:hAnsi="Calibri" w:cs="Calibri"/>
          <w:color w:val="000000"/>
          <w:sz w:val="22"/>
          <w:szCs w:val="22"/>
          <w:lang w:val="es-ES"/>
        </w:rPr>
        <w:t>IPs</w:t>
      </w:r>
      <w:proofErr w:type="spellEnd"/>
      <w:r>
        <w:rPr>
          <w:rFonts w:ascii="Calibri" w:hAnsi="Calibri" w:cs="Calibri"/>
          <w:color w:val="000000"/>
          <w:sz w:val="22"/>
          <w:szCs w:val="22"/>
          <w:lang w:val="es-ES"/>
        </w:rPr>
        <w:t xml:space="preserve"> y puertos de origen y destino). Hay dos conexiones:</w:t>
      </w:r>
    </w:p>
    <w:p w14:paraId="4074712E" w14:textId="77777777" w:rsidR="00290916" w:rsidRDefault="00255125">
      <w:pPr>
        <w:numPr>
          <w:ilvl w:val="0"/>
          <w:numId w:val="2"/>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Conexión A: 10.1.0.1:1234 con 10.3.2.4:80. Paquetes 1, 2, 4, 6, 9, 11, 13, 14, 16, 19, 22.</w:t>
      </w:r>
    </w:p>
    <w:p w14:paraId="4E26C8B4" w14:textId="77777777" w:rsidR="00290916" w:rsidRDefault="00255125">
      <w:pPr>
        <w:numPr>
          <w:ilvl w:val="0"/>
          <w:numId w:val="2"/>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lastRenderedPageBreak/>
        <w:t>Conexión B: 3.14.15.92:654 con 2.71.82.81:82. Paquetes 3, 5, 7, 8, 10, 12, 15, 17, 18, 20, 21, 23.</w:t>
      </w:r>
    </w:p>
    <w:p w14:paraId="40EE76CF"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b) Inicio y cierre de cada conexión:</w:t>
      </w:r>
    </w:p>
    <w:p w14:paraId="1750BFBD" w14:textId="77777777" w:rsidR="00290916" w:rsidRDefault="00255125">
      <w:pPr>
        <w:numPr>
          <w:ilvl w:val="0"/>
          <w:numId w:val="3"/>
        </w:numPr>
        <w:spacing w:before="100" w:beforeAutospacing="1" w:after="100" w:afterAutospacing="1"/>
        <w:rPr>
          <w:rFonts w:ascii="Calibri" w:eastAsia="Times New Roman" w:hAnsi="Calibri" w:cs="Calibri"/>
          <w:color w:val="000000"/>
          <w:sz w:val="22"/>
          <w:szCs w:val="22"/>
          <w:lang w:val="es-ES"/>
        </w:rPr>
      </w:pPr>
      <w:proofErr w:type="spellStart"/>
      <w:r w:rsidRPr="00053F7D">
        <w:rPr>
          <w:rFonts w:ascii="Calibri" w:eastAsia="Times New Roman" w:hAnsi="Calibri" w:cs="Calibri"/>
          <w:color w:val="000000"/>
          <w:sz w:val="22"/>
          <w:szCs w:val="22"/>
        </w:rPr>
        <w:t>Conexión</w:t>
      </w:r>
      <w:proofErr w:type="spellEnd"/>
      <w:r w:rsidRPr="00053F7D">
        <w:rPr>
          <w:rFonts w:ascii="Calibri" w:eastAsia="Times New Roman" w:hAnsi="Calibri" w:cs="Calibri"/>
          <w:color w:val="000000"/>
          <w:sz w:val="22"/>
          <w:szCs w:val="22"/>
        </w:rPr>
        <w:t xml:space="preserve"> A, </w:t>
      </w:r>
      <w:proofErr w:type="spellStart"/>
      <w:r w:rsidRPr="00053F7D">
        <w:rPr>
          <w:rFonts w:ascii="Calibri" w:eastAsia="Times New Roman" w:hAnsi="Calibri" w:cs="Calibri"/>
          <w:color w:val="000000"/>
          <w:sz w:val="22"/>
          <w:szCs w:val="22"/>
        </w:rPr>
        <w:t>inicio</w:t>
      </w:r>
      <w:proofErr w:type="spellEnd"/>
      <w:r w:rsidRPr="00053F7D">
        <w:rPr>
          <w:rFonts w:ascii="Calibri" w:eastAsia="Times New Roman" w:hAnsi="Calibri" w:cs="Calibri"/>
          <w:color w:val="000000"/>
          <w:sz w:val="22"/>
          <w:szCs w:val="22"/>
        </w:rPr>
        <w:t xml:space="preserve"> (three-way handshake): </w:t>
      </w:r>
      <w:proofErr w:type="spellStart"/>
      <w:r w:rsidRPr="00053F7D">
        <w:rPr>
          <w:rFonts w:ascii="Calibri" w:eastAsia="Times New Roman" w:hAnsi="Calibri" w:cs="Calibri"/>
          <w:color w:val="000000"/>
          <w:sz w:val="22"/>
          <w:szCs w:val="22"/>
        </w:rPr>
        <w:t>paq</w:t>
      </w:r>
      <w:proofErr w:type="spellEnd"/>
      <w:r w:rsidRPr="00053F7D">
        <w:rPr>
          <w:rFonts w:ascii="Calibri" w:eastAsia="Times New Roman" w:hAnsi="Calibri" w:cs="Calibri"/>
          <w:color w:val="000000"/>
          <w:sz w:val="22"/>
          <w:szCs w:val="22"/>
        </w:rPr>
        <w:t xml:space="preserve"> 1 (SYN), 2 (SYN-ACK), 4 (ACK). </w:t>
      </w:r>
      <w:r>
        <w:rPr>
          <w:rFonts w:ascii="Calibri" w:eastAsia="Times New Roman" w:hAnsi="Calibri" w:cs="Calibri"/>
          <w:color w:val="000000"/>
          <w:sz w:val="22"/>
          <w:szCs w:val="22"/>
          <w:lang w:val="es-ES"/>
        </w:rPr>
        <w:t xml:space="preserve">Cierre: </w:t>
      </w:r>
      <w:proofErr w:type="spellStart"/>
      <w:r>
        <w:rPr>
          <w:rFonts w:ascii="Calibri" w:eastAsia="Times New Roman" w:hAnsi="Calibri" w:cs="Calibri"/>
          <w:color w:val="000000"/>
          <w:sz w:val="22"/>
          <w:szCs w:val="22"/>
          <w:lang w:val="es-ES"/>
        </w:rPr>
        <w:t>paq</w:t>
      </w:r>
      <w:proofErr w:type="spellEnd"/>
      <w:r>
        <w:rPr>
          <w:rFonts w:ascii="Calibri" w:eastAsia="Times New Roman" w:hAnsi="Calibri" w:cs="Calibri"/>
          <w:color w:val="000000"/>
          <w:sz w:val="22"/>
          <w:szCs w:val="22"/>
          <w:lang w:val="es-ES"/>
        </w:rPr>
        <w:t xml:space="preserve"> 16 (FIN-ACK del servidor), 19 (FIN-ACK del cliente), 22 (ACK final).</w:t>
      </w:r>
    </w:p>
    <w:p w14:paraId="0FD875A7" w14:textId="77777777" w:rsidR="00290916" w:rsidRDefault="00255125">
      <w:pPr>
        <w:numPr>
          <w:ilvl w:val="0"/>
          <w:numId w:val="3"/>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Conexión B, inicio: </w:t>
      </w:r>
      <w:proofErr w:type="spellStart"/>
      <w:r>
        <w:rPr>
          <w:rFonts w:ascii="Calibri" w:eastAsia="Times New Roman" w:hAnsi="Calibri" w:cs="Calibri"/>
          <w:color w:val="000000"/>
          <w:sz w:val="22"/>
          <w:szCs w:val="22"/>
          <w:lang w:val="es-ES"/>
        </w:rPr>
        <w:t>paq</w:t>
      </w:r>
      <w:proofErr w:type="spellEnd"/>
      <w:r>
        <w:rPr>
          <w:rFonts w:ascii="Calibri" w:eastAsia="Times New Roman" w:hAnsi="Calibri" w:cs="Calibri"/>
          <w:color w:val="000000"/>
          <w:sz w:val="22"/>
          <w:szCs w:val="22"/>
          <w:lang w:val="es-ES"/>
        </w:rPr>
        <w:t xml:space="preserve"> 3 (SYN), 5 (SYN-ACK), 7 (ACK). Cierre: </w:t>
      </w:r>
      <w:proofErr w:type="spellStart"/>
      <w:r>
        <w:rPr>
          <w:rFonts w:ascii="Calibri" w:eastAsia="Times New Roman" w:hAnsi="Calibri" w:cs="Calibri"/>
          <w:color w:val="000000"/>
          <w:sz w:val="22"/>
          <w:szCs w:val="22"/>
          <w:lang w:val="es-ES"/>
        </w:rPr>
        <w:t>paq</w:t>
      </w:r>
      <w:proofErr w:type="spellEnd"/>
      <w:r>
        <w:rPr>
          <w:rFonts w:ascii="Calibri" w:eastAsia="Times New Roman" w:hAnsi="Calibri" w:cs="Calibri"/>
          <w:color w:val="000000"/>
          <w:sz w:val="22"/>
          <w:szCs w:val="22"/>
          <w:lang w:val="es-ES"/>
        </w:rPr>
        <w:t xml:space="preserve"> 18 (FIN), 20 (ACK), 21 (FIN), 23 (ACK).</w:t>
      </w:r>
    </w:p>
    <w:p w14:paraId="7E263FC9"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c) Retransmisión: en la Conexión B, los paquetes 12 y 15 son idénticos (mismo origen y destino, </w:t>
      </w:r>
      <w:proofErr w:type="spellStart"/>
      <w:r>
        <w:rPr>
          <w:rFonts w:ascii="Calibri" w:hAnsi="Calibri" w:cs="Calibri"/>
          <w:color w:val="000000"/>
          <w:sz w:val="22"/>
          <w:szCs w:val="22"/>
          <w:lang w:val="es-ES"/>
        </w:rPr>
        <w:t>Seq</w:t>
      </w:r>
      <w:proofErr w:type="spellEnd"/>
      <w:r>
        <w:rPr>
          <w:rFonts w:ascii="Calibri" w:hAnsi="Calibri" w:cs="Calibri"/>
          <w:color w:val="000000"/>
          <w:sz w:val="22"/>
          <w:szCs w:val="22"/>
          <w:lang w:val="es-ES"/>
        </w:rPr>
        <w:t xml:space="preserve">=302, longitud 1000). El original es el </w:t>
      </w:r>
      <w:proofErr w:type="spellStart"/>
      <w:r>
        <w:rPr>
          <w:rFonts w:ascii="Calibri" w:hAnsi="Calibri" w:cs="Calibri"/>
          <w:color w:val="000000"/>
          <w:sz w:val="22"/>
          <w:szCs w:val="22"/>
          <w:lang w:val="es-ES"/>
        </w:rPr>
        <w:t>paq</w:t>
      </w:r>
      <w:proofErr w:type="spellEnd"/>
      <w:r>
        <w:rPr>
          <w:rFonts w:ascii="Calibri" w:hAnsi="Calibri" w:cs="Calibri"/>
          <w:color w:val="000000"/>
          <w:sz w:val="22"/>
          <w:szCs w:val="22"/>
          <w:lang w:val="es-ES"/>
        </w:rPr>
        <w:t xml:space="preserve"> 12 y la retransmisión es el </w:t>
      </w:r>
      <w:proofErr w:type="spellStart"/>
      <w:r>
        <w:rPr>
          <w:rFonts w:ascii="Calibri" w:hAnsi="Calibri" w:cs="Calibri"/>
          <w:color w:val="000000"/>
          <w:sz w:val="22"/>
          <w:szCs w:val="22"/>
          <w:lang w:val="es-ES"/>
        </w:rPr>
        <w:t>paq</w:t>
      </w:r>
      <w:proofErr w:type="spellEnd"/>
      <w:r>
        <w:rPr>
          <w:rFonts w:ascii="Calibri" w:hAnsi="Calibri" w:cs="Calibri"/>
          <w:color w:val="000000"/>
          <w:sz w:val="22"/>
          <w:szCs w:val="22"/>
          <w:lang w:val="es-ES"/>
        </w:rPr>
        <w:t xml:space="preserve"> 15, que se reenvió porque todavía no había llegado el ACK que confirmara esos datos.</w:t>
      </w:r>
    </w:p>
    <w:p w14:paraId="1C6A0419"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14</w:t>
      </w:r>
    </w:p>
    <w:p w14:paraId="2A2BF326"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Criterio: la cupla de 4. Hay dos conexiones: los dos clientes se conectan al mismo servidor 157.92.23.3:801, pero son conexiones distintas porque difiere el extremo cliente (IP y puerto).</w:t>
      </w:r>
    </w:p>
    <w:p w14:paraId="731BB7E4" w14:textId="77777777" w:rsidR="00290916" w:rsidRDefault="00255125">
      <w:pPr>
        <w:numPr>
          <w:ilvl w:val="0"/>
          <w:numId w:val="4"/>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Conexión 1: 157.92.75.5:1024 con 157.92.23.3:801. Paquetes 1, 2, 4, 7, 8, 10, 12, 13, 16, 17, 19, 20, 22, 23, 24, 25, 27, 28.</w:t>
      </w:r>
    </w:p>
    <w:p w14:paraId="096AA3C9" w14:textId="77777777" w:rsidR="00290916" w:rsidRDefault="00255125">
      <w:pPr>
        <w:numPr>
          <w:ilvl w:val="0"/>
          <w:numId w:val="4"/>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Conexión 2: 190.30.132.239:3623 con 157.92.23.3:801. Paquetes 3, 5, 6, 9, 11, 14, 15, 18, 21, 26.</w:t>
      </w:r>
    </w:p>
    <w:p w14:paraId="5B1A1688"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Observación: el paquete 20 figura con destino 157.92.23.3:80 (puerto 80 en lugar de 801). Tomado literalmente sería otra cupla y no pertenecería a la Conexión 1; es casi seguro un error de tipeo por 801.</w:t>
      </w:r>
    </w:p>
    <w:p w14:paraId="12DF484F"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15</w:t>
      </w:r>
    </w:p>
    <w:p w14:paraId="1AE5BD91"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Sí, es posible. Cada ventana abre su propia conexión TCP con un puerto de origen efímero distinto en la PC. Aunque el destino sea el mismo (168.83.72.5:80) y la IP origen la misma (157.92.27.33), como el puerto de origen difiere las cuplas de 4 son distintas, así que son dos conexiones separadas. Los paquetes de cada ventana se distinguen por ese puerto de origen del cliente (la cupla completa).</w:t>
      </w:r>
    </w:p>
    <w:p w14:paraId="7AA6265C"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16</w:t>
      </w:r>
    </w:p>
    <w:p w14:paraId="531A8A96"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Falta el tercer segmento del </w:t>
      </w:r>
      <w:proofErr w:type="spellStart"/>
      <w:r>
        <w:rPr>
          <w:rFonts w:ascii="Calibri" w:hAnsi="Calibri" w:cs="Calibri"/>
          <w:color w:val="000000"/>
          <w:sz w:val="22"/>
          <w:szCs w:val="22"/>
          <w:lang w:val="es-ES"/>
        </w:rPr>
        <w:t>handshake</w:t>
      </w:r>
      <w:proofErr w:type="spellEnd"/>
      <w:r>
        <w:rPr>
          <w:rFonts w:ascii="Calibri" w:hAnsi="Calibri" w:cs="Calibri"/>
          <w:color w:val="000000"/>
          <w:sz w:val="22"/>
          <w:szCs w:val="22"/>
          <w:lang w:val="es-ES"/>
        </w:rPr>
        <w:t>: el cliente responde con un ACK (</w:t>
      </w:r>
      <w:proofErr w:type="spellStart"/>
      <w:r>
        <w:rPr>
          <w:rFonts w:ascii="Calibri" w:hAnsi="Calibri" w:cs="Calibri"/>
          <w:color w:val="000000"/>
          <w:sz w:val="22"/>
          <w:szCs w:val="22"/>
          <w:lang w:val="es-ES"/>
        </w:rPr>
        <w:t>seq</w:t>
      </w:r>
      <w:proofErr w:type="spellEnd"/>
      <w:r>
        <w:rPr>
          <w:rFonts w:ascii="Calibri" w:hAnsi="Calibri" w:cs="Calibri"/>
          <w:color w:val="000000"/>
          <w:sz w:val="22"/>
          <w:szCs w:val="22"/>
          <w:lang w:val="es-ES"/>
        </w:rPr>
        <w:t xml:space="preserve"> 101, </w:t>
      </w:r>
      <w:proofErr w:type="spellStart"/>
      <w:r>
        <w:rPr>
          <w:rFonts w:ascii="Calibri" w:hAnsi="Calibri" w:cs="Calibri"/>
          <w:color w:val="000000"/>
          <w:sz w:val="22"/>
          <w:szCs w:val="22"/>
          <w:lang w:val="es-ES"/>
        </w:rPr>
        <w:t>ack</w:t>
      </w:r>
      <w:proofErr w:type="spellEnd"/>
      <w:r>
        <w:rPr>
          <w:rFonts w:ascii="Calibri" w:hAnsi="Calibri" w:cs="Calibri"/>
          <w:color w:val="000000"/>
          <w:sz w:val="22"/>
          <w:szCs w:val="22"/>
          <w:lang w:val="es-ES"/>
        </w:rPr>
        <w:t xml:space="preserve"> 201) confirmando el SYN del servidor. Con eso el </w:t>
      </w:r>
      <w:proofErr w:type="spellStart"/>
      <w:r>
        <w:rPr>
          <w:rFonts w:ascii="Calibri" w:hAnsi="Calibri" w:cs="Calibri"/>
          <w:color w:val="000000"/>
          <w:sz w:val="22"/>
          <w:szCs w:val="22"/>
          <w:lang w:val="es-ES"/>
        </w:rPr>
        <w:t>three-way</w:t>
      </w:r>
      <w:proofErr w:type="spellEnd"/>
      <w:r>
        <w:rPr>
          <w:rFonts w:ascii="Calibri" w:hAnsi="Calibri" w:cs="Calibri"/>
          <w:color w:val="000000"/>
          <w:sz w:val="22"/>
          <w:szCs w:val="22"/>
          <w:lang w:val="es-ES"/>
        </w:rPr>
        <w:t xml:space="preserve"> </w:t>
      </w:r>
      <w:proofErr w:type="spellStart"/>
      <w:r>
        <w:rPr>
          <w:rFonts w:ascii="Calibri" w:hAnsi="Calibri" w:cs="Calibri"/>
          <w:color w:val="000000"/>
          <w:sz w:val="22"/>
          <w:szCs w:val="22"/>
          <w:lang w:val="es-ES"/>
        </w:rPr>
        <w:t>handshake</w:t>
      </w:r>
      <w:proofErr w:type="spellEnd"/>
      <w:r>
        <w:rPr>
          <w:rFonts w:ascii="Calibri" w:hAnsi="Calibri" w:cs="Calibri"/>
          <w:color w:val="000000"/>
          <w:sz w:val="22"/>
          <w:szCs w:val="22"/>
          <w:lang w:val="es-ES"/>
        </w:rPr>
        <w:t xml:space="preserve"> queda completo, la conexión pasa a ESTABLISHED y empieza la transferencia de datos. Nota: el ACK del servidor debería ser 101, es decir el ISN del cliente más 1, porque el SYN consume un número de secuencia.</w:t>
      </w:r>
    </w:p>
    <w:p w14:paraId="3C437D60"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17</w:t>
      </w:r>
    </w:p>
    <w:p w14:paraId="042DA066"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lastRenderedPageBreak/>
        <w:t>UDP. En tiempo real lo que importa es la baja latencia. La retransmisión de TCP llegaría tarde (un paquete de voz retransmitido ya no sirve) y su control de congestión y de orden agrega demoras. Es preferible perder algún paquete, que se escucha como un pequeño corte, antes que esperar retransmisiones. Por eso la telefonía sobre IP usa UDP, normalmente con RTP por encima.</w:t>
      </w:r>
    </w:p>
    <w:p w14:paraId="656F1855"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18</w:t>
      </w:r>
    </w:p>
    <w:p w14:paraId="72056651"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Por la cupla de 4, en particular por el puerto de origen que A usó para cada conexión. A abrió cada una con un puerto efímero distinto; cuando B responde, el segmento trae ese puerto como puerto destino. A </w:t>
      </w:r>
      <w:proofErr w:type="spellStart"/>
      <w:r>
        <w:rPr>
          <w:rFonts w:ascii="Calibri" w:hAnsi="Calibri" w:cs="Calibri"/>
          <w:color w:val="000000"/>
          <w:sz w:val="22"/>
          <w:szCs w:val="22"/>
          <w:lang w:val="es-ES"/>
        </w:rPr>
        <w:t>demultiplexa</w:t>
      </w:r>
      <w:proofErr w:type="spellEnd"/>
      <w:r>
        <w:rPr>
          <w:rFonts w:ascii="Calibri" w:hAnsi="Calibri" w:cs="Calibri"/>
          <w:color w:val="000000"/>
          <w:sz w:val="22"/>
          <w:szCs w:val="22"/>
          <w:lang w:val="es-ES"/>
        </w:rPr>
        <w:t xml:space="preserve"> según la cupla completa (</w:t>
      </w:r>
      <w:proofErr w:type="spellStart"/>
      <w:r>
        <w:rPr>
          <w:rFonts w:ascii="Calibri" w:hAnsi="Calibri" w:cs="Calibri"/>
          <w:color w:val="000000"/>
          <w:sz w:val="22"/>
          <w:szCs w:val="22"/>
          <w:lang w:val="es-ES"/>
        </w:rPr>
        <w:t>IPs</w:t>
      </w:r>
      <w:proofErr w:type="spellEnd"/>
      <w:r>
        <w:rPr>
          <w:rFonts w:ascii="Calibri" w:hAnsi="Calibri" w:cs="Calibri"/>
          <w:color w:val="000000"/>
          <w:sz w:val="22"/>
          <w:szCs w:val="22"/>
          <w:lang w:val="es-ES"/>
        </w:rPr>
        <w:t xml:space="preserve"> y puertos) y así sabe a qué conexión o socket corresponde la respuesta.</w:t>
      </w:r>
    </w:p>
    <w:p w14:paraId="543331C7"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19</w:t>
      </w:r>
    </w:p>
    <w:p w14:paraId="4B097EFA"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La correcta es la c. SYN – SYN/ACK – ACK, que es el </w:t>
      </w:r>
      <w:proofErr w:type="spellStart"/>
      <w:r>
        <w:rPr>
          <w:rFonts w:ascii="Calibri" w:hAnsi="Calibri" w:cs="Calibri"/>
          <w:color w:val="000000"/>
          <w:sz w:val="22"/>
          <w:szCs w:val="22"/>
          <w:lang w:val="es-ES"/>
        </w:rPr>
        <w:t>three-way</w:t>
      </w:r>
      <w:proofErr w:type="spellEnd"/>
      <w:r>
        <w:rPr>
          <w:rFonts w:ascii="Calibri" w:hAnsi="Calibri" w:cs="Calibri"/>
          <w:color w:val="000000"/>
          <w:sz w:val="22"/>
          <w:szCs w:val="22"/>
          <w:lang w:val="es-ES"/>
        </w:rPr>
        <w:t xml:space="preserve"> </w:t>
      </w:r>
      <w:proofErr w:type="spellStart"/>
      <w:r>
        <w:rPr>
          <w:rFonts w:ascii="Calibri" w:hAnsi="Calibri" w:cs="Calibri"/>
          <w:color w:val="000000"/>
          <w:sz w:val="22"/>
          <w:szCs w:val="22"/>
          <w:lang w:val="es-ES"/>
        </w:rPr>
        <w:t>handshake</w:t>
      </w:r>
      <w:proofErr w:type="spellEnd"/>
      <w:r>
        <w:rPr>
          <w:rFonts w:ascii="Calibri" w:hAnsi="Calibri" w:cs="Calibri"/>
          <w:color w:val="000000"/>
          <w:sz w:val="22"/>
          <w:szCs w:val="22"/>
          <w:lang w:val="es-ES"/>
        </w:rPr>
        <w:t>: el cliente manda SYN, el servidor responde SYN+ACK y el cliente confirma con ACK. Las demás no representan un establecimiento válido de TCP.</w:t>
      </w:r>
    </w:p>
    <w:p w14:paraId="465914F0" w14:textId="77777777" w:rsidR="00290916" w:rsidRDefault="00255125">
      <w:pPr>
        <w:pStyle w:val="Ttulo2"/>
        <w:rPr>
          <w:rFonts w:ascii="Calibri" w:eastAsia="Times New Roman" w:hAnsi="Calibri" w:cs="Calibri"/>
          <w:color w:val="000000"/>
          <w:lang w:val="es-ES"/>
        </w:rPr>
      </w:pPr>
      <w:r>
        <w:rPr>
          <w:rFonts w:ascii="Calibri" w:eastAsia="Times New Roman" w:hAnsi="Calibri" w:cs="Calibri"/>
          <w:color w:val="000000"/>
          <w:lang w:val="es-ES"/>
        </w:rPr>
        <w:t>Problema 20</w:t>
      </w:r>
    </w:p>
    <w:p w14:paraId="6285060A"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a) Elección de los puertos: el puerto destino es el </w:t>
      </w:r>
      <w:proofErr w:type="spellStart"/>
      <w:r>
        <w:rPr>
          <w:rFonts w:ascii="Calibri" w:hAnsi="Calibri" w:cs="Calibri"/>
          <w:color w:val="000000"/>
          <w:sz w:val="22"/>
          <w:szCs w:val="22"/>
          <w:lang w:val="es-ES"/>
        </w:rPr>
        <w:t>well-known</w:t>
      </w:r>
      <w:proofErr w:type="spellEnd"/>
      <w:r>
        <w:rPr>
          <w:rFonts w:ascii="Calibri" w:hAnsi="Calibri" w:cs="Calibri"/>
          <w:color w:val="000000"/>
          <w:sz w:val="22"/>
          <w:szCs w:val="22"/>
          <w:lang w:val="es-ES"/>
        </w:rPr>
        <w:t xml:space="preserve"> del servicio, 25 para SMTP (y 53 para el DNS de los </w:t>
      </w:r>
      <w:proofErr w:type="spellStart"/>
      <w:r>
        <w:rPr>
          <w:rFonts w:ascii="Calibri" w:hAnsi="Calibri" w:cs="Calibri"/>
          <w:color w:val="000000"/>
          <w:sz w:val="22"/>
          <w:szCs w:val="22"/>
          <w:lang w:val="es-ES"/>
        </w:rPr>
        <w:t>frames</w:t>
      </w:r>
      <w:proofErr w:type="spellEnd"/>
      <w:r>
        <w:rPr>
          <w:rFonts w:ascii="Calibri" w:hAnsi="Calibri" w:cs="Calibri"/>
          <w:color w:val="000000"/>
          <w:sz w:val="22"/>
          <w:szCs w:val="22"/>
          <w:lang w:val="es-ES"/>
        </w:rPr>
        <w:t xml:space="preserve"> 1 y 2). El puerto origen (1204) es un puerto efímero que el sistema operativo del cliente asigna dinámicamente a esa conexión.</w:t>
      </w:r>
    </w:p>
    <w:p w14:paraId="24459915"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b) Segmentos 3, 4 y 5: son el </w:t>
      </w:r>
      <w:proofErr w:type="spellStart"/>
      <w:r>
        <w:rPr>
          <w:rFonts w:ascii="Calibri" w:hAnsi="Calibri" w:cs="Calibri"/>
          <w:color w:val="000000"/>
          <w:sz w:val="22"/>
          <w:szCs w:val="22"/>
          <w:lang w:val="es-ES"/>
        </w:rPr>
        <w:t>three-way</w:t>
      </w:r>
      <w:proofErr w:type="spellEnd"/>
      <w:r>
        <w:rPr>
          <w:rFonts w:ascii="Calibri" w:hAnsi="Calibri" w:cs="Calibri"/>
          <w:color w:val="000000"/>
          <w:sz w:val="22"/>
          <w:szCs w:val="22"/>
          <w:lang w:val="es-ES"/>
        </w:rPr>
        <w:t xml:space="preserve"> </w:t>
      </w:r>
      <w:proofErr w:type="spellStart"/>
      <w:r>
        <w:rPr>
          <w:rFonts w:ascii="Calibri" w:hAnsi="Calibri" w:cs="Calibri"/>
          <w:color w:val="000000"/>
          <w:sz w:val="22"/>
          <w:szCs w:val="22"/>
          <w:lang w:val="es-ES"/>
        </w:rPr>
        <w:t>handshake</w:t>
      </w:r>
      <w:proofErr w:type="spellEnd"/>
      <w:r>
        <w:rPr>
          <w:rFonts w:ascii="Calibri" w:hAnsi="Calibri" w:cs="Calibri"/>
          <w:color w:val="000000"/>
          <w:sz w:val="22"/>
          <w:szCs w:val="22"/>
          <w:lang w:val="es-ES"/>
        </w:rPr>
        <w:t xml:space="preserve"> de TCP, previo a hablar SMTP:</w:t>
      </w:r>
    </w:p>
    <w:p w14:paraId="1D0E803D" w14:textId="77777777" w:rsidR="00290916" w:rsidRDefault="00255125">
      <w:pPr>
        <w:numPr>
          <w:ilvl w:val="0"/>
          <w:numId w:val="5"/>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3, cliente a servidor: SYN, SEQ=3405653374 (ISN del cliente).</w:t>
      </w:r>
    </w:p>
    <w:p w14:paraId="505A742F" w14:textId="77777777" w:rsidR="00290916" w:rsidRDefault="00255125">
      <w:pPr>
        <w:numPr>
          <w:ilvl w:val="0"/>
          <w:numId w:val="5"/>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4, servidor a cliente: SYN+ACK, SEQ=2978859689 (ISN del servidor), ACK=3405653375, que es el ISN del cliente más 1, confirmando su SYN.</w:t>
      </w:r>
    </w:p>
    <w:p w14:paraId="3928089D" w14:textId="77777777" w:rsidR="00290916" w:rsidRDefault="00255125">
      <w:pPr>
        <w:numPr>
          <w:ilvl w:val="0"/>
          <w:numId w:val="5"/>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5, cliente a servidor: ACK=2978859690, que es el ISN del servidor más 1, confirmando su SYN.</w:t>
      </w:r>
    </w:p>
    <w:p w14:paraId="4FDF4B32"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Los SEQ son los ISN (números iniciales, elegidos al azar) de cada lado; cada ACK es el ISN del otro más 1, porque el SYN consume un número de secuencia. Con esto queda establecida la conexión.</w:t>
      </w:r>
    </w:p>
    <w:p w14:paraId="4454A70A" w14:textId="77777777" w:rsidR="00290916" w:rsidRDefault="00255125">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c) Líneas 1 y 2: son la consulta DNS. En el </w:t>
      </w:r>
      <w:proofErr w:type="spellStart"/>
      <w:r>
        <w:rPr>
          <w:rFonts w:ascii="Calibri" w:hAnsi="Calibri" w:cs="Calibri"/>
          <w:color w:val="000000"/>
          <w:sz w:val="22"/>
          <w:szCs w:val="22"/>
          <w:lang w:val="es-ES"/>
        </w:rPr>
        <w:t>frame</w:t>
      </w:r>
      <w:proofErr w:type="spellEnd"/>
      <w:r>
        <w:rPr>
          <w:rFonts w:ascii="Calibri" w:hAnsi="Calibri" w:cs="Calibri"/>
          <w:color w:val="000000"/>
          <w:sz w:val="22"/>
          <w:szCs w:val="22"/>
          <w:lang w:val="es-ES"/>
        </w:rPr>
        <w:t xml:space="preserve"> 1 el cliente (209.13.34.94) le pregunta a su servidor DNS (200.61.33.5) por el nombre mail.sinectis.com.ar (</w:t>
      </w:r>
      <w:proofErr w:type="spellStart"/>
      <w:r>
        <w:rPr>
          <w:rFonts w:ascii="Calibri" w:hAnsi="Calibri" w:cs="Calibri"/>
          <w:color w:val="000000"/>
          <w:sz w:val="22"/>
          <w:szCs w:val="22"/>
          <w:lang w:val="es-ES"/>
        </w:rPr>
        <w:t>query</w:t>
      </w:r>
      <w:proofErr w:type="spellEnd"/>
      <w:r>
        <w:rPr>
          <w:rFonts w:ascii="Calibri" w:hAnsi="Calibri" w:cs="Calibri"/>
          <w:color w:val="000000"/>
          <w:sz w:val="22"/>
          <w:szCs w:val="22"/>
          <w:lang w:val="es-ES"/>
        </w:rPr>
        <w:t xml:space="preserve">, ID=93); en el </w:t>
      </w:r>
      <w:proofErr w:type="spellStart"/>
      <w:r>
        <w:rPr>
          <w:rFonts w:ascii="Calibri" w:hAnsi="Calibri" w:cs="Calibri"/>
          <w:color w:val="000000"/>
          <w:sz w:val="22"/>
          <w:szCs w:val="22"/>
          <w:lang w:val="es-ES"/>
        </w:rPr>
        <w:t>frame</w:t>
      </w:r>
      <w:proofErr w:type="spellEnd"/>
      <w:r>
        <w:rPr>
          <w:rFonts w:ascii="Calibri" w:hAnsi="Calibri" w:cs="Calibri"/>
          <w:color w:val="000000"/>
          <w:sz w:val="22"/>
          <w:szCs w:val="22"/>
          <w:lang w:val="es-ES"/>
        </w:rPr>
        <w:t xml:space="preserve"> 2 el DNS responde (STAT=OK) con la resolución del nombre a su IP. Es decir, antes de conectarse por SMTP, el cliente resuelve por DNS el nombre del servidor de correo.</w:t>
      </w:r>
    </w:p>
    <w:sectPr w:rsidR="002909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50D02"/>
    <w:multiLevelType w:val="multilevel"/>
    <w:tmpl w:val="7AE0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25C0D"/>
    <w:multiLevelType w:val="multilevel"/>
    <w:tmpl w:val="5EF4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D539E"/>
    <w:multiLevelType w:val="multilevel"/>
    <w:tmpl w:val="4C54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F37D1A"/>
    <w:multiLevelType w:val="multilevel"/>
    <w:tmpl w:val="6600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50458"/>
    <w:multiLevelType w:val="multilevel"/>
    <w:tmpl w:val="C782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125"/>
    <w:rsid w:val="00053F7D"/>
    <w:rsid w:val="00255125"/>
    <w:rsid w:val="00290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565E43"/>
  <w15:chartTrackingRefBased/>
  <w15:docId w15:val="{6D747BAF-3461-42CD-8FD8-3508CDF0C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20"/>
      <w:szCs w:val="20"/>
    </w:rPr>
  </w:style>
  <w:style w:type="paragraph" w:customStyle="1" w:styleId="msonormal0">
    <w:name w:val="msonormal"/>
    <w:basedOn w:val="Normal"/>
    <w:pPr>
      <w:spacing w:before="100" w:beforeAutospacing="1" w:after="100" w:afterAutospacing="1"/>
    </w:pPr>
  </w:style>
  <w:style w:type="paragraph" w:customStyle="1" w:styleId="center">
    <w:name w:val="center"/>
    <w:basedOn w:val="Normal"/>
    <w:pPr>
      <w:spacing w:before="100" w:beforeAutospacing="1" w:after="100" w:afterAutospacing="1"/>
      <w:jc w:val="center"/>
    </w:p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1441</Words>
  <Characters>8215</Characters>
  <Application>Microsoft Office Word</Application>
  <DocSecurity>0</DocSecurity>
  <Lines>68</Lines>
  <Paragraphs>19</Paragraphs>
  <ScaleCrop>false</ScaleCrop>
  <Company/>
  <LinksUpToDate>false</LinksUpToDate>
  <CharactersWithSpaces>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marianela villalba</dc:creator>
  <cp:keywords/>
  <dc:description/>
  <cp:lastModifiedBy>marianela villalba</cp:lastModifiedBy>
  <cp:revision>3</cp:revision>
  <cp:lastPrinted>2026-07-06T00:06:00Z</cp:lastPrinted>
  <dcterms:created xsi:type="dcterms:W3CDTF">2026-07-06T00:04:00Z</dcterms:created>
  <dcterms:modified xsi:type="dcterms:W3CDTF">2026-07-06T00:08:00Z</dcterms:modified>
</cp:coreProperties>
</file>