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F9434" w14:textId="77777777" w:rsidR="00000000" w:rsidRDefault="00C1651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Parcial 2 (Tema 1) — Respuestas</w:t>
      </w:r>
    </w:p>
    <w:p w14:paraId="73254702" w14:textId="77777777" w:rsidR="00000000" w:rsidRDefault="00C16515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192.168.20.128/26</w:t>
      </w:r>
    </w:p>
    <w:p w14:paraId="782219CD" w14:textId="77777777" w:rsidR="00000000" w:rsidRDefault="00C1651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a) Subredes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834"/>
        <w:gridCol w:w="1647"/>
        <w:gridCol w:w="1155"/>
        <w:gridCol w:w="1080"/>
      </w:tblGrid>
      <w:tr w:rsidR="00000000" w14:paraId="3CE659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44B3E6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B66416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2A5831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860C1E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8BBD34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Broadcast</w:t>
            </w:r>
          </w:p>
        </w:tc>
      </w:tr>
      <w:tr w:rsidR="00000000" w14:paraId="13E3F8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0CBBE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PC1 (UNLP 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91D23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39F8C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097C4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.129 – .158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F17A0C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.159</w:t>
            </w:r>
          </w:p>
        </w:tc>
      </w:tr>
      <w:tr w:rsidR="00000000" w14:paraId="5E7CF5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BE2DD0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PC0 (UNQ 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F0519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76DD3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10FB72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.161 – .166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8AF8F1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.167</w:t>
            </w:r>
          </w:p>
        </w:tc>
      </w:tr>
      <w:tr w:rsidR="00000000" w14:paraId="4F49F47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EA4D5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PC3 (UNLP VLAN 4)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A695E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D1332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A44B8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.169 – .174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F1D37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.175</w:t>
            </w:r>
          </w:p>
        </w:tc>
      </w:tr>
      <w:tr w:rsidR="00000000" w14:paraId="68C006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334AB8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PC2 (UNLP 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C6737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192.168.20.176/29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48C1BE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3D9F9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.177 – .182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20509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.183</w:t>
            </w:r>
          </w:p>
        </w:tc>
      </w:tr>
      <w:tr w:rsidR="00000000" w14:paraId="2F1BA28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CFBB2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Server Web (UNQ 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4BCB58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C4B25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FA25A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.185 – .186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83F35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.187</w:t>
            </w:r>
          </w:p>
        </w:tc>
      </w:tr>
      <w:tr w:rsidR="00000000" w14:paraId="7025C4B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37F9C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Enlace UNQ –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76191D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AE54DC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FA684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.189 – .190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7EEBB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.191</w:t>
            </w:r>
          </w:p>
        </w:tc>
      </w:tr>
    </w:tbl>
    <w:p w14:paraId="73F87645" w14:textId="77777777" w:rsidR="00000000" w:rsidRDefault="00C1651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b) IP y Gateway</w:t>
      </w:r>
    </w:p>
    <w:p w14:paraId="1DDE3486" w14:textId="77777777" w:rsidR="00000000" w:rsidRDefault="00C1651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Equipos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540"/>
        <w:gridCol w:w="1647"/>
        <w:gridCol w:w="1540"/>
      </w:tblGrid>
      <w:tr w:rsidR="00000000" w14:paraId="1FBA2C5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91AB1B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5E0E04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4C75CF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50758A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Gateway</w:t>
            </w:r>
          </w:p>
        </w:tc>
      </w:tr>
      <w:tr w:rsidR="00000000" w14:paraId="309A32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43CD2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2289A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073A0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4B376E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192.168.20.161</w:t>
            </w:r>
          </w:p>
        </w:tc>
      </w:tr>
      <w:tr w:rsidR="00000000" w14:paraId="2EE9FB7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942E4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Server Web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BFA4E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25B5E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BFB75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192.168.20.185</w:t>
            </w:r>
          </w:p>
        </w:tc>
      </w:tr>
      <w:tr w:rsidR="00000000" w14:paraId="1583E87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61FE0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5AD93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4BCCD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FD9D2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192.168.20.129</w:t>
            </w:r>
          </w:p>
        </w:tc>
      </w:tr>
      <w:tr w:rsidR="00000000" w14:paraId="26D1C6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792520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91E99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192.168.20.178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BAD25E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25524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192.168.20.177</w:t>
            </w:r>
          </w:p>
        </w:tc>
      </w:tr>
      <w:tr w:rsidR="00000000" w14:paraId="1DADB6E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C2C1F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97F121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0A5501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6BF548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192.168.20.169</w:t>
            </w:r>
          </w:p>
        </w:tc>
      </w:tr>
    </w:tbl>
    <w:p w14:paraId="2C4E9D67" w14:textId="77777777" w:rsidR="00000000" w:rsidRDefault="00C1651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Interfaces de routers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318"/>
        <w:gridCol w:w="1540"/>
        <w:gridCol w:w="1647"/>
      </w:tblGrid>
      <w:tr w:rsidR="00000000" w14:paraId="7CB1BA2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F937F5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E48D0B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03AD12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136FB8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Máscara</w:t>
            </w:r>
          </w:p>
        </w:tc>
      </w:tr>
      <w:tr w:rsidR="00000000" w14:paraId="211196F1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3EB7D1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1EA45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i0.2 (VLAN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94830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72F44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</w:tr>
      <w:tr w:rsidR="00000000" w14:paraId="4E8E4C2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AD864E8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A3EB7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i0.3 (VLAN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8C8C72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F4B9F2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</w:tr>
      <w:tr w:rsidR="00000000" w14:paraId="78EB4DE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440C932A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769D08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i1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730F8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277CCC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</w:tr>
      <w:tr w:rsidR="00000000" w14:paraId="3F14908D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18DF7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43151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i0.2 (VLAN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8C898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8554D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255.255.255.224</w:t>
            </w:r>
          </w:p>
        </w:tc>
      </w:tr>
      <w:tr w:rsidR="00000000" w14:paraId="6141ACC7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2FA3FE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7229C1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i0.3 (VLAN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B8AAB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192.168.20.177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7A84B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</w:tr>
      <w:tr w:rsidR="00000000" w14:paraId="52ED0743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F8E41E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834588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i0.4 (VLAN 4)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0F73F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E05A1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</w:tr>
      <w:tr w:rsidR="00000000" w14:paraId="5DC1A0F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A3C662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2918E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i1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AD2B1E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5BBF2A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</w:tr>
    </w:tbl>
    <w:p w14:paraId="68494DD1" w14:textId="77777777" w:rsidR="00000000" w:rsidRDefault="00C1651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c) Tablas de ruteo</w:t>
      </w:r>
    </w:p>
    <w:p w14:paraId="5F3B3134" w14:textId="77777777" w:rsidR="00000000" w:rsidRDefault="00C1651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UNQ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1540"/>
      </w:tblGrid>
      <w:tr w:rsidR="00000000" w14:paraId="5236B5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DB6F67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4DC89E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16152B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Next Hop</w:t>
            </w:r>
          </w:p>
        </w:tc>
      </w:tr>
      <w:tr w:rsidR="00000000" w14:paraId="520989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EABAD2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0DC93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EDA61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1894A80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DAFF7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86CF2C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C6902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050FFE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FE93D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7B937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D665E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5871FE6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A614F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7EE6C0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67353A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192.168.20.190</w:t>
            </w:r>
          </w:p>
        </w:tc>
      </w:tr>
      <w:tr w:rsidR="00000000" w14:paraId="5EA9DD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39E43A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F555FE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F0D1B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192.168.20.190</w:t>
            </w:r>
          </w:p>
        </w:tc>
      </w:tr>
      <w:tr w:rsidR="00000000" w14:paraId="1C4E4A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AFD60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B26D03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192.168.20.176/29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0CD4D9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192.168.20.190</w:t>
            </w:r>
          </w:p>
        </w:tc>
      </w:tr>
    </w:tbl>
    <w:p w14:paraId="02917BAD" w14:textId="77777777" w:rsidR="00000000" w:rsidRDefault="00C1651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UNLP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1540"/>
      </w:tblGrid>
      <w:tr w:rsidR="00000000" w14:paraId="1A84319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423B05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DEF7DF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D81AAD" w14:textId="77777777" w:rsidR="00000000" w:rsidRDefault="00C16515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Next Hop</w:t>
            </w:r>
          </w:p>
        </w:tc>
      </w:tr>
      <w:tr w:rsidR="00000000" w14:paraId="71657A5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6E75E5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ADB37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CA13C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14040E3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12DBD4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8842D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78D80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52176BE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A1F1A6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C07650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192.168.20.176/29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87A6D1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47C0F07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935DCC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8255FF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29C6EA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5A26487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D545EA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E80F8E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A9837E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192.168.20.189</w:t>
            </w:r>
          </w:p>
        </w:tc>
      </w:tr>
      <w:tr w:rsidR="00000000" w14:paraId="0029592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B8142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EA7BE7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A0354B" w14:textId="77777777" w:rsidR="00000000" w:rsidRDefault="00C16515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192.168.20.189</w:t>
            </w:r>
          </w:p>
        </w:tc>
      </w:tr>
    </w:tbl>
    <w:p w14:paraId="4D4D53DA" w14:textId="77777777" w:rsidR="00000000" w:rsidRDefault="00C1651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d) 802.1q</w:t>
      </w:r>
    </w:p>
    <w:p w14:paraId="2A96BE9F" w14:textId="77777777" w:rsidR="00000000" w:rsidRDefault="00C16515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Implementan 802.1q (trunk):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Switch UNQ ↔ Router UNQ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(VLAN 2 y 3) y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Switch UNLP ↔ Router UNLP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(VLAN 2, 3 y 4). El resto (accesos a las PCs/servidor y el enlace entre routers) no.</w:t>
      </w:r>
    </w:p>
    <w:p w14:paraId="741B9540" w14:textId="77777777" w:rsidR="00000000" w:rsidRDefault="00C16515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802.1q agrega una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etiqueta de 4 bytes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a la trama Ethernet con el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VLAN ID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(indi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ca a qué VLAN pertenece), entre la MAC de origen y el EtherType; se recalcula el FCS.</w:t>
      </w:r>
    </w:p>
    <w:p w14:paraId="6139C0FE" w14:textId="77777777" w:rsidR="00000000" w:rsidRDefault="00C1651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e) NAT estático en Router UNQ</w:t>
      </w:r>
    </w:p>
    <w:p w14:paraId="7FADBD24" w14:textId="77777777" w:rsidR="00000000" w:rsidRDefault="00C16515">
      <w:pPr>
        <w:pStyle w:val="HTMLconformatoprevio"/>
        <w:rPr>
          <w:color w:val="000000"/>
          <w:lang w:val="es-ES"/>
        </w:rPr>
      </w:pPr>
      <w:r>
        <w:rPr>
          <w:color w:val="000000"/>
          <w:lang w:val="es-ES"/>
        </w:rPr>
        <w:t>ip nat inside source static 192.168.20.186 200.10.160.14</w:t>
      </w:r>
    </w:p>
    <w:p w14:paraId="473E0B5C" w14:textId="77777777" w:rsidR="00000000" w:rsidRDefault="00C16515">
      <w:pPr>
        <w:pStyle w:val="HTMLconformatoprevio"/>
        <w:rPr>
          <w:color w:val="000000"/>
          <w:lang w:val="es-ES"/>
        </w:rPr>
      </w:pPr>
      <w:r>
        <w:rPr>
          <w:color w:val="000000"/>
          <w:lang w:val="es-ES"/>
        </w:rPr>
        <w:t>interface i0.3</w:t>
      </w:r>
    </w:p>
    <w:p w14:paraId="324696DF" w14:textId="77777777" w:rsidR="00000000" w:rsidRDefault="00C16515">
      <w:pPr>
        <w:pStyle w:val="HTMLconformatoprevio"/>
        <w:rPr>
          <w:color w:val="000000"/>
          <w:lang w:val="es-ES"/>
        </w:rPr>
      </w:pPr>
      <w:r>
        <w:rPr>
          <w:color w:val="000000"/>
          <w:lang w:val="es-ES"/>
        </w:rPr>
        <w:t xml:space="preserve"> ip nat inside</w:t>
      </w:r>
    </w:p>
    <w:p w14:paraId="5916C9AB" w14:textId="77777777" w:rsidR="00000000" w:rsidRDefault="00C16515">
      <w:pPr>
        <w:pStyle w:val="HTMLconformatoprevio"/>
        <w:rPr>
          <w:color w:val="000000"/>
          <w:lang w:val="es-ES"/>
        </w:rPr>
      </w:pPr>
      <w:r>
        <w:rPr>
          <w:color w:val="000000"/>
          <w:lang w:val="es-ES"/>
        </w:rPr>
        <w:t>interface i1</w:t>
      </w:r>
    </w:p>
    <w:p w14:paraId="5A438B19" w14:textId="77777777" w:rsidR="00000000" w:rsidRDefault="00C16515">
      <w:pPr>
        <w:pStyle w:val="HTMLconformatoprevio"/>
        <w:rPr>
          <w:color w:val="000000"/>
          <w:lang w:val="es-ES"/>
        </w:rPr>
      </w:pPr>
      <w:r>
        <w:rPr>
          <w:color w:val="000000"/>
          <w:lang w:val="es-ES"/>
        </w:rPr>
        <w:t xml:space="preserve"> ip nat outside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15"/>
    <w:rsid w:val="00C1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A7DC4F"/>
  <w15:chartTrackingRefBased/>
  <w15:docId w15:val="{E226F1B0-AB8F-41FA-A20E-BF4ED484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10" w:after="45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2026-07-07T21:36:00Z</dcterms:created>
  <dcterms:modified xsi:type="dcterms:W3CDTF">2026-07-07T21:36:00Z</dcterms:modified>
</cp:coreProperties>
</file>