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04FFC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5 — Compañía de Seguros</w:t>
      </w:r>
    </w:p>
    <w:p w:rsidR="00000000" w:rsidRDefault="00404FFC">
      <w:pPr>
        <w:divId w:val="1011182845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STATE · 1er Sem. 2022 — 1ra Fecha</w:t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Póliza</w:t>
      </w:r>
      <w:r>
        <w:rPr>
          <w:rFonts w:ascii="Georgia" w:hAnsi="Georgia"/>
          <w:color w:val="000000"/>
          <w:sz w:val="18"/>
          <w:szCs w:val="18"/>
        </w:rPr>
        <w:t xml:space="preserve"> con un </w:t>
      </w:r>
      <w:r>
        <w:rPr>
          <w:rFonts w:ascii="Georgia" w:hAnsi="Georgia"/>
          <w:b/>
          <w:bCs/>
          <w:color w:val="000000"/>
          <w:sz w:val="18"/>
          <w:szCs w:val="18"/>
        </w:rPr>
        <w:t>inventario</w:t>
      </w:r>
      <w:r>
        <w:rPr>
          <w:rFonts w:ascii="Georgia" w:hAnsi="Georgia"/>
          <w:color w:val="000000"/>
          <w:sz w:val="18"/>
          <w:szCs w:val="18"/>
        </w:rPr>
        <w:t xml:space="preserve"> de Ítems (cantidad × valor unitario) y una colección de </w:t>
      </w:r>
      <w:r>
        <w:rPr>
          <w:rFonts w:ascii="Georgia" w:hAnsi="Georgia"/>
          <w:b/>
          <w:bCs/>
          <w:color w:val="000000"/>
          <w:sz w:val="18"/>
          <w:szCs w:val="18"/>
        </w:rPr>
        <w:t>Gastos Administrativos</w:t>
      </w:r>
      <w:r>
        <w:rPr>
          <w:rFonts w:ascii="Georgia" w:hAnsi="Georgia"/>
          <w:color w:val="000000"/>
          <w:sz w:val="18"/>
          <w:szCs w:val="18"/>
        </w:rPr>
        <w:t xml:space="preserve"> (concepto + monto). </w:t>
      </w:r>
      <w:r>
        <w:rPr>
          <w:rFonts w:ascii="Georgia" w:hAnsi="Georgia"/>
          <w:b/>
          <w:bCs/>
          <w:color w:val="000000"/>
          <w:sz w:val="18"/>
          <w:szCs w:val="18"/>
        </w:rPr>
        <w:t>Monto asegurado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rFonts w:ascii="Georgia" w:hAnsi="Georgia"/>
          <w:color w:val="000000"/>
          <w:sz w:val="18"/>
          <w:szCs w:val="18"/>
        </w:rPr>
        <w:t xml:space="preserve">= suma del valor de los ítems. </w:t>
      </w:r>
      <w:r>
        <w:rPr>
          <w:rFonts w:ascii="Georgia" w:hAnsi="Georgia"/>
          <w:b/>
          <w:bCs/>
          <w:color w:val="000000"/>
          <w:sz w:val="18"/>
          <w:szCs w:val="18"/>
        </w:rPr>
        <w:t>Precio</w:t>
      </w:r>
      <w:r>
        <w:rPr>
          <w:rFonts w:ascii="Georgia" w:hAnsi="Georgia"/>
          <w:color w:val="000000"/>
          <w:sz w:val="18"/>
          <w:szCs w:val="18"/>
        </w:rPr>
        <w:t xml:space="preserve"> = </w:t>
      </w:r>
      <w:r>
        <w:rPr>
          <w:rFonts w:ascii="Georgia" w:hAnsi="Georgia"/>
          <w:b/>
          <w:bCs/>
          <w:color w:val="000000"/>
          <w:sz w:val="18"/>
          <w:szCs w:val="18"/>
        </w:rPr>
        <w:t>0,75% del monto asegurado</w:t>
      </w:r>
      <w:r>
        <w:rPr>
          <w:rFonts w:ascii="Georgia" w:hAnsi="Georgia"/>
          <w:color w:val="000000"/>
          <w:sz w:val="18"/>
          <w:szCs w:val="18"/>
        </w:rPr>
        <w:t xml:space="preserve"> (× 0.0075) + gastos administrativos.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Pasa por 3 </w:t>
      </w:r>
      <w:r>
        <w:rPr>
          <w:rFonts w:ascii="Georgia" w:hAnsi="Georgia"/>
          <w:b/>
          <w:bCs/>
          <w:color w:val="000000"/>
          <w:sz w:val="18"/>
          <w:szCs w:val="18"/>
        </w:rPr>
        <w:t>fases</w:t>
      </w:r>
      <w:r>
        <w:rPr>
          <w:rFonts w:ascii="Georgia" w:hAnsi="Georgia"/>
          <w:color w:val="000000"/>
          <w:sz w:val="18"/>
          <w:szCs w:val="18"/>
        </w:rPr>
        <w:t>:</w:t>
      </w:r>
    </w:p>
    <w:p w:rsidR="00000000" w:rsidRDefault="00404FFC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Abierta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(inicial):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agregarItem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(se invoca varias veces)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cerrarInventario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pasa a Cerrada.</w:t>
      </w:r>
    </w:p>
    <w:p w:rsidR="00000000" w:rsidRDefault="00404FFC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Cerrada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agregarItem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lo agrega + carga u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n gasto "Recargo por extensión" del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3% del valor del ítem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pagar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pasa a Vigente.</w:t>
      </w:r>
    </w:p>
    <w:p w:rsidR="00000000" w:rsidRDefault="00404FFC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Vigente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agregar ítems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no surte efecto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·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cancelar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elimina todos los gastos y vuelve a Abierta (conserva el inventario).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Las operaciones no mencionadas en cada fase no sur</w:t>
      </w:r>
      <w:r>
        <w:rPr>
          <w:rFonts w:ascii="Georgia" w:hAnsi="Georgia"/>
          <w:b/>
          <w:bCs/>
          <w:color w:val="000000"/>
          <w:sz w:val="18"/>
          <w:szCs w:val="18"/>
        </w:rPr>
        <w:t>ten ningún efecto.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Bonificación</w:t>
      </w:r>
      <w:r>
        <w:rPr>
          <w:rFonts w:ascii="Georgia" w:hAnsi="Georgia"/>
          <w:color w:val="000000"/>
          <w:sz w:val="18"/>
          <w:szCs w:val="18"/>
        </w:rPr>
        <w:t xml:space="preserve"> (por código de promoción). Pasos: 1) chequear validez · 2) </w:t>
      </w:r>
      <w:r>
        <w:rPr>
          <w:rFonts w:ascii="Georgia" w:hAnsi="Georgia"/>
          <w:b/>
          <w:bCs/>
          <w:color w:val="000000"/>
          <w:sz w:val="18"/>
          <w:szCs w:val="18"/>
        </w:rPr>
        <w:t>aplicar el descuento</w:t>
      </w:r>
      <w:r>
        <w:rPr>
          <w:rFonts w:ascii="Georgia" w:hAnsi="Georgia"/>
          <w:color w:val="000000"/>
          <w:sz w:val="18"/>
          <w:szCs w:val="18"/>
        </w:rPr>
        <w:t xml:space="preserve"> · 3) anular el código · 4) notificar al titular. Los pasos 1, 3 y 4 son </w:t>
      </w:r>
      <w:r>
        <w:rPr>
          <w:rFonts w:ascii="Georgia" w:hAnsi="Georgia"/>
          <w:b/>
          <w:bCs/>
          <w:color w:val="000000"/>
          <w:sz w:val="18"/>
          <w:szCs w:val="18"/>
        </w:rPr>
        <w:t>siempre iguales</w:t>
      </w:r>
      <w:r>
        <w:rPr>
          <w:rFonts w:ascii="Georgia" w:hAnsi="Georgia"/>
          <w:color w:val="000000"/>
          <w:sz w:val="18"/>
          <w:szCs w:val="18"/>
        </w:rPr>
        <w:t xml:space="preserve"> y se resuelven con la interfaz provista </w:t>
      </w:r>
      <w:r>
        <w:rPr>
          <w:rStyle w:val="CdigoHTML"/>
          <w:color w:val="000000"/>
        </w:rPr>
        <w:t>BonificacionServ</w:t>
      </w:r>
      <w:r>
        <w:rPr>
          <w:rStyle w:val="CdigoHTML"/>
          <w:color w:val="000000"/>
        </w:rPr>
        <w:t>ice</w:t>
      </w:r>
      <w:r>
        <w:rPr>
          <w:rFonts w:ascii="Georgia" w:hAnsi="Georgia"/>
          <w:color w:val="000000"/>
          <w:sz w:val="18"/>
          <w:szCs w:val="18"/>
        </w:rPr>
        <w:t xml:space="preserve"> (</w:t>
      </w:r>
      <w:r>
        <w:rPr>
          <w:rFonts w:ascii="Georgia" w:hAnsi="Georgia"/>
          <w:b/>
          <w:bCs/>
          <w:color w:val="000000"/>
          <w:sz w:val="18"/>
          <w:szCs w:val="18"/>
        </w:rPr>
        <w:t>usar, no implementar</w:t>
      </w:r>
      <w:r>
        <w:rPr>
          <w:rFonts w:ascii="Georgia" w:hAnsi="Georgia"/>
          <w:color w:val="000000"/>
          <w:sz w:val="18"/>
          <w:szCs w:val="18"/>
        </w:rPr>
        <w:t xml:space="preserve">): </w:t>
      </w:r>
      <w:r>
        <w:rPr>
          <w:rStyle w:val="CdigoHTML"/>
          <w:color w:val="000000"/>
        </w:rPr>
        <w:t>codigoValido(int)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anularCodigo(int)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notificarTitular(String, int)</w:t>
      </w:r>
      <w:r>
        <w:rPr>
          <w:rFonts w:ascii="Georgia" w:hAnsi="Georgia"/>
          <w:color w:val="000000"/>
          <w:sz w:val="18"/>
          <w:szCs w:val="18"/>
        </w:rPr>
        <w:t xml:space="preserve">. El </w:t>
      </w:r>
      <w:r>
        <w:rPr>
          <w:rFonts w:ascii="Georgia" w:hAnsi="Georgia"/>
          <w:b/>
          <w:bCs/>
          <w:color w:val="000000"/>
          <w:sz w:val="18"/>
          <w:szCs w:val="18"/>
        </w:rPr>
        <w:t>paso 2 depende de la fase</w:t>
      </w:r>
      <w:r>
        <w:rPr>
          <w:rFonts w:ascii="Georgia" w:hAnsi="Georgia"/>
          <w:color w:val="000000"/>
          <w:sz w:val="18"/>
          <w:szCs w:val="18"/>
        </w:rPr>
        <w:t xml:space="preserve">: </w:t>
      </w:r>
      <w:r>
        <w:rPr>
          <w:rFonts w:ascii="Georgia" w:hAnsi="Georgia"/>
          <w:b/>
          <w:bCs/>
          <w:color w:val="000000"/>
          <w:sz w:val="18"/>
          <w:szCs w:val="18"/>
        </w:rPr>
        <w:t>Abierta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carga un gasto de </w:t>
      </w:r>
      <w:r>
        <w:rPr>
          <w:rFonts w:ascii="Georgia" w:hAnsi="Georgia"/>
          <w:b/>
          <w:bCs/>
          <w:color w:val="000000"/>
          <w:sz w:val="18"/>
          <w:szCs w:val="18"/>
        </w:rPr>
        <w:t>−</w:t>
      </w:r>
      <w:r>
        <w:rPr>
          <w:rFonts w:ascii="Georgia" w:hAnsi="Georgia"/>
          <w:b/>
          <w:bCs/>
          <w:color w:val="000000"/>
          <w:sz w:val="18"/>
          <w:szCs w:val="18"/>
        </w:rPr>
        <w:t>$500</w:t>
      </w:r>
      <w:r>
        <w:rPr>
          <w:rFonts w:ascii="Georgia" w:hAnsi="Georgia"/>
          <w:color w:val="000000"/>
          <w:sz w:val="18"/>
          <w:szCs w:val="18"/>
        </w:rPr>
        <w:t xml:space="preserve"> ("Bonificación Administrativa") · </w:t>
      </w:r>
      <w:r>
        <w:rPr>
          <w:rFonts w:ascii="Georgia" w:hAnsi="Georgia"/>
          <w:b/>
          <w:bCs/>
          <w:color w:val="000000"/>
          <w:sz w:val="18"/>
          <w:szCs w:val="18"/>
        </w:rPr>
        <w:t>Cerrada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elimina el gasto de </w:t>
      </w:r>
      <w:r>
        <w:rPr>
          <w:rFonts w:ascii="Georgia" w:hAnsi="Georgia"/>
          <w:b/>
          <w:bCs/>
          <w:color w:val="000000"/>
          <w:sz w:val="18"/>
          <w:szCs w:val="18"/>
        </w:rPr>
        <w:t>mayor valor</w:t>
      </w:r>
      <w:r>
        <w:rPr>
          <w:rFonts w:ascii="Georgia" w:hAnsi="Georgia"/>
          <w:color w:val="000000"/>
          <w:sz w:val="18"/>
          <w:szCs w:val="18"/>
        </w:rPr>
        <w:t xml:space="preserve"> · </w:t>
      </w:r>
      <w:r>
        <w:rPr>
          <w:rFonts w:ascii="Georgia" w:hAnsi="Georgia"/>
          <w:b/>
          <w:bCs/>
          <w:color w:val="000000"/>
          <w:sz w:val="18"/>
          <w:szCs w:val="18"/>
        </w:rPr>
        <w:t>Vigente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→</w:t>
      </w:r>
      <w:r>
        <w:rPr>
          <w:rFonts w:ascii="Georgia" w:hAnsi="Georgia"/>
          <w:color w:val="000000"/>
          <w:sz w:val="18"/>
          <w:szCs w:val="18"/>
        </w:rPr>
        <w:t xml:space="preserve"> elimina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rFonts w:ascii="Georgia" w:hAnsi="Georgia"/>
          <w:b/>
          <w:bCs/>
          <w:color w:val="000000"/>
          <w:sz w:val="18"/>
          <w:szCs w:val="18"/>
        </w:rPr>
        <w:t>todos</w:t>
      </w:r>
      <w:r>
        <w:rPr>
          <w:rFonts w:ascii="Georgia" w:hAnsi="Georgia"/>
          <w:color w:val="000000"/>
          <w:sz w:val="18"/>
          <w:szCs w:val="18"/>
        </w:rPr>
        <w:t xml:space="preserve"> los gastos.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(Gamma) · 3) código Java · 4) test de unidad: la bonificación se aplica en una Póliza Vigente.</w:t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5436451" cy="5334000"/>
            <wp:effectExtent l="0" t="0" r="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451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663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Poliza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(State): delega todo 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n su estado. Dueña del algoritmo de bonificación.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EstadoPoliza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(abstracta): métodos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vacíos por defecto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"las operaciones no mencionadas no surten efecto".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Abierta, Cerrada, Vigente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sólo lo que corresponde + disparan la transición.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BonificacionService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404FFC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Interfaz externa (se usa, no se implementa). Variable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tipada con la interfaz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</w:tbl>
    <w:p w:rsidR="00000000" w:rsidRDefault="00404FFC">
      <w:pPr>
        <w:shd w:val="clear" w:color="auto" w:fill="FFF3CD"/>
        <w:divId w:val="695732423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Trampas que penalizan: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①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es Template Method ni Strategy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— la secuencia de bonificación la ejecuta la Póliza en un solo método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sólo el paso 2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se delega 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l estado.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②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m</w:t>
      </w:r>
      <w:r>
        <w:rPr>
          <w:rFonts w:ascii="Georgia" w:eastAsia="Times New Roman" w:hAnsi="Georgia" w:cs="Georgia"/>
          <w:color w:val="000000"/>
          <w:sz w:val="16"/>
          <w:szCs w:val="16"/>
        </w:rPr>
        <w:t>é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todos del estado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reciben la Póliza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por parámetro (para poder pedirle </w:t>
      </w:r>
      <w:r>
        <w:rPr>
          <w:rStyle w:val="CdigoHTML"/>
          <w:color w:val="000000"/>
        </w:rPr>
        <w:t>setEstado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③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agregarItem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devuelve la Póliza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</w:t>
      </w:r>
      <w:r>
        <w:rPr>
          <w:rStyle w:val="CdigoHTML"/>
          <w:color w:val="000000"/>
        </w:rPr>
        <w:t>return this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) porque "se espera invocar varias veces"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permite encadenar.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④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precio = monto × 0.0075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no × 0.75. </w:t>
      </w:r>
      <w:r>
        <w:rPr>
          <w:rFonts w:ascii="Cambria Math" w:eastAsia="Times New Roman" w:hAnsi="Cambria Math" w:cs="Cambria Math"/>
          <w:color w:val="000000"/>
          <w:sz w:val="16"/>
          <w:szCs w:val="16"/>
        </w:rPr>
        <w:t>⑤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vac</w:t>
      </w:r>
      <w:r>
        <w:rPr>
          <w:rFonts w:ascii="Georgia" w:eastAsia="Times New Roman" w:hAnsi="Georgia" w:cs="Georgia"/>
          <w:color w:val="000000"/>
          <w:sz w:val="16"/>
          <w:szCs w:val="16"/>
        </w:rPr>
        <w:t>í</w:t>
      </w:r>
      <w:r>
        <w:rPr>
          <w:rFonts w:ascii="Georgia" w:eastAsia="Times New Roman" w:hAnsi="Georgia"/>
          <w:color w:val="000000"/>
          <w:sz w:val="16"/>
          <w:szCs w:val="16"/>
        </w:rPr>
        <w:t>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s van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heredados de la abstracta</w:t>
      </w:r>
      <w:r>
        <w:rPr>
          <w:rFonts w:ascii="Georgia" w:eastAsia="Times New Roman" w:hAnsi="Georgia"/>
          <w:color w:val="000000"/>
          <w:sz w:val="16"/>
          <w:szCs w:val="16"/>
        </w:rPr>
        <w:t>, no repetidos en cada estado.</w:t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Item {                                   // dominio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cantidad; private double valorUnitario;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Item(int cantidad, do</w:t>
      </w:r>
      <w:r>
        <w:rPr>
          <w:color w:val="000000"/>
        </w:rPr>
        <w:t>uble valorUnitario) { this.cantidad=cantidad; this.valorUnitario=valorUnitario;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valor() { return cantidad * valorUnitario; }        // 4 sillas x $2000 = 8000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class GastoAdministrativo {                    // dominio (el monto puede </w:t>
      </w:r>
      <w:r>
        <w:rPr>
          <w:color w:val="000000"/>
        </w:rPr>
        <w:t>ser negativo)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concepto; private double monto;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GastoAdministrativo(String concepto, double monto) { this.concepto=concepto; this.monto=monto;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getMonto() { return monto;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interface BonificacionService {  </w:t>
      </w:r>
      <w:r>
        <w:rPr>
          <w:color w:val="000000"/>
        </w:rPr>
        <w:t xml:space="preserve">              // INTERFAZ EXTERNA: usar, no implementar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boolean codigoValido(int codigo);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void anularCodigo(int codigo);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void notificarTitular(String mailTitular, int codigo);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Poliza {                                 // Rol: CONTEXT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  private String mailTitular;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List&lt;Item&gt; inventario = new ArrayList&lt;&gt;();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List&lt;GastoAdministrativo&gt; gastos = new ArrayList&lt;&gt;();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EstadoPoliza estado = new Abierta();          // fase inicial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BonificacionService</w:t>
      </w:r>
      <w:r>
        <w:rPr>
          <w:color w:val="000000"/>
        </w:rPr>
        <w:t xml:space="preserve"> bonificacionService;      // tipada con la INTERFAZ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Poliza(String mailTitular, BonificacionService bonificacionService)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this.mailTitular = mailTitular; this.bonificacionService = bonificacionService;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// --- delega en el es</w:t>
      </w:r>
      <w:r>
        <w:rPr>
          <w:color w:val="000000"/>
        </w:rPr>
        <w:t>tado ---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agregarItem(Item item) { return estado.agregarItem(this, item); }  // encadenable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cerrarInventario()       { estado.cerrarInventario(this);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pagar()                  { estado.pagar(this);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</w:t>
      </w:r>
      <w:r>
        <w:rPr>
          <w:color w:val="000000"/>
        </w:rPr>
        <w:t>blic void cancelar()               { estado.cancelar(this); 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// --- el algoritmo de bonificacion vive ACA (no es Template Method) ---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bonificar(int codigo)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if (bonificacionService.codigoValido(codigo)) {                 // 1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    estado.aplicarDescuento(this);                              // 2 &lt;- DEPENDE DE LA FASE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    bonificacionService.anularCodigo(codigo);                   // 3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    bonificacionService.notificarTitular(mailTitular, codigo);  // 4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     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// --- consultas ---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montoAsegurado() { return inventario.stream().mapToDouble(Item::valor).sum();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precio()         { return montoAsegurado() * 0.0075 + totalGastos(); }   // 0,75% !!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</w:t>
      </w:r>
      <w:r>
        <w:rPr>
          <w:color w:val="000000"/>
        </w:rPr>
        <w:t>le totalGastos()    { return gastos.stream().mapToDouble(GastoAdministrativo::getMonto).sum(); 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// --- servicios que usan los estados ---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setEstado(EstadoPoliza estado) { this.estado = estado;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EstadoPoliza getEstado()    </w:t>
      </w:r>
      <w:r>
        <w:rPr>
          <w:color w:val="000000"/>
        </w:rPr>
        <w:t xml:space="preserve">        { return estado;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agregarAlInventario(Item item) { inventario.add(item);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agregarGasto(GastoAdministrativo gasto) { gastos.add(gasto);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eliminarGastoDeMayorValor()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gastos.stream().max(Com</w:t>
      </w:r>
      <w:r>
        <w:rPr>
          <w:color w:val="000000"/>
        </w:rPr>
        <w:t>parator.comparingDouble(GastoAdministrativo::getMonto))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      .ifPresent(gastos::remove);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eliminarTodosLosGastos() { gastos.clear();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List&lt;GastoAdministrativo&gt; getGastos() { return gastos;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List&lt;Item&gt; g</w:t>
      </w:r>
      <w:r>
        <w:rPr>
          <w:color w:val="000000"/>
        </w:rPr>
        <w:t>etInventario()            { return inventario;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abstract class EstadoPoliza {                  // Rol: STATE. Vacios por defecto = "no surten efecto"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agregarItem(Poliza p, Item i) { return p;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cerrarInventario(Poliza </w:t>
      </w:r>
      <w:r>
        <w:rPr>
          <w:color w:val="000000"/>
        </w:rPr>
        <w:t>p) {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pagar(Poliza p) {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cancelar(Poliza p) {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abstract void aplicarDescuento(Poliza p);      // el paso 2: SI depende de la fase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Abierta extends EstadoPoliza {           // Rol: CONCRETE STATE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Poliza agregarItem(Poliza p, Item i) { p.agregarAlInventario(i); return p;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cerrarInventario(Poliza p)      { p.setEstado(new Cerrada()); }        // TRANSICION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aplicarDescuento(Poliza p)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p.agregarGasto(new</w:t>
      </w:r>
      <w:r>
        <w:rPr>
          <w:color w:val="000000"/>
        </w:rPr>
        <w:t xml:space="preserve"> GastoAdministrativo("Bonificacion Administrativa", -500));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Cerrada extends EstadoPoliza {           // Rol: CONCRETE STATE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Poliza agregarItem(Poliza p, Item i)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p.agregarAlInventario(i);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p.agregarGasto(new GastoA</w:t>
      </w:r>
      <w:r>
        <w:rPr>
          <w:color w:val="000000"/>
        </w:rPr>
        <w:t>dministrativo("Recargo por extension", i.valor() * 0.03));   // 3%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p;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pagar(Poliza p)            { p.setEstado(new Vigente()); }             // TRANSICION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aplicarDescuento(Poliza p) { p.eliminarGastoDeMa</w:t>
      </w:r>
      <w:r>
        <w:rPr>
          <w:color w:val="000000"/>
        </w:rPr>
        <w:t>yorValor();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Vigente extends EstadoPoliza {           // Rol: CONCRETE STATE (agregarItem: hereda el vacio)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cancelar(Poliza p) { p.eliminarTodosLosGastos(); p.setEstado(new Abierta()); }  // TRANSICION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aplicarDescu</w:t>
      </w:r>
      <w:r>
        <w:rPr>
          <w:color w:val="000000"/>
        </w:rPr>
        <w:t>ento(Poliza p) { p.eliminarTodosLosGastos();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Test de unidad</w:t>
      </w:r>
    </w:p>
    <w:p w:rsidR="00000000" w:rsidRDefault="00404FFC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SUT = </w:t>
      </w:r>
      <w:r>
        <w:rPr>
          <w:rStyle w:val="CdigoHTML"/>
          <w:color w:val="000000"/>
        </w:rPr>
        <w:t>Poliza</w:t>
      </w:r>
      <w:r>
        <w:rPr>
          <w:rFonts w:ascii="Georgia" w:hAnsi="Georgia"/>
          <w:color w:val="000000"/>
          <w:sz w:val="18"/>
          <w:szCs w:val="18"/>
        </w:rPr>
        <w:t xml:space="preserve"> (va real). El colaborador externo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stub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class PolizaTest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private Poliza poliza;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private BonificacionService stub = new BonificacionService() {   // STUB del colaborador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boolean codigoValido(int c) { return true;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anularCodigo(int c) {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notificarTitular(String m, int c) { }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  <w:r>
        <w:rPr>
          <w:color w:val="000000"/>
        </w:rPr>
        <w:t>;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// SETUP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 = new Poliza("titular@mail.com", stub);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poliza.agregarItem(new Item(4, 2000));         // 8000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poliza.cerrarInventario();                  </w:t>
      </w:r>
      <w:r>
        <w:rPr>
          <w:color w:val="000000"/>
        </w:rPr>
        <w:t xml:space="preserve">   // -&gt; Cerrada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poliza.agregarItem(new Item(1, 10000));        // 10000 + gasto del 3% (300)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poliza.pagar();                                // -&gt; Vigente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void laBonificacionEnUnaPolizaVigenteEliminaTodosLosGastos() {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       assertTrue(poliza.getEstado() instanceof Vigente);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assertEquals(300.0, poliza.totalGastos(), 0.001);       // precondicion: TIENE gastos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poliza.bonificar(1234);                                 // EXERCISE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assertEquals(0, po</w:t>
      </w:r>
      <w:r>
        <w:rPr>
          <w:color w:val="000000"/>
        </w:rPr>
        <w:t>liza.getGastos().size());             // VERIFY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assertEquals(135.0, poliza.precio(), 0.001);            // 18000 * 0.0075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    }                                                           // TEARDOWN: automatico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404FFC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Demo — cuentas verificadas</w:t>
      </w:r>
    </w:p>
    <w:p w:rsidR="00000000" w:rsidRDefault="00404FFC">
      <w:pPr>
        <w:pStyle w:val="HTMLconformatoprevio"/>
        <w:rPr>
          <w:color w:val="000000"/>
        </w:rPr>
      </w:pP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Poliza p = new Poliza("titular@mail.com", servicio);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p.agregarItem(new Item(4, 2000)).agregarItem(new Item(1, 12000));   // encadenado (ABIERTA)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p.montoAsegurado();   // 20000.0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p.precio();           // 150.0     (20000 * 0.0075)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 xml:space="preserve">p.cerrarInventario();     </w:t>
      </w:r>
      <w:r>
        <w:rPr>
          <w:color w:val="000000"/>
        </w:rPr>
        <w:t xml:space="preserve">                              // ABIERTA -&gt; CERRADA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p.agregarItem(new Item(1, 30000));                      // + gasto 900 (3% de 30000)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p.precio();           // 1275.0    (375 + 900)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p.pagar();                                              // CERRADA -&gt; VI</w:t>
      </w:r>
      <w:r>
        <w:rPr>
          <w:color w:val="000000"/>
        </w:rPr>
        <w:t>GENTE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p.agregarItem(new Item(10, 99999));                     // NO surte efecto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lastRenderedPageBreak/>
        <w:t>p.getInventario().size();   // 3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p.bonificar(1234);                                      // VIGENTE: elimina TODOS los gastos</w:t>
      </w:r>
    </w:p>
    <w:p w:rsidR="00000000" w:rsidRDefault="00404FFC">
      <w:pPr>
        <w:pStyle w:val="HTMLconformatoprevio"/>
        <w:rPr>
          <w:color w:val="000000"/>
        </w:rPr>
      </w:pPr>
      <w:r>
        <w:rPr>
          <w:color w:val="000000"/>
        </w:rPr>
        <w:t>p.getGastos().size();       // 0</w:t>
      </w:r>
    </w:p>
    <w:sectPr w:rsidR="00000000" w:rsidSect="00404FF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1B0841"/>
    <w:multiLevelType w:val="multilevel"/>
    <w:tmpl w:val="9EE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04FFC"/>
    <w:rsid w:val="0040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FBDAB-60A7-4A05-AF21-8C329085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4"/>
      <w:szCs w:val="14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732423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1011182845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1439</Words>
  <Characters>7916</Characters>
  <Application>Microsoft Office Word</Application>
  <DocSecurity>0</DocSecurity>
  <Lines>65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