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2A5561">
      <w:pPr>
        <w:pStyle w:val="Ttulo1"/>
        <w:rPr>
          <w:rFonts w:ascii="Georgia" w:eastAsia="Times New Roman" w:hAnsi="Georgia"/>
          <w:color w:val="000000"/>
        </w:rPr>
      </w:pPr>
      <w:bookmarkStart w:id="0" w:name="_GoBack"/>
      <w:bookmarkEnd w:id="0"/>
      <w:r>
        <w:rPr>
          <w:rFonts w:ascii="Georgia" w:eastAsia="Times New Roman" w:hAnsi="Georgia"/>
          <w:color w:val="000000"/>
        </w:rPr>
        <w:t>Parcial 9 — Logger</w:t>
      </w:r>
    </w:p>
    <w:p w:rsidR="00000000" w:rsidRDefault="002A5561">
      <w:pPr>
        <w:divId w:val="616260009"/>
        <w:rPr>
          <w:rFonts w:ascii="Georgia" w:eastAsia="Times New Roman" w:hAnsi="Georgia"/>
          <w:color w:val="444444"/>
          <w:sz w:val="16"/>
          <w:szCs w:val="16"/>
        </w:rPr>
      </w:pPr>
      <w:r>
        <w:rPr>
          <w:rFonts w:ascii="Georgia" w:eastAsia="Times New Roman" w:hAnsi="Georgia"/>
          <w:color w:val="444444"/>
          <w:sz w:val="16"/>
          <w:szCs w:val="16"/>
        </w:rPr>
        <w:t>OBSERVER + STRATEGY · Parcial Junio 2024</w:t>
      </w:r>
    </w:p>
    <w:p w:rsidR="00000000" w:rsidRDefault="002A55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Enunciado (resumen)</w:t>
      </w:r>
    </w:p>
    <w:p w:rsidR="00000000" w:rsidRDefault="002A55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Un </w:t>
      </w:r>
      <w:r>
        <w:rPr>
          <w:rFonts w:ascii="Georgia" w:hAnsi="Georgia"/>
          <w:b/>
          <w:bCs/>
          <w:color w:val="000000"/>
          <w:sz w:val="18"/>
          <w:szCs w:val="18"/>
        </w:rPr>
        <w:t>Logger</w:t>
      </w:r>
      <w:r>
        <w:rPr>
          <w:rFonts w:ascii="Georgia" w:hAnsi="Georgia"/>
          <w:color w:val="000000"/>
          <w:sz w:val="18"/>
          <w:szCs w:val="18"/>
        </w:rPr>
        <w:t xml:space="preserve"> recibe mensajes (texto + </w:t>
      </w:r>
      <w:r>
        <w:rPr>
          <w:rFonts w:ascii="Georgia" w:hAnsi="Georgia"/>
          <w:b/>
          <w:bCs/>
          <w:color w:val="000000"/>
          <w:sz w:val="18"/>
          <w:szCs w:val="18"/>
        </w:rPr>
        <w:t>severidad</w:t>
      </w:r>
      <w:r>
        <w:rPr>
          <w:rFonts w:ascii="Georgia" w:hAnsi="Georgia"/>
          <w:color w:val="000000"/>
          <w:sz w:val="18"/>
          <w:szCs w:val="18"/>
        </w:rPr>
        <w:t xml:space="preserve">) desde cualquier parte del sistema y los </w:t>
      </w:r>
      <w:r>
        <w:rPr>
          <w:rFonts w:ascii="Georgia" w:hAnsi="Georgia"/>
          <w:b/>
          <w:bCs/>
          <w:color w:val="000000"/>
          <w:sz w:val="18"/>
          <w:szCs w:val="18"/>
        </w:rPr>
        <w:t>retransmite</w:t>
      </w:r>
      <w:r>
        <w:rPr>
          <w:rFonts w:ascii="Georgia" w:hAnsi="Georgia"/>
          <w:color w:val="000000"/>
          <w:sz w:val="18"/>
          <w:szCs w:val="18"/>
        </w:rPr>
        <w:t xml:space="preserve"> a los </w:t>
      </w:r>
      <w:r>
        <w:rPr>
          <w:rFonts w:ascii="Georgia" w:hAnsi="Georgia"/>
          <w:b/>
          <w:bCs/>
          <w:color w:val="000000"/>
          <w:sz w:val="18"/>
          <w:szCs w:val="18"/>
        </w:rPr>
        <w:t>sistemas de escucha</w:t>
      </w:r>
      <w:r>
        <w:rPr>
          <w:rFonts w:ascii="Georgia" w:hAnsi="Georgia"/>
          <w:color w:val="000000"/>
          <w:sz w:val="18"/>
          <w:szCs w:val="18"/>
        </w:rPr>
        <w:t xml:space="preserve"> registrados. Severidades </w:t>
      </w:r>
      <w:r>
        <w:rPr>
          <w:rFonts w:ascii="Georgia" w:hAnsi="Georgia"/>
          <w:b/>
          <w:bCs/>
          <w:color w:val="000000"/>
          <w:sz w:val="18"/>
          <w:szCs w:val="18"/>
        </w:rPr>
        <w:t>ordenadas</w:t>
      </w:r>
      <w:r>
        <w:rPr>
          <w:rFonts w:ascii="Georgia" w:hAnsi="Georgia"/>
          <w:color w:val="000000"/>
          <w:sz w:val="18"/>
          <w:szCs w:val="18"/>
        </w:rPr>
        <w:t>: TRACE &lt; DEBUG &lt;</w:t>
      </w:r>
      <w:r>
        <w:rPr>
          <w:rFonts w:ascii="Georgia" w:hAnsi="Georgia"/>
          <w:color w:val="000000"/>
          <w:sz w:val="18"/>
          <w:szCs w:val="18"/>
        </w:rPr>
        <w:t xml:space="preserve"> INFO &lt; WARN &lt; ERROR &lt; FATAL.</w:t>
      </w:r>
    </w:p>
    <w:p w:rsidR="00000000" w:rsidRDefault="002A55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El Logger debe: 1) </w:t>
      </w:r>
      <w:r>
        <w:rPr>
          <w:rFonts w:ascii="Georgia" w:hAnsi="Georgia"/>
          <w:b/>
          <w:bCs/>
          <w:color w:val="000000"/>
          <w:sz w:val="18"/>
          <w:szCs w:val="18"/>
        </w:rPr>
        <w:t>recibir un mensaje</w:t>
      </w:r>
      <w:r>
        <w:rPr>
          <w:rFonts w:ascii="Georgia" w:hAnsi="Georgia"/>
          <w:color w:val="000000"/>
          <w:sz w:val="18"/>
          <w:szCs w:val="18"/>
        </w:rPr>
        <w:t xml:space="preserve"> (texto + severidad) y </w:t>
      </w:r>
      <w:r>
        <w:rPr>
          <w:rFonts w:ascii="Georgia" w:hAnsi="Georgia"/>
          <w:b/>
          <w:bCs/>
          <w:color w:val="000000"/>
          <w:sz w:val="18"/>
          <w:szCs w:val="18"/>
        </w:rPr>
        <w:t>notificar a todos</w:t>
      </w:r>
      <w:r>
        <w:rPr>
          <w:rFonts w:ascii="Georgia" w:hAnsi="Georgia"/>
          <w:color w:val="000000"/>
          <w:sz w:val="18"/>
          <w:szCs w:val="18"/>
        </w:rPr>
        <w:t xml:space="preserve"> los registrados · 2) </w:t>
      </w:r>
      <w:r>
        <w:rPr>
          <w:rFonts w:ascii="Georgia" w:hAnsi="Georgia"/>
          <w:b/>
          <w:bCs/>
          <w:color w:val="000000"/>
          <w:sz w:val="18"/>
          <w:szCs w:val="18"/>
        </w:rPr>
        <w:t>registrar</w:t>
      </w:r>
      <w:r>
        <w:rPr>
          <w:rFonts w:ascii="Georgia" w:hAnsi="Georgia"/>
          <w:color w:val="000000"/>
          <w:sz w:val="18"/>
          <w:szCs w:val="18"/>
        </w:rPr>
        <w:t xml:space="preserve"> un sistema de escucha · 3) </w:t>
      </w:r>
      <w:r>
        <w:rPr>
          <w:rFonts w:ascii="Georgia" w:hAnsi="Georgia"/>
          <w:b/>
          <w:bCs/>
          <w:color w:val="000000"/>
          <w:sz w:val="18"/>
          <w:szCs w:val="18"/>
        </w:rPr>
        <w:t>desregistrarlo</w:t>
      </w:r>
      <w:r>
        <w:rPr>
          <w:rFonts w:ascii="Georgia" w:hAnsi="Georgia"/>
          <w:color w:val="000000"/>
          <w:sz w:val="18"/>
          <w:szCs w:val="18"/>
        </w:rPr>
        <w:t>.</w:t>
      </w:r>
    </w:p>
    <w:p w:rsidR="00000000" w:rsidRDefault="002A55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Cada </w:t>
      </w:r>
      <w:r>
        <w:rPr>
          <w:rFonts w:ascii="Georgia" w:hAnsi="Georgia"/>
          <w:b/>
          <w:bCs/>
          <w:color w:val="000000"/>
          <w:sz w:val="18"/>
          <w:szCs w:val="18"/>
        </w:rPr>
        <w:t>sistema de escucha</w:t>
      </w:r>
      <w:r>
        <w:rPr>
          <w:rFonts w:ascii="Georgia" w:hAnsi="Georgia"/>
          <w:color w:val="000000"/>
          <w:sz w:val="18"/>
          <w:szCs w:val="18"/>
        </w:rPr>
        <w:t xml:space="preserve"> tiene </w:t>
      </w:r>
      <w:r>
        <w:rPr>
          <w:rFonts w:ascii="Georgia" w:hAnsi="Georgia"/>
          <w:b/>
          <w:bCs/>
          <w:color w:val="000000"/>
          <w:sz w:val="18"/>
          <w:szCs w:val="18"/>
        </w:rPr>
        <w:t>un único monitor</w:t>
      </w:r>
      <w:r>
        <w:rPr>
          <w:rFonts w:ascii="Georgia" w:hAnsi="Georgia"/>
          <w:color w:val="000000"/>
          <w:sz w:val="18"/>
          <w:szCs w:val="18"/>
        </w:rPr>
        <w:t xml:space="preserve"> (ya implementado) y una </w:t>
      </w:r>
      <w:r>
        <w:rPr>
          <w:rFonts w:ascii="Georgia" w:hAnsi="Georgia"/>
          <w:b/>
          <w:bCs/>
          <w:color w:val="000000"/>
          <w:sz w:val="18"/>
          <w:szCs w:val="18"/>
        </w:rPr>
        <w:t>reg</w:t>
      </w:r>
      <w:r>
        <w:rPr>
          <w:rFonts w:ascii="Georgia" w:hAnsi="Georgia"/>
          <w:b/>
          <w:bCs/>
          <w:color w:val="000000"/>
          <w:sz w:val="18"/>
          <w:szCs w:val="18"/>
        </w:rPr>
        <w:t>la de publicación</w:t>
      </w:r>
      <w:r>
        <w:rPr>
          <w:rFonts w:ascii="Georgia" w:hAnsi="Georgia"/>
          <w:color w:val="000000"/>
          <w:sz w:val="18"/>
          <w:szCs w:val="18"/>
        </w:rPr>
        <w:t>:</w:t>
      </w:r>
    </w:p>
    <w:p w:rsidR="00000000" w:rsidRDefault="002A5561">
      <w:pPr>
        <w:numPr>
          <w:ilvl w:val="0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Verbose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muestra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todos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los mensajes en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GRAY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; al llegar a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100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mensajes envía un email con el texto de todos, vía </w:t>
      </w:r>
      <w:r>
        <w:rPr>
          <w:rStyle w:val="CdigoHTML"/>
          <w:color w:val="000000"/>
        </w:rPr>
        <w:t>IEmailClient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:rsidR="00000000" w:rsidRDefault="002A5561">
      <w:pPr>
        <w:numPr>
          <w:ilvl w:val="0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Producción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configurable con una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lista de severidades</w:t>
      </w:r>
      <w:r>
        <w:rPr>
          <w:rFonts w:ascii="Georgia" w:eastAsia="Times New Roman" w:hAnsi="Georgia"/>
          <w:color w:val="000000"/>
          <w:sz w:val="18"/>
          <w:szCs w:val="18"/>
        </w:rPr>
        <w:t>; sólo publica los mensajes de esa lista.</w:t>
      </w:r>
    </w:p>
    <w:p w:rsidR="00000000" w:rsidRDefault="002A55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Una misma regla </w:t>
      </w:r>
      <w:r>
        <w:rPr>
          <w:rFonts w:ascii="Georgia" w:hAnsi="Georgia"/>
          <w:color w:val="000000"/>
          <w:sz w:val="18"/>
          <w:szCs w:val="18"/>
        </w:rPr>
        <w:t xml:space="preserve">puede estar </w:t>
      </w:r>
      <w:r>
        <w:rPr>
          <w:rFonts w:ascii="Georgia" w:hAnsi="Georgia"/>
          <w:b/>
          <w:bCs/>
          <w:color w:val="000000"/>
          <w:sz w:val="18"/>
          <w:szCs w:val="18"/>
        </w:rPr>
        <w:t>configurada distinto</w:t>
      </w:r>
      <w:r>
        <w:rPr>
          <w:rFonts w:ascii="Georgia" w:hAnsi="Georgia"/>
          <w:color w:val="000000"/>
          <w:sz w:val="18"/>
          <w:szCs w:val="18"/>
        </w:rPr>
        <w:t xml:space="preserve"> en distintos sistemas. </w:t>
      </w:r>
      <w:r>
        <w:rPr>
          <w:rFonts w:ascii="Georgia" w:hAnsi="Georgia"/>
          <w:b/>
          <w:bCs/>
          <w:color w:val="000000"/>
          <w:sz w:val="18"/>
          <w:szCs w:val="18"/>
        </w:rPr>
        <w:t>Importante:</w:t>
      </w:r>
      <w:r>
        <w:rPr>
          <w:rFonts w:ascii="Georgia" w:hAnsi="Georgia"/>
          <w:color w:val="000000"/>
          <w:sz w:val="18"/>
          <w:szCs w:val="18"/>
        </w:rPr>
        <w:t xml:space="preserve"> los sistemas deben poder </w:t>
      </w:r>
      <w:r>
        <w:rPr>
          <w:rFonts w:ascii="Georgia" w:hAnsi="Georgia"/>
          <w:b/>
          <w:bCs/>
          <w:color w:val="000000"/>
          <w:sz w:val="18"/>
          <w:szCs w:val="18"/>
        </w:rPr>
        <w:t>cambiar su regla en ejecución</w:t>
      </w:r>
      <w:r>
        <w:rPr>
          <w:rFonts w:ascii="Georgia" w:hAnsi="Georgia"/>
          <w:color w:val="000000"/>
          <w:sz w:val="18"/>
          <w:szCs w:val="18"/>
        </w:rPr>
        <w:t xml:space="preserve"> y deben poder definirse </w:t>
      </w:r>
      <w:r>
        <w:rPr>
          <w:rFonts w:ascii="Georgia" w:hAnsi="Georgia"/>
          <w:b/>
          <w:bCs/>
          <w:color w:val="000000"/>
          <w:sz w:val="18"/>
          <w:szCs w:val="18"/>
        </w:rPr>
        <w:t>reglas nuevas</w:t>
      </w:r>
      <w:r>
        <w:rPr>
          <w:rFonts w:ascii="Georgia" w:hAnsi="Georgia"/>
          <w:color w:val="000000"/>
          <w:sz w:val="18"/>
          <w:szCs w:val="18"/>
        </w:rPr>
        <w:t>.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public interface IMonitor { void printScreen(String msg, String color);   // usar, NO implemen</w:t>
      </w:r>
      <w:r>
        <w:rPr>
          <w:color w:val="000000"/>
        </w:rPr>
        <w:t>tar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String BLUE="Blue"; String YELLOW="Yellow"; String RED="Red"; String GRAY="Gray";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public interface IEmailClient { void sendEmail(String to, String subject, String text); }   // idem</w:t>
      </w:r>
    </w:p>
    <w:p w:rsidR="00000000" w:rsidRDefault="002A55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Tareas:</w:t>
      </w:r>
      <w:r>
        <w:rPr>
          <w:rFonts w:ascii="Georgia" w:hAnsi="Georgia"/>
          <w:color w:val="000000"/>
          <w:sz w:val="18"/>
          <w:szCs w:val="18"/>
        </w:rPr>
        <w:t xml:space="preserve"> 1) UML · 2) código Java completo · 3) clase </w:t>
      </w:r>
      <w:r>
        <w:rPr>
          <w:rStyle w:val="CdigoHTML"/>
          <w:color w:val="000000"/>
        </w:rPr>
        <w:t>EjemploParci</w:t>
      </w:r>
      <w:r>
        <w:rPr>
          <w:rStyle w:val="CdigoHTML"/>
          <w:color w:val="000000"/>
        </w:rPr>
        <w:t>al</w:t>
      </w:r>
      <w:r>
        <w:rPr>
          <w:rFonts w:ascii="Georgia" w:hAnsi="Georgia"/>
          <w:color w:val="000000"/>
          <w:sz w:val="18"/>
          <w:szCs w:val="18"/>
        </w:rPr>
        <w:t xml:space="preserve"> con </w:t>
      </w:r>
      <w:r>
        <w:rPr>
          <w:rStyle w:val="CdigoHTML"/>
          <w:color w:val="000000"/>
        </w:rPr>
        <w:t>configurar()</w:t>
      </w:r>
      <w:r>
        <w:rPr>
          <w:rFonts w:ascii="Georgia" w:hAnsi="Georgia"/>
          <w:color w:val="000000"/>
          <w:sz w:val="18"/>
          <w:szCs w:val="18"/>
        </w:rPr>
        <w:t>: un logger, dos sistemas (uno verbose, otro producción para ERROR y FATAL), y luego cambiarle a este último la regla a verbose · 4) test: el Logger notifica correctamente.</w:t>
      </w:r>
    </w:p>
    <w:p w:rsidR="00000000" w:rsidRDefault="002A55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1 — UML</w:t>
      </w:r>
    </w:p>
    <w:p w:rsidR="00000000" w:rsidRDefault="002A55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noProof/>
          <w:color w:val="000000"/>
          <w:sz w:val="18"/>
          <w:szCs w:val="18"/>
        </w:rPr>
        <w:drawing>
          <wp:inline distT="0" distB="0" distL="0" distR="0">
            <wp:extent cx="5140262" cy="5334000"/>
            <wp:effectExtent l="0" t="0" r="3810" b="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262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2A55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Patrones y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656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2A55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2A556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Rol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2A55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Logger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2A55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Subject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: lista de escuchas, registrar/desregistrar/notificar. No sabe qué hace cada uno con el mensaje.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2A55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SistemaDeEscucha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2A55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ConcreteObserver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(reacciona al mensaje)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y Context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del Strategy (guarda su regla y le delega).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2A55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EstrategiaRegla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2A55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Strategy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2A55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ReglaVerbose, ReglaProduccion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2A55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ConcreteStrategy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.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Cada instancia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tiene su config (los niveles, el contador)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→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una misma regla puede estar configurada distinto en dos sistemas.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2A55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IMonitor, IEmailClient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2A556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Interfaces externas (usar, no implementar).</w:t>
            </w:r>
          </w:p>
        </w:tc>
      </w:tr>
    </w:tbl>
    <w:p w:rsidR="00000000" w:rsidRDefault="002A5561">
      <w:pPr>
        <w:shd w:val="clear" w:color="auto" w:fill="FFF3CD"/>
        <w:divId w:val="722993733"/>
        <w:rPr>
          <w:rFonts w:ascii="Georgia" w:eastAsia="Times New Roman" w:hAnsi="Georgia"/>
          <w:color w:val="000000"/>
          <w:sz w:val="16"/>
          <w:szCs w:val="16"/>
        </w:rPr>
      </w:pP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Por qué la re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 xml:space="preserve">gla recibe el </w:t>
      </w:r>
      <w:r>
        <w:rPr>
          <w:rStyle w:val="CdigoHTML"/>
          <w:b/>
          <w:bCs/>
          <w:color w:val="000000"/>
        </w:rPr>
        <w:t>SistemaDeEscucha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 xml:space="preserve"> por parámetro: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necesita llegar al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monitor de ese sistema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para imprimir. Pasándole el context (</w:t>
      </w:r>
      <w:r>
        <w:rPr>
          <w:rStyle w:val="CdigoHTML"/>
          <w:color w:val="000000"/>
        </w:rPr>
        <w:t>publicar(msg, sev, sistema)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), la regla no queda acoplada a un monitor fijo.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El orden de las severidades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sale gratis del </w:t>
      </w:r>
      <w:r>
        <w:rPr>
          <w:rStyle w:val="CdigoHTML"/>
          <w:color w:val="000000"/>
        </w:rPr>
        <w:t>enum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(el or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den de declaración; se compara con </w:t>
      </w:r>
      <w:r>
        <w:rPr>
          <w:rStyle w:val="CdigoHTML"/>
          <w:color w:val="000000"/>
        </w:rPr>
        <w:t>compareTo</w:t>
      </w:r>
      <w:r>
        <w:rPr>
          <w:rFonts w:ascii="Georgia" w:eastAsia="Times New Roman" w:hAnsi="Georgia"/>
          <w:color w:val="000000"/>
          <w:sz w:val="16"/>
          <w:szCs w:val="16"/>
        </w:rPr>
        <w:t>).</w:t>
      </w:r>
    </w:p>
    <w:p w:rsidR="00000000" w:rsidRDefault="002A55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2 — Código Java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import java.util.*;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enum Severidad { TRACE, DEBUG, INFO, WARN, ERROR, FATAL }   // el ORDEN de declaracion ES el orden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// ================= INTERFACES EXTERNAS (usar, no implementa</w:t>
      </w:r>
      <w:r>
        <w:rPr>
          <w:color w:val="000000"/>
        </w:rPr>
        <w:t>r) =================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interface IMonitor {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void printScreen(String msg, String color);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String BLUE = "Blue"; String YELLOW = "Yellow"; String RED = "Red"; String GRAY = "Gray";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interface IEmailClient { void sendEmail(String to, String subject, String text); }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// ================= OBSERVER =================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class Logger {                                       // Rol: SUBJECT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List&lt;SistemaDeEscucha&gt; sistemas = new Array</w:t>
      </w:r>
      <w:r>
        <w:rPr>
          <w:color w:val="000000"/>
        </w:rPr>
        <w:t>List&lt;&gt;();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registrar(SistemaDeEscucha s)    { sistemas.add(s);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desregistrar(SistemaDeEscucha s) { sistemas.remove(s); }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log(String mensaje, Severidad severidad) {          // (1) recibir -&gt; notificar a tod</w:t>
      </w:r>
      <w:r>
        <w:rPr>
          <w:color w:val="000000"/>
        </w:rPr>
        <w:t>os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for (SistemaDeEscucha sistema : sistemas) {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    sistema.recibirMensaje(mensaje, severidad);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class SistemaDeEscucha {                             // Rol: CONCRETE OBSERVER + CONTEXT (Strategy)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private IMonitor monit</w:t>
      </w:r>
      <w:r>
        <w:rPr>
          <w:color w:val="000000"/>
        </w:rPr>
        <w:t>or;                        // su UNICO monitor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private EstrategiaRegla regla;                   // tipada con la INTERFAZ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public SistemaDeEscucha(IMonitor monitor, EstrategiaRegla regla) {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this.monitor = monitor; this.regla = regla;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cambiarRegla(EstrategiaRegla regla) { this.regla = regla; }   // cambio en RUNTIME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recibirMensaje(String mensaje, Severidad severidad) {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regla.publicar(mensaje, severidad, this);    // DELEGA en su regla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public IMonitor getMonitor() { return monitor;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// ================= STRATEGY (reglas de publicacion) =================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interface EstrategiaRegla {                          // Rol: STRATEGY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void publicar(String mensaje, Severidad severidad, Sistema</w:t>
      </w:r>
      <w:r>
        <w:rPr>
          <w:color w:val="000000"/>
        </w:rPr>
        <w:t>DeEscucha sistema);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class ReglaVerbose implements EstrategiaRegla {      // Rol: CONCRETE STRATEGY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List&lt;String&gt; mensajesEnviados = new ArrayList&lt;&gt;();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private IEmailClient emailClient; private String destinatario;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public ReglaVerbose</w:t>
      </w:r>
      <w:r>
        <w:rPr>
          <w:color w:val="000000"/>
        </w:rPr>
        <w:t>(IEmailClient emailClient, String destinatario) {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this.emailClient = emailClient; this.destinatario = destinatario;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publicar(String mensaje, Severidad severidad, SistemaDeEscucha sistema) {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sistema.getMonitor().printSc</w:t>
      </w:r>
      <w:r>
        <w:rPr>
          <w:color w:val="000000"/>
        </w:rPr>
        <w:t>reen(mensaje, IMonitor.GRAY);       // TODOS, en gris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mensajesEnviados.add(mensaje);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if (mensajesEnviados.size() == 100) {                           // a los 100 -&gt; mail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    emailClient.sendEmail(destinatario, "Resumen del logger", </w:t>
      </w:r>
      <w:r>
        <w:rPr>
          <w:color w:val="000000"/>
        </w:rPr>
        <w:t>String.join("\n", mensajesEnviados));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    mensajesEnviados.clear();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class ReglaProduccion implements EstrategiaRegla {   // Rol: CONCRETE STRATEGY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Set&lt;Severidad&gt; niveles;                  // SU configuracion (por inst</w:t>
      </w:r>
      <w:r>
        <w:rPr>
          <w:color w:val="000000"/>
        </w:rPr>
        <w:t>ancia)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public ReglaProduccion(Severidad... niveles) { this.niveles = new HashSet&lt;&gt;(Arrays.asList(niveles)); }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publicar(String mensaje, Severidad severidad, SistemaDeEscucha sistema) {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if (niveles.contains(severidad)) {        </w:t>
      </w:r>
      <w:r>
        <w:rPr>
          <w:color w:val="000000"/>
        </w:rPr>
        <w:t xml:space="preserve">                      // si no esta: no publica nada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    sistema.getMonitor().printScreen(mensaje, colorPara(severidad));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colorPara(Severidad s) {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if (s == Severidad.FATAL || s == Severidad.ERROR) { return</w:t>
      </w:r>
      <w:r>
        <w:rPr>
          <w:color w:val="000000"/>
        </w:rPr>
        <w:t xml:space="preserve"> IMonitor.RED;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if (s == Severidad.WARN)                          { return IMonitor.YELLOW;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IMonitor.BLUE;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2A55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3 — EjemploParcial (verificado)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class EjemploParcial {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configurar() {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IMonitor m</w:t>
      </w:r>
      <w:r>
        <w:rPr>
          <w:color w:val="000000"/>
        </w:rPr>
        <w:t>onitorA = (msg, color) -&gt; System.out.println("[A/" + color + "] " + msg);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IMonitor monitorB = (msg, color) -&gt; System.out.println("[B/" + color + "] " + msg);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IEmailClient emailClient = (to, subject, text) -&gt; System.out.println("Mail a " + t</w:t>
      </w:r>
      <w:r>
        <w:rPr>
          <w:color w:val="000000"/>
        </w:rPr>
        <w:t>o);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 logger = new Logger();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SistemaDeEscucha sistemaVerbose =                                     // regla VERBOSE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    new SistemaDeEscucha(monitorA, new ReglaVerbose(emailClient, "ops@empresa.com"));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SistemaDeEscucha</w:t>
      </w:r>
      <w:r>
        <w:rPr>
          <w:color w:val="000000"/>
        </w:rPr>
        <w:t xml:space="preserve"> sistemaProduccion =                                  // regla PRODUCCION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    new SistemaDeEscucha(monitorB, new ReglaProduccion(Severidad.ERROR, Severidad.FATAL));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logger.registrar(sistemaVerbose);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logger.registrar(sistemaProducci</w:t>
      </w:r>
      <w:r>
        <w:rPr>
          <w:color w:val="000000"/>
        </w:rPr>
        <w:t>on);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logger.log("Se cayo la base", Severidad.FATAL);   // [A/Gray] y [B/Red]   -&gt; lo ven los dos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logger.log("Cargando modulo", Severidad.TRACE);   // [A/Gray]             -&gt; solo el verbose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sistemaProduccion.cambiarRegla(new ReglaVerbose(emailClient, "ops@empresa.com"));  // en RUNTIME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logger.log("Cargando modulo", Severidad.TRACE);   // [A/Gray] y [B/Gray]  -&gt; ahora lo ven los dos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2A556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4 — Test de unidad</w:t>
      </w:r>
    </w:p>
    <w:p w:rsidR="00000000" w:rsidRDefault="002A556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SUT = </w:t>
      </w:r>
      <w:r>
        <w:rPr>
          <w:rStyle w:val="CdigoHTML"/>
          <w:color w:val="000000"/>
        </w:rPr>
        <w:t>Logger</w:t>
      </w:r>
      <w:r>
        <w:rPr>
          <w:rFonts w:ascii="Georgia" w:hAnsi="Georgia"/>
          <w:color w:val="000000"/>
          <w:sz w:val="18"/>
          <w:szCs w:val="18"/>
        </w:rPr>
        <w:t xml:space="preserve"> (v</w:t>
      </w:r>
      <w:r>
        <w:rPr>
          <w:rFonts w:ascii="Georgia" w:hAnsi="Georgia"/>
          <w:color w:val="000000"/>
          <w:sz w:val="18"/>
          <w:szCs w:val="18"/>
        </w:rPr>
        <w:t xml:space="preserve">a real). El monitor se reemplaza por un </w:t>
      </w:r>
      <w:r>
        <w:rPr>
          <w:rFonts w:ascii="Georgia" w:hAnsi="Georgia"/>
          <w:b/>
          <w:bCs/>
          <w:color w:val="000000"/>
          <w:sz w:val="18"/>
          <w:szCs w:val="18"/>
        </w:rPr>
        <w:t>spy</w:t>
      </w:r>
      <w:r>
        <w:rPr>
          <w:rFonts w:ascii="Georgia" w:hAnsi="Georgia"/>
          <w:color w:val="000000"/>
          <w:sz w:val="18"/>
          <w:szCs w:val="18"/>
        </w:rPr>
        <w:t xml:space="preserve"> y el email client por un </w:t>
      </w:r>
      <w:r>
        <w:rPr>
          <w:rFonts w:ascii="Georgia" w:hAnsi="Georgia"/>
          <w:b/>
          <w:bCs/>
          <w:color w:val="000000"/>
          <w:sz w:val="18"/>
          <w:szCs w:val="18"/>
        </w:rPr>
        <w:t>dummy</w:t>
      </w:r>
      <w:r>
        <w:rPr>
          <w:rFonts w:ascii="Georgia" w:hAnsi="Georgia"/>
          <w:color w:val="000000"/>
          <w:sz w:val="18"/>
          <w:szCs w:val="18"/>
        </w:rPr>
        <w:t xml:space="preserve"> (se pasa para rellenar, no se usa).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class LoggerTest {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class MonitorSpy implements IMonitor {                    // SPY: registra lo que se imprimio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List&lt;String&gt; mensaj</w:t>
      </w:r>
      <w:r>
        <w:rPr>
          <w:color w:val="000000"/>
        </w:rPr>
        <w:t>es = new ArrayList&lt;&gt;();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List&lt;String&gt; colores  = new ArrayList&lt;&gt;();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public void printScreen(String msg, String color) { mensajes.add(msg); colores.add(color);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private Logger logger;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private MonitorSpy monitorVerbose, monitorP</w:t>
      </w:r>
      <w:r>
        <w:rPr>
          <w:color w:val="000000"/>
        </w:rPr>
        <w:t>roduccion;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private SistemaDeEscucha sistemaVerbose, sistemaProduccion;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@BeforeEach                                               // SETUP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void setUp() {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 = new Logger();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monitorVerbose = new MonitorSpy();  monitorProducci</w:t>
      </w:r>
      <w:r>
        <w:rPr>
          <w:color w:val="000000"/>
        </w:rPr>
        <w:t>on = new MonitorSpy();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IEmailClient emailDummy = (to, subject, text) -&gt; { };            // DUMMY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sistemaVerbose    = new SistemaDeEscucha(monitorVerbose, new ReglaVerbose(emailDummy, "ops@x.com"));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sistemaProduccion = new SistemaDeEscucha(monitorProduccion,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                            new ReglaProduccion(Severidad.ERROR, Severidad.FATAL));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logger.registrar(sistemaVerbose);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logger.registrar(sistemaProduccion);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@Test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void elLoggerNotificaATodosLosSistemasRegistrados() {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logger.log("Se cayo la base", Severidad.FATAL);                  // EXERCISE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assertEquals(1, monitorVerbose.mensajes.size());                 // VERIFY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assertEquals(IMonitor.GRAY</w:t>
      </w:r>
      <w:r>
        <w:rPr>
          <w:color w:val="000000"/>
        </w:rPr>
        <w:t>, monitorVerbose.colores.get(0));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assertEquals(1, monitorProduccion.mensajes.size());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assertEquals(IMonitor.RED, monitorProduccion.colores.get(0));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@Test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void cadaSistemaFiltraSegunSuRegla() {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logger.log("Cargando mod</w:t>
      </w:r>
      <w:r>
        <w:rPr>
          <w:color w:val="000000"/>
        </w:rPr>
        <w:t>ulo", Severidad.TRACE);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assertEquals(1, monitorVerbose.mensajes.size());      // verbose publica TODO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assertEquals(0, monitorProduccion.mensajes.size());   // produccion filtra TRACE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2A5561">
      <w:pPr>
        <w:pStyle w:val="HTMLconformatoprevio"/>
        <w:rPr>
          <w:color w:val="000000"/>
        </w:rPr>
      </w:pP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@Test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void unSistemaDesregistradoNoRecibeM</w:t>
      </w:r>
      <w:r>
        <w:rPr>
          <w:color w:val="000000"/>
        </w:rPr>
        <w:t>asMensajes() {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logger.desregistrar(sistemaProduccion);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logger.log("Se cayo la base", Severidad.FATAL);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assertEquals(0, monitorProduccion.mensajes.size());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2A556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sectPr w:rsidR="00000000" w:rsidSect="002A556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806004"/>
    <w:multiLevelType w:val="multilevel"/>
    <w:tmpl w:val="765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A5561"/>
    <w:rsid w:val="002A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336ABB-11CE-4A05-97D4-616BA1D7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outlineLvl w:val="0"/>
    </w:pPr>
    <w:rPr>
      <w:b/>
      <w:bCs/>
      <w:kern w:val="36"/>
      <w:sz w:val="26"/>
      <w:szCs w:val="2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666666"/>
      </w:pBdr>
      <w:spacing w:before="140" w:after="40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3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60"/>
    </w:pPr>
    <w:rPr>
      <w:rFonts w:ascii="Consolas" w:hAnsi="Consolas" w:cs="Courier New"/>
      <w:sz w:val="15"/>
      <w:szCs w:val="15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40" w:after="40"/>
    </w:pPr>
  </w:style>
  <w:style w:type="paragraph" w:styleId="NormalWeb">
    <w:name w:val="Normal (Web)"/>
    <w:basedOn w:val="Normal"/>
    <w:uiPriority w:val="99"/>
    <w:semiHidden/>
    <w:unhideWhenUsed/>
    <w:pPr>
      <w:spacing w:before="40" w:after="40"/>
    </w:pPr>
  </w:style>
  <w:style w:type="paragraph" w:customStyle="1" w:styleId="tag">
    <w:name w:val="tag"/>
    <w:basedOn w:val="Normal"/>
    <w:pPr>
      <w:spacing w:after="80"/>
    </w:pPr>
    <w:rPr>
      <w:color w:val="444444"/>
      <w:sz w:val="16"/>
      <w:szCs w:val="16"/>
    </w:rPr>
  </w:style>
  <w:style w:type="paragraph" w:customStyle="1" w:styleId="ojo">
    <w:name w:val="ojo"/>
    <w:basedOn w:val="Normal"/>
    <w:pPr>
      <w:p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pBdr>
      <w:shd w:val="clear" w:color="auto" w:fill="FFF3CD"/>
      <w:spacing w:before="60" w:after="60"/>
    </w:pPr>
    <w:rPr>
      <w:sz w:val="16"/>
      <w:szCs w:val="16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260009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3733">
      <w:marLeft w:val="0"/>
      <w:marRight w:val="0"/>
      <w:marTop w:val="60"/>
      <w:marBottom w:val="60"/>
      <w:div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1460</Words>
  <Characters>8033</Characters>
  <Application>Microsoft Office Word</Application>
  <DocSecurity>0</DocSecurity>
  <Lines>66</Lines>
  <Paragraphs>18</Paragraphs>
  <ScaleCrop>false</ScaleCrop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Bejarano</dc:creator>
  <cp:keywords/>
  <dc:description/>
  <cp:lastModifiedBy>Nelson, Bejarano</cp:lastModifiedBy>
  <cp:revision>2</cp:revision>
  <dcterms:created xsi:type="dcterms:W3CDTF">2026-07-13T18:49:00Z</dcterms:created>
  <dcterms:modified xsi:type="dcterms:W3CDTF">2026-07-13T18:49:00Z</dcterms:modified>
</cp:coreProperties>
</file>