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51A6E" w14:textId="77777777" w:rsidR="004220BA" w:rsidRPr="00B66F0C" w:rsidRDefault="00C22FB1">
      <w:pPr>
        <w:pStyle w:val="Ttulo1"/>
        <w:rPr>
          <w:rFonts w:ascii="Calibri" w:eastAsia="Times New Roman" w:hAnsi="Calibri" w:cs="Calibri"/>
          <w:color w:val="1F3864"/>
          <w:lang w:val="es-AR"/>
        </w:rPr>
      </w:pPr>
      <w:r w:rsidRPr="00B66F0C">
        <w:rPr>
          <w:rFonts w:ascii="Calibri" w:eastAsia="Times New Roman" w:hAnsi="Calibri" w:cs="Calibri"/>
          <w:color w:val="1F3864"/>
          <w:lang w:val="es-AR"/>
        </w:rPr>
        <w:t>TP Integrador — UNQ-Shop</w:t>
      </w:r>
    </w:p>
    <w:p w14:paraId="4C63B691" w14:textId="77777777" w:rsidR="004220BA" w:rsidRPr="00B66F0C" w:rsidRDefault="00C22FB1">
      <w:pPr>
        <w:pStyle w:val="NormalWeb"/>
        <w:rPr>
          <w:rFonts w:ascii="Calibri" w:hAnsi="Calibri" w:cs="Calibri"/>
          <w:color w:val="555555"/>
          <w:sz w:val="23"/>
          <w:szCs w:val="23"/>
          <w:lang w:val="es-AR"/>
        </w:rPr>
      </w:pPr>
      <w:r w:rsidRPr="00B66F0C">
        <w:rPr>
          <w:rFonts w:ascii="Calibri" w:hAnsi="Calibri" w:cs="Calibri"/>
          <w:i/>
          <w:iCs/>
          <w:color w:val="555555"/>
          <w:sz w:val="23"/>
          <w:szCs w:val="23"/>
          <w:lang w:val="es-AR"/>
        </w:rPr>
        <w:t>Guía para la entrevista. El profe elige uno o dos módulos y hay que explayarse hasta diez minutos. Abajo tengo, para cada uno, lo que diría de corrido: el problema, por qué ese patrón, cómo funciona y qué decisiones tomamos.</w:t>
      </w:r>
    </w:p>
    <w:p w14:paraId="285FB2E4" w14:textId="77777777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>Para arrancar cualquiera, el contexto es este: UNQ-Shop es un e-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commerce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del que hicimos solo la capa de dominio, sin interfaz gráfica ni base de datos, o sea puras clases y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tests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. La clase que ata todo es Pedido: es el contexto del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State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, el sujeto del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Observer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y el cliente de las estrategias de envío y de pago.</w:t>
      </w:r>
    </w:p>
    <w:p w14:paraId="7A5EA2FA" w14:textId="77777777" w:rsidR="004220BA" w:rsidRPr="00B66F0C" w:rsidRDefault="00C22FB1">
      <w:pPr>
        <w:pStyle w:val="Ttulo2"/>
        <w:rPr>
          <w:rFonts w:ascii="Calibri" w:eastAsia="Times New Roman" w:hAnsi="Calibri" w:cs="Calibri"/>
          <w:color w:val="1F3864"/>
          <w:lang w:val="es-AR"/>
        </w:rPr>
      </w:pPr>
      <w:r w:rsidRPr="00B66F0C">
        <w:rPr>
          <w:rFonts w:ascii="Calibri" w:eastAsia="Times New Roman" w:hAnsi="Calibri" w:cs="Calibri"/>
          <w:color w:val="1F3864"/>
          <w:lang w:val="es-AR"/>
        </w:rPr>
        <w:t>Catálogo — Composite</w:t>
      </w:r>
    </w:p>
    <w:p w14:paraId="1B9F3BF8" w14:textId="134A4F1A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>En el catálogo tenemos productos sueltos y paquetes, y lo que lo complica es que un paquete puede tener adentro otros paquetes. Necesitábamos que el precio se calcule bien en toda esa jerarquía y que a quien recorre el catálogo no le importe si está mirando un producto o un paquete.</w:t>
      </w:r>
    </w:p>
    <w:p w14:paraId="46CC6958" w14:textId="7F5358A8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Eso es exactamente para lo que sirve Composite, así que hicimos una clase abstracta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ItemCatalogo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que es el contrato común. Producto es la hoja y guarda sus datos; Paquete es el compuesto y guarda una lista de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ItemCatalogo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. </w:t>
      </w:r>
      <w:r w:rsidR="00647E1C">
        <w:rPr>
          <w:rFonts w:ascii="Calibri" w:hAnsi="Calibri" w:cs="Calibri"/>
          <w:sz w:val="23"/>
          <w:szCs w:val="23"/>
          <w:lang w:val="es-AR"/>
        </w:rPr>
        <w:t xml:space="preserve">Lo </w:t>
      </w:r>
      <w:proofErr w:type="spellStart"/>
      <w:r w:rsidR="00647E1C">
        <w:rPr>
          <w:rFonts w:ascii="Calibri" w:hAnsi="Calibri" w:cs="Calibri"/>
          <w:sz w:val="23"/>
          <w:szCs w:val="23"/>
          <w:lang w:val="es-AR"/>
        </w:rPr>
        <w:t>mas</w:t>
      </w:r>
      <w:proofErr w:type="spellEnd"/>
      <w:r w:rsidR="00647E1C">
        <w:rPr>
          <w:rFonts w:ascii="Calibri" w:hAnsi="Calibri" w:cs="Calibri"/>
          <w:sz w:val="23"/>
          <w:szCs w:val="23"/>
          <w:lang w:val="es-AR"/>
        </w:rPr>
        <w:t xml:space="preserve"> importante</w:t>
      </w:r>
      <w:r w:rsidRPr="00B66F0C">
        <w:rPr>
          <w:rFonts w:ascii="Calibri" w:hAnsi="Calibri" w:cs="Calibri"/>
          <w:sz w:val="23"/>
          <w:szCs w:val="23"/>
          <w:lang w:val="es-AR"/>
        </w:rPr>
        <w:t xml:space="preserve"> está en el precio: el paquete recorre sus hijos, suma lo que devuelve cada uno y le aplica su descuento. Como un hijo puede ser otro paquete, la cuenta </w:t>
      </w:r>
      <w:proofErr w:type="gramStart"/>
      <w:r w:rsidRPr="00B66F0C">
        <w:rPr>
          <w:rFonts w:ascii="Calibri" w:hAnsi="Calibri" w:cs="Calibri"/>
          <w:sz w:val="23"/>
          <w:szCs w:val="23"/>
          <w:lang w:val="es-AR"/>
        </w:rPr>
        <w:t xml:space="preserve">se </w:t>
      </w:r>
      <w:r w:rsidR="00647E1C">
        <w:rPr>
          <w:rFonts w:ascii="Calibri" w:hAnsi="Calibri" w:cs="Calibri"/>
          <w:sz w:val="23"/>
          <w:szCs w:val="23"/>
          <w:lang w:val="es-AR"/>
        </w:rPr>
        <w:t xml:space="preserve"> va</w:t>
      </w:r>
      <w:proofErr w:type="gramEnd"/>
      <w:r w:rsidR="00647E1C">
        <w:rPr>
          <w:rFonts w:ascii="Calibri" w:hAnsi="Calibri" w:cs="Calibri"/>
          <w:sz w:val="23"/>
          <w:szCs w:val="23"/>
          <w:lang w:val="es-AR"/>
        </w:rPr>
        <w:t xml:space="preserve"> </w:t>
      </w:r>
      <w:r w:rsidRPr="00B66F0C">
        <w:rPr>
          <w:rFonts w:ascii="Calibri" w:hAnsi="Calibri" w:cs="Calibri"/>
          <w:sz w:val="23"/>
          <w:szCs w:val="23"/>
          <w:lang w:val="es-AR"/>
        </w:rPr>
        <w:t>propaga</w:t>
      </w:r>
      <w:r w:rsidR="00647E1C">
        <w:rPr>
          <w:rFonts w:ascii="Calibri" w:hAnsi="Calibri" w:cs="Calibri"/>
          <w:sz w:val="23"/>
          <w:szCs w:val="23"/>
          <w:lang w:val="es-AR"/>
        </w:rPr>
        <w:t>ndo</w:t>
      </w:r>
      <w:r w:rsidRPr="00B66F0C">
        <w:rPr>
          <w:rFonts w:ascii="Calibri" w:hAnsi="Calibri" w:cs="Calibri"/>
          <w:sz w:val="23"/>
          <w:szCs w:val="23"/>
          <w:lang w:val="es-AR"/>
        </w:rPr>
        <w:t xml:space="preserve"> sola hacia abajo. </w:t>
      </w:r>
    </w:p>
    <w:p w14:paraId="2AF21D0D" w14:textId="77777777" w:rsidR="004220BA" w:rsidRPr="00647E1C" w:rsidRDefault="00C22FB1">
      <w:pPr>
        <w:pStyle w:val="NormalWeb"/>
        <w:rPr>
          <w:rFonts w:ascii="Calibri" w:hAnsi="Calibri" w:cs="Calibri"/>
          <w:b/>
          <w:bCs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Si no lo hubiéramos resuelto con Composite, tendríamos que andar preguntando con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instanceof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si el ítem es un paquete y hacer la recursión a mano en cada lugar, y eso se rompe apenas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anidás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un paquete adentro de otro. Aparte, un detalle que pedía el enunciado eran atributos que no son campos de la clase, tipo Alto o Ancho; eso lo metimos en un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Map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>, así se pueden sumar atributos sin tocar la clase Producto</w:t>
      </w:r>
      <w:r w:rsidRPr="00647E1C">
        <w:rPr>
          <w:rFonts w:ascii="Calibri" w:hAnsi="Calibri" w:cs="Calibri"/>
          <w:b/>
          <w:bCs/>
          <w:sz w:val="23"/>
          <w:szCs w:val="23"/>
          <w:lang w:val="es-AR"/>
        </w:rPr>
        <w:t xml:space="preserve">. Los roles serían: </w:t>
      </w:r>
      <w:proofErr w:type="spellStart"/>
      <w:r w:rsidRPr="00647E1C">
        <w:rPr>
          <w:rFonts w:ascii="Calibri" w:hAnsi="Calibri" w:cs="Calibri"/>
          <w:b/>
          <w:bCs/>
          <w:sz w:val="23"/>
          <w:szCs w:val="23"/>
          <w:lang w:val="es-AR"/>
        </w:rPr>
        <w:t>ItemCatalogo</w:t>
      </w:r>
      <w:proofErr w:type="spellEnd"/>
      <w:r w:rsidRPr="00647E1C">
        <w:rPr>
          <w:rFonts w:ascii="Calibri" w:hAnsi="Calibri" w:cs="Calibri"/>
          <w:b/>
          <w:bCs/>
          <w:sz w:val="23"/>
          <w:szCs w:val="23"/>
          <w:lang w:val="es-AR"/>
        </w:rPr>
        <w:t xml:space="preserve"> es el </w:t>
      </w:r>
      <w:proofErr w:type="spellStart"/>
      <w:r w:rsidRPr="00647E1C">
        <w:rPr>
          <w:rFonts w:ascii="Calibri" w:hAnsi="Calibri" w:cs="Calibri"/>
          <w:b/>
          <w:bCs/>
          <w:sz w:val="23"/>
          <w:szCs w:val="23"/>
          <w:lang w:val="es-AR"/>
        </w:rPr>
        <w:t>Component</w:t>
      </w:r>
      <w:proofErr w:type="spellEnd"/>
      <w:r w:rsidRPr="00647E1C">
        <w:rPr>
          <w:rFonts w:ascii="Calibri" w:hAnsi="Calibri" w:cs="Calibri"/>
          <w:b/>
          <w:bCs/>
          <w:sz w:val="23"/>
          <w:szCs w:val="23"/>
          <w:lang w:val="es-AR"/>
        </w:rPr>
        <w:t xml:space="preserve">, Producto el </w:t>
      </w:r>
      <w:proofErr w:type="spellStart"/>
      <w:r w:rsidRPr="00647E1C">
        <w:rPr>
          <w:rFonts w:ascii="Calibri" w:hAnsi="Calibri" w:cs="Calibri"/>
          <w:b/>
          <w:bCs/>
          <w:sz w:val="23"/>
          <w:szCs w:val="23"/>
          <w:lang w:val="es-AR"/>
        </w:rPr>
        <w:t>Leaf</w:t>
      </w:r>
      <w:proofErr w:type="spellEnd"/>
      <w:r w:rsidRPr="00647E1C">
        <w:rPr>
          <w:rFonts w:ascii="Calibri" w:hAnsi="Calibri" w:cs="Calibri"/>
          <w:b/>
          <w:bCs/>
          <w:sz w:val="23"/>
          <w:szCs w:val="23"/>
          <w:lang w:val="es-AR"/>
        </w:rPr>
        <w:t xml:space="preserve"> y Paquete el Composite.</w:t>
      </w:r>
    </w:p>
    <w:p w14:paraId="25514B86" w14:textId="77777777" w:rsidR="004220BA" w:rsidRPr="00B66F0C" w:rsidRDefault="00C22FB1">
      <w:pPr>
        <w:pStyle w:val="Ttulo2"/>
        <w:rPr>
          <w:rFonts w:ascii="Calibri" w:eastAsia="Times New Roman" w:hAnsi="Calibri" w:cs="Calibri"/>
          <w:color w:val="1F3864"/>
          <w:lang w:val="es-AR"/>
        </w:rPr>
      </w:pPr>
      <w:r w:rsidRPr="00B66F0C">
        <w:rPr>
          <w:rFonts w:ascii="Calibri" w:eastAsia="Times New Roman" w:hAnsi="Calibri" w:cs="Calibri"/>
          <w:color w:val="1F3864"/>
          <w:lang w:val="es-AR"/>
        </w:rPr>
        <w:t xml:space="preserve">Ciclo de vida del pedido — </w:t>
      </w:r>
      <w:proofErr w:type="spellStart"/>
      <w:r w:rsidRPr="00B66F0C">
        <w:rPr>
          <w:rFonts w:ascii="Calibri" w:eastAsia="Times New Roman" w:hAnsi="Calibri" w:cs="Calibri"/>
          <w:color w:val="1F3864"/>
          <w:lang w:val="es-AR"/>
        </w:rPr>
        <w:t>State</w:t>
      </w:r>
      <w:proofErr w:type="spellEnd"/>
    </w:p>
    <w:p w14:paraId="3ACB1851" w14:textId="77777777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El pedido pasa por fases: arranca en Borrador, después Confirmado, En Preparación, Enviado, Entregado, y también puede terminar Cancelado. En cada fase solo tienen sentido algunas operaciones; por </w:t>
      </w:r>
      <w:proofErr w:type="gramStart"/>
      <w:r w:rsidRPr="00B66F0C">
        <w:rPr>
          <w:rFonts w:ascii="Calibri" w:hAnsi="Calibri" w:cs="Calibri"/>
          <w:sz w:val="23"/>
          <w:szCs w:val="23"/>
          <w:lang w:val="es-AR"/>
        </w:rPr>
        <w:t>ejemplo</w:t>
      </w:r>
      <w:proofErr w:type="gramEnd"/>
      <w:r w:rsidRPr="00B66F0C">
        <w:rPr>
          <w:rFonts w:ascii="Calibri" w:hAnsi="Calibri" w:cs="Calibri"/>
          <w:sz w:val="23"/>
          <w:szCs w:val="23"/>
          <w:lang w:val="es-AR"/>
        </w:rPr>
        <w:t xml:space="preserve"> agregar ítems solo se puede en Borrador. Y si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intentás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algo que no corresponde, tenía que lanzar una excepción propia del dominio, no una genérica.</w:t>
      </w:r>
    </w:p>
    <w:p w14:paraId="1C709D97" w14:textId="77777777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Como la misma operación hace cosas distintas según la fase, fuimos a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State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: cada fase es una clase que sabe qué se puede hacer y a qué estado se pasa. El Pedido no tiene la lógica, se la delega a su estado actual. Para no repetir código hicimos una clase abstracta,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EstadoPedidoBase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>, que por defecto lanza la excepción en todas las operaciones; después cada estado concreto redefine solo las que sí son válidas.</w:t>
      </w:r>
    </w:p>
    <w:p w14:paraId="275A6C3E" w14:textId="0A3B3334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lastRenderedPageBreak/>
        <w:t xml:space="preserve">Para que se entienda cómo corre: cuando llamo confirmar, el Pedido le pasa la pelota al estado; si es Borrador, verifica que haya stock, calcula el total, le pide al método de pago que cobre, descuenta el stock y recién ahí se pone en Confirmado. Un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detallelos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reembolsos: si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cancélo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en Preparación se repone el stock y se devuelve producto más envío, pero si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cancélo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cuando ya está Enviado se devuelve solo el producto, porque el envío ya salió. </w:t>
      </w:r>
    </w:p>
    <w:p w14:paraId="52F75DD0" w14:textId="77777777" w:rsidR="004220BA" w:rsidRPr="00B66F0C" w:rsidRDefault="00C22FB1">
      <w:pPr>
        <w:pStyle w:val="Ttulo2"/>
        <w:rPr>
          <w:rFonts w:ascii="Calibri" w:eastAsia="Times New Roman" w:hAnsi="Calibri" w:cs="Calibri"/>
          <w:color w:val="1F3864"/>
          <w:lang w:val="es-AR"/>
        </w:rPr>
      </w:pPr>
      <w:r w:rsidRPr="00B66F0C">
        <w:rPr>
          <w:rFonts w:ascii="Calibri" w:eastAsia="Times New Roman" w:hAnsi="Calibri" w:cs="Calibri"/>
          <w:color w:val="1F3864"/>
          <w:lang w:val="es-AR"/>
        </w:rPr>
        <w:t xml:space="preserve">Métodos de envío — </w:t>
      </w:r>
      <w:proofErr w:type="spellStart"/>
      <w:r w:rsidRPr="00B66F0C">
        <w:rPr>
          <w:rFonts w:ascii="Calibri" w:eastAsia="Times New Roman" w:hAnsi="Calibri" w:cs="Calibri"/>
          <w:color w:val="1F3864"/>
          <w:lang w:val="es-AR"/>
        </w:rPr>
        <w:t>Strategy</w:t>
      </w:r>
      <w:proofErr w:type="spellEnd"/>
    </w:p>
    <w:p w14:paraId="76D6E5DA" w14:textId="77777777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Hay tres formas de calcular el envío y cada una tiene su criterio: la estándar va por peso y distancia, la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express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cobra un porcentaje del total más un cargo fijo, y el retiro en sucursal es gratis. Lo que cambia entre ellas es el algoritmo de cálculo, así que lo natural fue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Strategy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>.</w:t>
      </w:r>
    </w:p>
    <w:p w14:paraId="2D3CCE9D" w14:textId="00A60F0A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Hicimos una interfaz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EstrategiaEnvio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con costo y días, y una clase por cada forma. El Pedido tiene una estrategia y cuando le pido el costo, se lo pregunta a ella sin saber cómo lo calcula. La estándar delega en una librería externa que nos dieron,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CorreoArgentina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>; el retiro en sucursal fija los días según si es</w:t>
      </w:r>
      <w:r w:rsidR="00B66F0C">
        <w:rPr>
          <w:rFonts w:ascii="Calibri" w:hAnsi="Calibri" w:cs="Calibri"/>
          <w:sz w:val="23"/>
          <w:szCs w:val="23"/>
          <w:lang w:val="es-AR"/>
        </w:rPr>
        <w:t>t</w:t>
      </w:r>
      <w:r w:rsidRPr="00B66F0C">
        <w:rPr>
          <w:rFonts w:ascii="Calibri" w:hAnsi="Calibri" w:cs="Calibri"/>
          <w:sz w:val="23"/>
          <w:szCs w:val="23"/>
          <w:lang w:val="es-AR"/>
        </w:rPr>
        <w:t>a sucursal tiene stock. Lo bueno es que puedo cambiar el envío de un pedido en cualquier momento, y si ma</w:t>
      </w:r>
      <w:r w:rsidR="00B66F0C">
        <w:rPr>
          <w:rFonts w:ascii="Calibri" w:hAnsi="Calibri" w:cs="Calibri"/>
          <w:sz w:val="23"/>
          <w:szCs w:val="23"/>
          <w:lang w:val="es-AR"/>
        </w:rPr>
        <w:t>ñ</w:t>
      </w:r>
      <w:r w:rsidRPr="00B66F0C">
        <w:rPr>
          <w:rFonts w:ascii="Calibri" w:hAnsi="Calibri" w:cs="Calibri"/>
          <w:sz w:val="23"/>
          <w:szCs w:val="23"/>
          <w:lang w:val="es-AR"/>
        </w:rPr>
        <w:t xml:space="preserve">ana aparece una forma nueva, la agrego como una clase más sin tocar el Pedido. Ahí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EstrategiaEnvio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es el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Strategy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y el Pedido el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Context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>.</w:t>
      </w:r>
    </w:p>
    <w:p w14:paraId="10CF1E9A" w14:textId="77777777" w:rsidR="004220BA" w:rsidRPr="00B66F0C" w:rsidRDefault="00C22FB1">
      <w:pPr>
        <w:pStyle w:val="Ttulo2"/>
        <w:rPr>
          <w:rFonts w:ascii="Calibri" w:eastAsia="Times New Roman" w:hAnsi="Calibri" w:cs="Calibri"/>
          <w:color w:val="1F3864"/>
          <w:lang w:val="es-AR"/>
        </w:rPr>
      </w:pPr>
      <w:r w:rsidRPr="00B66F0C">
        <w:rPr>
          <w:rFonts w:ascii="Calibri" w:eastAsia="Times New Roman" w:hAnsi="Calibri" w:cs="Calibri"/>
          <w:color w:val="1F3864"/>
          <w:lang w:val="es-AR"/>
        </w:rPr>
        <w:t xml:space="preserve">Métodos de pago — </w:t>
      </w:r>
      <w:proofErr w:type="spellStart"/>
      <w:r w:rsidRPr="00B66F0C">
        <w:rPr>
          <w:rFonts w:ascii="Calibri" w:eastAsia="Times New Roman" w:hAnsi="Calibri" w:cs="Calibri"/>
          <w:color w:val="1F3864"/>
          <w:lang w:val="es-AR"/>
        </w:rPr>
        <w:t>Template</w:t>
      </w:r>
      <w:proofErr w:type="spellEnd"/>
      <w:r w:rsidRPr="00B66F0C">
        <w:rPr>
          <w:rFonts w:ascii="Calibri" w:eastAsia="Times New Roman" w:hAnsi="Calibri" w:cs="Calibri"/>
          <w:color w:val="1F3864"/>
          <w:lang w:val="es-AR"/>
        </w:rPr>
        <w:t xml:space="preserve"> </w:t>
      </w:r>
      <w:proofErr w:type="spellStart"/>
      <w:r w:rsidRPr="00B66F0C">
        <w:rPr>
          <w:rFonts w:ascii="Calibri" w:eastAsia="Times New Roman" w:hAnsi="Calibri" w:cs="Calibri"/>
          <w:color w:val="1F3864"/>
          <w:lang w:val="es-AR"/>
        </w:rPr>
        <w:t>Method</w:t>
      </w:r>
      <w:proofErr w:type="spellEnd"/>
    </w:p>
    <w:p w14:paraId="0DE09E05" w14:textId="3B94604F" w:rsidR="00B97D5D" w:rsidRPr="00B97D5D" w:rsidRDefault="00B97D5D" w:rsidP="00B97D5D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97D5D">
        <w:rPr>
          <w:rFonts w:ascii="Calibri" w:hAnsi="Calibri" w:cs="Calibri"/>
          <w:sz w:val="23"/>
          <w:szCs w:val="23"/>
          <w:lang w:val="es-AR"/>
        </w:rPr>
        <w:t xml:space="preserve">El pago lo hicimos con una clase abstracta, </w:t>
      </w:r>
      <w:proofErr w:type="spellStart"/>
      <w:r w:rsidRPr="00B97D5D">
        <w:rPr>
          <w:rFonts w:ascii="Calibri" w:hAnsi="Calibri" w:cs="Calibri"/>
          <w:sz w:val="23"/>
          <w:szCs w:val="23"/>
          <w:lang w:val="es-AR"/>
        </w:rPr>
        <w:t>MetodoDePago</w:t>
      </w:r>
      <w:proofErr w:type="spellEnd"/>
      <w:r w:rsidRPr="00B97D5D">
        <w:rPr>
          <w:rFonts w:ascii="Calibri" w:hAnsi="Calibri" w:cs="Calibri"/>
          <w:sz w:val="23"/>
          <w:szCs w:val="23"/>
          <w:lang w:val="es-AR"/>
        </w:rPr>
        <w:t>, que funciona como un molde. Esa clase tiene un método, pagar, que es el que manda: adentro llama a los cuatro pasos siempre en el mismo orden, que son validar los datos, reservar los fondos, ejecutar la transacción y notificar. A ese método lo marcamos como final,</w:t>
      </w:r>
      <w:r>
        <w:rPr>
          <w:rFonts w:ascii="Calibri" w:hAnsi="Calibri" w:cs="Calibri"/>
          <w:sz w:val="23"/>
          <w:szCs w:val="23"/>
          <w:lang w:val="es-AR"/>
        </w:rPr>
        <w:t xml:space="preserve"> </w:t>
      </w:r>
      <w:r w:rsidRPr="00B97D5D">
        <w:rPr>
          <w:rFonts w:ascii="Calibri" w:hAnsi="Calibri" w:cs="Calibri"/>
          <w:sz w:val="23"/>
          <w:szCs w:val="23"/>
          <w:lang w:val="es-AR"/>
        </w:rPr>
        <w:t>así nos aseguramos de que el orden nunca se rompa y quede definido en un solo lugar.</w:t>
      </w:r>
    </w:p>
    <w:p w14:paraId="7D1AD22C" w14:textId="058489F4" w:rsidR="00B97D5D" w:rsidRPr="00B97D5D" w:rsidRDefault="00B97D5D" w:rsidP="00B97D5D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97D5D">
        <w:rPr>
          <w:rFonts w:ascii="Calibri" w:hAnsi="Calibri" w:cs="Calibri"/>
          <w:sz w:val="23"/>
          <w:szCs w:val="23"/>
          <w:lang w:val="es-AR"/>
        </w:rPr>
        <w:t>Lo que sí cambia es cómo hace cada paso una tarjeta, una transferencia o una billetera. Por eso los tres primeros pasos quedan abstractos, o sea que la clase molde solo los nombra y obliga a que cada medio de pago los complete a su manera. El cuarto, notificar, es un poco distinto: le dejamos ya una versión por defecto, y cada medio la puede usar tal cual o cambiarl</w:t>
      </w:r>
      <w:r w:rsidR="008E49E7">
        <w:rPr>
          <w:rFonts w:ascii="Calibri" w:hAnsi="Calibri" w:cs="Calibri"/>
          <w:sz w:val="23"/>
          <w:szCs w:val="23"/>
          <w:lang w:val="es-AR"/>
        </w:rPr>
        <w:t>a</w:t>
      </w:r>
      <w:r w:rsidRPr="00B97D5D">
        <w:rPr>
          <w:rFonts w:ascii="Calibri" w:hAnsi="Calibri" w:cs="Calibri"/>
          <w:sz w:val="23"/>
          <w:szCs w:val="23"/>
          <w:lang w:val="es-AR"/>
        </w:rPr>
        <w:t>.</w:t>
      </w:r>
    </w:p>
    <w:p w14:paraId="08FDD035" w14:textId="59E62F37" w:rsidR="00B97D5D" w:rsidRPr="00B97D5D" w:rsidRDefault="00B97D5D" w:rsidP="00B97D5D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97D5D">
        <w:rPr>
          <w:rFonts w:ascii="Calibri" w:hAnsi="Calibri" w:cs="Calibri"/>
          <w:sz w:val="23"/>
          <w:szCs w:val="23"/>
          <w:lang w:val="es-AR"/>
        </w:rPr>
        <w:t xml:space="preserve">Aparte, cada medio necesita hablar con un servicio de afuera, como el banco o la billetera. Para eso definimos una interfaz por cada uno, que es el contrato de qué le </w:t>
      </w:r>
      <w:proofErr w:type="spellStart"/>
      <w:r w:rsidRPr="00B97D5D">
        <w:rPr>
          <w:rFonts w:ascii="Calibri" w:hAnsi="Calibri" w:cs="Calibri"/>
          <w:sz w:val="23"/>
          <w:szCs w:val="23"/>
          <w:lang w:val="es-AR"/>
        </w:rPr>
        <w:t>podés</w:t>
      </w:r>
      <w:proofErr w:type="spellEnd"/>
      <w:r w:rsidRPr="00B97D5D">
        <w:rPr>
          <w:rFonts w:ascii="Calibri" w:hAnsi="Calibri" w:cs="Calibri"/>
          <w:sz w:val="23"/>
          <w:szCs w:val="23"/>
          <w:lang w:val="es-AR"/>
        </w:rPr>
        <w:t xml:space="preserve"> pedir, pero no la implementamos, porque ese servicio no es parte </w:t>
      </w:r>
      <w:r w:rsidR="008E49E7">
        <w:rPr>
          <w:rFonts w:ascii="Calibri" w:hAnsi="Calibri" w:cs="Calibri"/>
          <w:sz w:val="23"/>
          <w:szCs w:val="23"/>
          <w:lang w:val="es-AR"/>
        </w:rPr>
        <w:t xml:space="preserve">de este </w:t>
      </w:r>
      <w:r w:rsidRPr="00B97D5D">
        <w:rPr>
          <w:rFonts w:ascii="Calibri" w:hAnsi="Calibri" w:cs="Calibri"/>
          <w:sz w:val="23"/>
          <w:szCs w:val="23"/>
          <w:lang w:val="es-AR"/>
        </w:rPr>
        <w:t xml:space="preserve">sistema. </w:t>
      </w:r>
      <w:r w:rsidR="008E49E7">
        <w:rPr>
          <w:rFonts w:ascii="Calibri" w:hAnsi="Calibri" w:cs="Calibri"/>
          <w:sz w:val="23"/>
          <w:szCs w:val="23"/>
          <w:lang w:val="es-AR"/>
        </w:rPr>
        <w:t>L</w:t>
      </w:r>
      <w:r w:rsidRPr="00B97D5D">
        <w:rPr>
          <w:rFonts w:ascii="Calibri" w:hAnsi="Calibri" w:cs="Calibri"/>
          <w:sz w:val="23"/>
          <w:szCs w:val="23"/>
          <w:lang w:val="es-AR"/>
        </w:rPr>
        <w:t xml:space="preserve">os roles, </w:t>
      </w:r>
      <w:proofErr w:type="spellStart"/>
      <w:r w:rsidRPr="00B97D5D">
        <w:rPr>
          <w:rFonts w:ascii="Calibri" w:hAnsi="Calibri" w:cs="Calibri"/>
          <w:sz w:val="23"/>
          <w:szCs w:val="23"/>
          <w:lang w:val="es-AR"/>
        </w:rPr>
        <w:t>MetodoDePago</w:t>
      </w:r>
      <w:proofErr w:type="spellEnd"/>
      <w:r w:rsidRPr="00B97D5D">
        <w:rPr>
          <w:rFonts w:ascii="Calibri" w:hAnsi="Calibri" w:cs="Calibri"/>
          <w:sz w:val="23"/>
          <w:szCs w:val="23"/>
          <w:lang w:val="es-AR"/>
        </w:rPr>
        <w:t xml:space="preserve"> es la clase molde, la </w:t>
      </w:r>
      <w:proofErr w:type="spellStart"/>
      <w:r w:rsidRPr="00B97D5D">
        <w:rPr>
          <w:rFonts w:ascii="Calibri" w:hAnsi="Calibri" w:cs="Calibri"/>
          <w:sz w:val="23"/>
          <w:szCs w:val="23"/>
          <w:lang w:val="es-AR"/>
        </w:rPr>
        <w:t>AbstractClass</w:t>
      </w:r>
      <w:proofErr w:type="spellEnd"/>
      <w:r w:rsidRPr="00B97D5D">
        <w:rPr>
          <w:rFonts w:ascii="Calibri" w:hAnsi="Calibri" w:cs="Calibri"/>
          <w:sz w:val="23"/>
          <w:szCs w:val="23"/>
          <w:lang w:val="es-AR"/>
        </w:rPr>
        <w:t xml:space="preserve">, y cada medio concreto es una </w:t>
      </w:r>
      <w:proofErr w:type="spellStart"/>
      <w:r w:rsidRPr="00B97D5D">
        <w:rPr>
          <w:rFonts w:ascii="Calibri" w:hAnsi="Calibri" w:cs="Calibri"/>
          <w:sz w:val="23"/>
          <w:szCs w:val="23"/>
          <w:lang w:val="es-AR"/>
        </w:rPr>
        <w:t>ConcreteClass</w:t>
      </w:r>
      <w:proofErr w:type="spellEnd"/>
      <w:r w:rsidRPr="00B97D5D">
        <w:rPr>
          <w:rFonts w:ascii="Calibri" w:hAnsi="Calibri" w:cs="Calibri"/>
          <w:sz w:val="23"/>
          <w:szCs w:val="23"/>
          <w:lang w:val="es-AR"/>
        </w:rPr>
        <w:t xml:space="preserve"> que rellena los pasos.</w:t>
      </w:r>
    </w:p>
    <w:p w14:paraId="1B22CC5B" w14:textId="77777777" w:rsidR="004220BA" w:rsidRPr="00B66F0C" w:rsidRDefault="00C22FB1">
      <w:pPr>
        <w:pStyle w:val="Ttulo2"/>
        <w:rPr>
          <w:rFonts w:ascii="Calibri" w:eastAsia="Times New Roman" w:hAnsi="Calibri" w:cs="Calibri"/>
          <w:color w:val="1F3864"/>
          <w:lang w:val="es-AR"/>
        </w:rPr>
      </w:pPr>
      <w:r w:rsidRPr="00B66F0C">
        <w:rPr>
          <w:rFonts w:ascii="Calibri" w:eastAsia="Times New Roman" w:hAnsi="Calibri" w:cs="Calibri"/>
          <w:color w:val="1F3864"/>
          <w:lang w:val="es-AR"/>
        </w:rPr>
        <w:t xml:space="preserve">Notificaciones — </w:t>
      </w:r>
      <w:proofErr w:type="spellStart"/>
      <w:r w:rsidRPr="00B66F0C">
        <w:rPr>
          <w:rFonts w:ascii="Calibri" w:eastAsia="Times New Roman" w:hAnsi="Calibri" w:cs="Calibri"/>
          <w:color w:val="1F3864"/>
          <w:lang w:val="es-AR"/>
        </w:rPr>
        <w:t>Observer</w:t>
      </w:r>
      <w:proofErr w:type="spellEnd"/>
    </w:p>
    <w:p w14:paraId="210687E4" w14:textId="5F797731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lastRenderedPageBreak/>
        <w:t xml:space="preserve">Cada vez que el pedido cambia de estado, tienen que reaccionar varios subsistemas: mandarle un mail al cliente, generar la factura, o darle un cupón si se canceló. Lo importante era que el pedido no conozca a esos subsistemas y que se puedan sumar otros nuevos sin tocarlo. </w:t>
      </w:r>
      <w:r w:rsidR="00B97D5D">
        <w:rPr>
          <w:rFonts w:ascii="Calibri" w:hAnsi="Calibri" w:cs="Calibri"/>
          <w:sz w:val="23"/>
          <w:szCs w:val="23"/>
          <w:lang w:val="es-AR"/>
        </w:rPr>
        <w:t>Por eso usamos</w:t>
      </w:r>
      <w:r w:rsidRPr="00B66F0C">
        <w:rPr>
          <w:rFonts w:ascii="Calibri" w:hAnsi="Calibri" w:cs="Calibri"/>
          <w:sz w:val="23"/>
          <w:szCs w:val="23"/>
          <w:lang w:val="es-AR"/>
        </w:rPr>
        <w:t xml:space="preserve">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Observer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>.</w:t>
      </w:r>
    </w:p>
    <w:p w14:paraId="1297FE96" w14:textId="49998001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El Pedido tiene un Notificador con una lista de suscriptores, y cuando cambia de estado les avisa a todos el estado nuevo. Cada suscriptor decide si le interesa: el de correo manda el mail, el facturador genera la factura al entregar, y el de fidelización da el cupón al cancelar. </w:t>
      </w:r>
      <w:r w:rsidR="00B97D5D">
        <w:rPr>
          <w:rFonts w:ascii="Calibri" w:hAnsi="Calibri" w:cs="Calibri"/>
          <w:sz w:val="23"/>
          <w:szCs w:val="23"/>
          <w:lang w:val="es-AR"/>
        </w:rPr>
        <w:t xml:space="preserve">Lo que hicimos para que quede </w:t>
      </w:r>
      <w:r w:rsidRPr="00B66F0C">
        <w:rPr>
          <w:rFonts w:ascii="Calibri" w:hAnsi="Calibri" w:cs="Calibri"/>
          <w:sz w:val="23"/>
          <w:szCs w:val="23"/>
          <w:lang w:val="es-AR"/>
        </w:rPr>
        <w:t xml:space="preserve">prolijo es que la decisión de si corresponde notificar la toma el propio estado, con unos métodos tipo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debeNotificarPorEmail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, así el suscriptor no se llena de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if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. La alternativa frágil era que el Pedido llamara directo a cada subsistema, que lo acopla a todos. Para sumar uno nuevo alcanza con crear una clase y suscribirla. El Pedido es el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Subject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y cada suscriptor un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ConcreteObserver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, y lo lindo es que el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Subject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no sabe ni quiénes son ni qué hacen.</w:t>
      </w:r>
    </w:p>
    <w:p w14:paraId="6C0E8247" w14:textId="77777777" w:rsidR="004220BA" w:rsidRPr="00B66F0C" w:rsidRDefault="00C22FB1">
      <w:pPr>
        <w:pStyle w:val="Ttulo2"/>
        <w:rPr>
          <w:rFonts w:ascii="Calibri" w:eastAsia="Times New Roman" w:hAnsi="Calibri" w:cs="Calibri"/>
          <w:color w:val="1F3864"/>
          <w:lang w:val="es-AR"/>
        </w:rPr>
      </w:pPr>
      <w:r w:rsidRPr="00B66F0C">
        <w:rPr>
          <w:rFonts w:ascii="Calibri" w:eastAsia="Times New Roman" w:hAnsi="Calibri" w:cs="Calibri"/>
          <w:color w:val="1F3864"/>
          <w:lang w:val="es-AR"/>
        </w:rPr>
        <w:t xml:space="preserve">Búsqueda — Composite y </w:t>
      </w:r>
      <w:proofErr w:type="spellStart"/>
      <w:r w:rsidRPr="00B66F0C">
        <w:rPr>
          <w:rFonts w:ascii="Calibri" w:eastAsia="Times New Roman" w:hAnsi="Calibri" w:cs="Calibri"/>
          <w:color w:val="1F3864"/>
          <w:lang w:val="es-AR"/>
        </w:rPr>
        <w:t>Specification</w:t>
      </w:r>
      <w:proofErr w:type="spellEnd"/>
    </w:p>
    <w:p w14:paraId="03A8CA12" w14:textId="77777777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La búsqueda tenía que dejar filtrar por criterios simples, como nombre, precio máximo, categoría o disponibilidad, y combinarlos con AND, OR y NOT anidando lo que hiciera falta. Lo resolvimos con dos ideas: cada criterio es un objeto que sabe responder si un ítem lo cumple, eso es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Specification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>; y los operadores AND, OR y NOT también son criterios que contienen otros criterios, y eso es de nuevo un Composite, pero esta vez de criterios en lugar de productos.</w:t>
      </w:r>
    </w:p>
    <w:p w14:paraId="79D40B4E" w14:textId="77777777" w:rsidR="008E49E7" w:rsidRDefault="00C22FB1" w:rsidP="008E49E7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La interfaz Criterio tiene un solo método,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cumpleConCriterio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. Los simples lo responden directo y los compuestos les preguntan a los que tienen adentro; el AND devuelve verdadero si los dos se cumplen, el OR si al menos uno, y el NOT niega. </w:t>
      </w:r>
      <w:r w:rsidR="008E49E7" w:rsidRPr="008E49E7">
        <w:rPr>
          <w:rFonts w:ascii="Calibri" w:hAnsi="Calibri" w:cs="Calibri"/>
          <w:sz w:val="23"/>
          <w:szCs w:val="23"/>
          <w:lang w:val="es-AR"/>
        </w:rPr>
        <w:t>Así puedo buscar, por ejemplo, los productos de la categoría Electrónica que además cuesten hasta cinco mil pesos, combinando esos dos criterios con un AND. Y como los operadores también son criterios, los puedo anidar todo lo que quiera. El Buscador es bien tonto a propósito: recibe el criterio ya armado y solo se queda con los ítems que lo cumplen, no decide nada. La alternativa fea hubiera sido un método de búsqueda lleno de parámetros booleanos.</w:t>
      </w:r>
    </w:p>
    <w:p w14:paraId="6869F60A" w14:textId="3E12FF2C" w:rsidR="004220BA" w:rsidRPr="00B66F0C" w:rsidRDefault="00C22FB1" w:rsidP="008E49E7">
      <w:pPr>
        <w:pStyle w:val="Ttulo2"/>
        <w:rPr>
          <w:rFonts w:ascii="Calibri" w:eastAsia="Times New Roman" w:hAnsi="Calibri" w:cs="Calibri"/>
          <w:color w:val="1F3864"/>
          <w:lang w:val="es-AR"/>
        </w:rPr>
      </w:pPr>
      <w:r w:rsidRPr="00B66F0C">
        <w:rPr>
          <w:rFonts w:ascii="Calibri" w:eastAsia="Times New Roman" w:hAnsi="Calibri" w:cs="Calibri"/>
          <w:color w:val="1F3864"/>
          <w:lang w:val="es-AR"/>
        </w:rPr>
        <w:t xml:space="preserve">Reportes — </w:t>
      </w:r>
      <w:proofErr w:type="spellStart"/>
      <w:r w:rsidRPr="00B66F0C">
        <w:rPr>
          <w:rFonts w:ascii="Calibri" w:eastAsia="Times New Roman" w:hAnsi="Calibri" w:cs="Calibri"/>
          <w:color w:val="1F3864"/>
          <w:lang w:val="es-AR"/>
        </w:rPr>
        <w:t>Visitor</w:t>
      </w:r>
      <w:proofErr w:type="spellEnd"/>
    </w:p>
    <w:p w14:paraId="4410DD89" w14:textId="77777777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Un reporte se tiene que poder exportar en varios formatos, texto, CSV y HTML, y queríamos que los datos no supieran nada del formato. Para eso va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Visitor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: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sacás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la operación de formatear de las clases de datos y la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ponés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en un objeto aparte, con un visitante por formato.</w:t>
      </w:r>
    </w:p>
    <w:p w14:paraId="560FACEE" w14:textId="2D794BC3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Tenemos la interfaz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ReporteVisitor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con un método para producto y otro para paquete, y después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ReporteTexto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,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ReporteCSV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y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ReportHTML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, que van armando el texto de salida a su manera. Para agregar un formato nuevo alcanza con hacer otra clase, sin tocar Producto ni Paquete, que era el punto. nuestro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Visitor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es una versión simplificada, porque en el de manual cada elemento tiene un método aceptar que hace el doble despacho, y nosotros llamamos al visitar directo. </w:t>
      </w:r>
    </w:p>
    <w:p w14:paraId="326A1056" w14:textId="77777777" w:rsidR="004220BA" w:rsidRPr="00B66F0C" w:rsidRDefault="00C22FB1">
      <w:pPr>
        <w:pStyle w:val="Ttulo2"/>
        <w:rPr>
          <w:rFonts w:ascii="Calibri" w:eastAsia="Times New Roman" w:hAnsi="Calibri" w:cs="Calibri"/>
          <w:color w:val="1F3864"/>
          <w:lang w:val="es-AR"/>
        </w:rPr>
      </w:pPr>
      <w:r w:rsidRPr="00B66F0C">
        <w:rPr>
          <w:rFonts w:ascii="Calibri" w:eastAsia="Times New Roman" w:hAnsi="Calibri" w:cs="Calibri"/>
          <w:color w:val="1F3864"/>
          <w:lang w:val="es-AR"/>
        </w:rPr>
        <w:lastRenderedPageBreak/>
        <w:t>Las repreguntas que más caen</w:t>
      </w:r>
    </w:p>
    <w:p w14:paraId="2A017FF8" w14:textId="77777777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La clásica es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State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contra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Strategy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: son parecidos por fuera, pero en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Strategy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yo elijo un algoritmo de afuera, y en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State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el objeto cambia de estado solo y por eso cambia su comportamiento; además un estado instancia a otro para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transicionar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. La otra es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Template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Method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contra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Strategy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>: en el pago lo fijo es el orden de los pasos, por eso herencia, y en el envío cambia el algoritmo entero, por eso delegación. También pueden preguntar por qué Composite aparece dos veces, y la respuesta es que son dos árboles distintos, uno de productos y otro de criterios.</w:t>
      </w:r>
    </w:p>
    <w:p w14:paraId="169726F0" w14:textId="77777777" w:rsidR="004220BA" w:rsidRPr="00B66F0C" w:rsidRDefault="00C22FB1">
      <w:pPr>
        <w:pStyle w:val="NormalWeb"/>
        <w:rPr>
          <w:rFonts w:ascii="Calibri" w:hAnsi="Calibri" w:cs="Calibri"/>
          <w:sz w:val="23"/>
          <w:szCs w:val="23"/>
          <w:lang w:val="es-AR"/>
        </w:rPr>
      </w:pPr>
      <w:r w:rsidRPr="00B66F0C">
        <w:rPr>
          <w:rFonts w:ascii="Calibri" w:hAnsi="Calibri" w:cs="Calibri"/>
          <w:sz w:val="23"/>
          <w:szCs w:val="23"/>
          <w:lang w:val="es-AR"/>
        </w:rPr>
        <w:t xml:space="preserve">Si me preguntan por los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tests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, la idea que seguimos fue hacer pocos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tests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grandes de escenario que recorren un caso completo y tocan varios módulos a la vez, más algunos chicos para cerrar los casos sueltos, y así llegamos a cubrir casi todo el dominio. Y como regla para los diez minutos, de cada patrón trato de decir siempre lo mismo: qué problema resuelve, cómo lo implementamos recorriendo las clases, y qué alternativa fea evitamos. Con eso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demostrás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que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entendés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</w:t>
      </w:r>
      <w:proofErr w:type="spellStart"/>
      <w:r w:rsidRPr="00B66F0C">
        <w:rPr>
          <w:rFonts w:ascii="Calibri" w:hAnsi="Calibri" w:cs="Calibri"/>
          <w:sz w:val="23"/>
          <w:szCs w:val="23"/>
          <w:lang w:val="es-AR"/>
        </w:rPr>
        <w:t>el porqué</w:t>
      </w:r>
      <w:proofErr w:type="spellEnd"/>
      <w:r w:rsidRPr="00B66F0C">
        <w:rPr>
          <w:rFonts w:ascii="Calibri" w:hAnsi="Calibri" w:cs="Calibri"/>
          <w:sz w:val="23"/>
          <w:szCs w:val="23"/>
          <w:lang w:val="es-AR"/>
        </w:rPr>
        <w:t xml:space="preserve"> y no solo el cómo.</w:t>
      </w:r>
    </w:p>
    <w:sectPr w:rsidR="004220BA" w:rsidRPr="00B66F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B1"/>
    <w:rsid w:val="00180CED"/>
    <w:rsid w:val="002A6E39"/>
    <w:rsid w:val="004220BA"/>
    <w:rsid w:val="00647E1C"/>
    <w:rsid w:val="008E49E7"/>
    <w:rsid w:val="00B360CF"/>
    <w:rsid w:val="00B66F0C"/>
    <w:rsid w:val="00B97D5D"/>
    <w:rsid w:val="00C2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1919186"/>
  <w15:chartTrackingRefBased/>
  <w15:docId w15:val="{B93F6085-B780-4032-81EC-2E633CA7F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1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5</cp:revision>
  <dcterms:created xsi:type="dcterms:W3CDTF">2026-07-02T21:41:00Z</dcterms:created>
  <dcterms:modified xsi:type="dcterms:W3CDTF">2026-07-03T01:30:00Z</dcterms:modified>
</cp:coreProperties>
</file>