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After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144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6135"/>
        <w:gridCol w:w="2295"/>
        <w:tblGridChange w:id="0">
          <w:tblGrid>
            <w:gridCol w:w="465"/>
            <w:gridCol w:w="6135"/>
            <w:gridCol w:w="2295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0" w:lineRule="auto"/>
              <w:ind w:right="87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9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A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2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F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