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35" w:rsidRPr="009A166B" w:rsidRDefault="00FA2FD2">
      <w:pPr>
        <w:rPr>
          <w:b/>
        </w:rPr>
      </w:pPr>
      <w:r>
        <w:rPr>
          <w:b/>
        </w:rPr>
        <w:t>Spin</w:t>
      </w:r>
    </w:p>
    <w:p w:rsidR="00DA40AA" w:rsidRDefault="00DA40AA" w:rsidP="00651767">
      <w:r>
        <w:t xml:space="preserve">En Chevrolet te ofrecemos un </w:t>
      </w:r>
      <w:proofErr w:type="spellStart"/>
      <w:r>
        <w:t>monovolúmen</w:t>
      </w:r>
      <w:proofErr w:type="spellEnd"/>
      <w:r>
        <w:t xml:space="preserve"> para llevar hasta 7 personas con una bonificación de $20.000. </w:t>
      </w:r>
      <w:proofErr w:type="spellStart"/>
      <w:r>
        <w:t>Podés</w:t>
      </w:r>
      <w:proofErr w:type="spellEnd"/>
      <w:r>
        <w:t xml:space="preserve"> disfrutar conducir con su caja automática secuencial de 6 velocidades, pero </w:t>
      </w:r>
      <w:proofErr w:type="spellStart"/>
      <w:r>
        <w:t>apurate</w:t>
      </w:r>
      <w:proofErr w:type="spellEnd"/>
      <w:r>
        <w:t xml:space="preserve"> porque tenemos solo 300 un</w:t>
      </w:r>
      <w:bookmarkStart w:id="0" w:name="_GoBack"/>
      <w:bookmarkEnd w:id="0"/>
      <w:r>
        <w:t>idades.</w:t>
      </w:r>
    </w:p>
    <w:p w:rsidR="00DA40AA" w:rsidRDefault="00DA40AA" w:rsidP="00651767">
      <w:r>
        <w:t xml:space="preserve">El Chevrolet Spin es el </w:t>
      </w:r>
      <w:proofErr w:type="spellStart"/>
      <w:r>
        <w:t>monovolúmen</w:t>
      </w:r>
      <w:proofErr w:type="spellEnd"/>
      <w:r>
        <w:t xml:space="preserve"> que va a querer toda tu familia, porque te ofrece una configuración para 5 o 7 pasajeros y la mayor capacidad de carga del segmento: 710 litros. Con el exclusivo sistema MyLink </w:t>
      </w:r>
      <w:proofErr w:type="spellStart"/>
      <w:r>
        <w:t>podés</w:t>
      </w:r>
      <w:proofErr w:type="spellEnd"/>
      <w:r>
        <w:t xml:space="preserve"> interactuar mucho mejor con tu vehículo, permitiéndote reproducir fotos y videos. Cuenta además con 2 airbags frontales y frenos ABS con distribución electrónica de frenado. Además, tiene sensor de estacionamiento trasero, para que estacionar sea mucho, pero mucho más fácil.</w:t>
      </w:r>
    </w:p>
    <w:p w:rsidR="00DA40AA" w:rsidRDefault="00DA40AA" w:rsidP="00651767">
      <w:hyperlink r:id="rId5" w:history="1">
        <w:r w:rsidRPr="00E17629">
          <w:rPr>
            <w:rStyle w:val="Hyperlink"/>
          </w:rPr>
          <w:t>http://www.chevrolet.com.ar/spin-auto-familiar.html</w:t>
        </w:r>
      </w:hyperlink>
    </w:p>
    <w:p w:rsidR="00651767" w:rsidRPr="00804196" w:rsidRDefault="00651767" w:rsidP="00651767">
      <w:pPr>
        <w:rPr>
          <w:rFonts w:eastAsia="Times New Roman"/>
          <w:color w:val="000000"/>
          <w:sz w:val="21"/>
          <w:szCs w:val="21"/>
        </w:rPr>
      </w:pPr>
      <w:proofErr w:type="spellStart"/>
      <w:r>
        <w:rPr>
          <w:rFonts w:eastAsia="Times New Roman"/>
          <w:b/>
          <w:bCs/>
          <w:color w:val="000000"/>
          <w:sz w:val="21"/>
          <w:szCs w:val="21"/>
        </w:rPr>
        <w:t>Financiá</w:t>
      </w:r>
      <w:proofErr w:type="spellEnd"/>
      <w:r>
        <w:rPr>
          <w:rFonts w:eastAsia="Times New Roman"/>
          <w:b/>
          <w:bCs/>
          <w:color w:val="000000"/>
          <w:sz w:val="21"/>
          <w:szCs w:val="21"/>
        </w:rPr>
        <w:t xml:space="preserve"> tu Chevrolet Spin a 2 años sin interés antes de que lo haga otro.</w:t>
      </w:r>
    </w:p>
    <w:p w:rsidR="009A166B" w:rsidRDefault="00C83F6D">
      <w:pPr>
        <w:rPr>
          <w:b/>
        </w:rPr>
      </w:pPr>
      <w:r>
        <w:rPr>
          <w:noProof/>
          <w:lang w:eastAsia="es-AR"/>
        </w:rPr>
        <w:drawing>
          <wp:inline distT="0" distB="0" distL="0" distR="0" wp14:anchorId="3754BCA4" wp14:editId="48D5ABEE">
            <wp:extent cx="5600700" cy="847725"/>
            <wp:effectExtent l="0" t="0" r="0" b="9525"/>
            <wp:docPr id="1" name="Picture 1" descr="C:\Users\Mariano.Blanco\AppData\Local\Microsoft\Windows\Temporary Internet Files\Content.Word\CFTNA-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no.Blanco\AppData\Local\Microsoft\Windows\Temporary Internet Files\Content.Word\CFTNA-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847725"/>
                    </a:xfrm>
                    <a:prstGeom prst="rect">
                      <a:avLst/>
                    </a:prstGeom>
                    <a:noFill/>
                    <a:ln>
                      <a:noFill/>
                    </a:ln>
                  </pic:spPr>
                </pic:pic>
              </a:graphicData>
            </a:graphic>
          </wp:inline>
        </w:drawing>
      </w:r>
      <w:r w:rsidR="009A166B">
        <w:rPr>
          <w:b/>
        </w:rPr>
        <w:t>Legales</w:t>
      </w:r>
    </w:p>
    <w:p w:rsidR="00804196" w:rsidRPr="00804196" w:rsidRDefault="00804196" w:rsidP="00804196">
      <w:r w:rsidRPr="00804196">
        <w:t xml:space="preserve">Financiación otorgada por GPAT Compañía Financiera S.A, para todos los vehículos en todas sus versiones y modelos. Cuotas mensuales y consecutivas. Para financiaciones a 24 meses se aplicará: Tasa Nominal Anual FIJA: 0%; Tasa Efectiva Anual: 0 %, Costo Financiero Total Nominal Anual (CFTNA) con IVA 0% incluye intereses e IVA. Una vez elegido el plan de financiación, Compañía de Seguros, cobertura y según zona de radicación del vehículo a financiar, se recalculará el C.F.T, incluyendo el costo el seguro del auto. Este último podrá sufrir modificaciones en función de los cambios de precios estipulados por la Cía. de seguros o bien producto de las modificaciones de cobertura solicitas por el cliente. Máximo a financiar: $90.000 respecto del precio de lista vigente, publicado por General Motors Argentina. Cantidad, monto de las cuotas y precio total financiado dependerá del anticipo abonado por el cliente y el valor del vehículo seleccionado. Financiación aplicable en toda la República Argentina, excepto para la provincia de Tierra del Fuego, Antártida e Islas de Atlántico Sur, respecto de solicitudes de crédito recibidas entre el 01/11/2016 y el 30/11/2016, ambas fechas inclusive hasta agotar stock de 700 unidades. El otorgamiento del crédito se encuentra sujeto a aprobación crediticia y a las condiciones de contratación de GPAT Compañía Financiera S.A. (CUIT 30-67856482-2, Av. Eduardo Madero 942, Piso 12, CABA), una sociedad anónima según la ley argentina. Ningún accionista mayoritario de capital extranjero responde por las operaciones, en exceso de su integración accionaria (Ley 25.738). Para mayor información, ingrese en www.gpat.com.ar. </w:t>
      </w:r>
    </w:p>
    <w:p w:rsidR="00804196" w:rsidRPr="00804196" w:rsidRDefault="00804196" w:rsidP="00804196"/>
    <w:p w:rsidR="00804196" w:rsidRDefault="00804196"/>
    <w:sectPr w:rsidR="00804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66B"/>
    <w:rsid w:val="001E581C"/>
    <w:rsid w:val="00651767"/>
    <w:rsid w:val="007635E9"/>
    <w:rsid w:val="00804196"/>
    <w:rsid w:val="009A166B"/>
    <w:rsid w:val="00BB5F35"/>
    <w:rsid w:val="00C83F6D"/>
    <w:rsid w:val="00DA40AA"/>
    <w:rsid w:val="00FA2F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C83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F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66B"/>
    <w:rPr>
      <w:color w:val="0000FF" w:themeColor="hyperlink"/>
      <w:u w:val="single"/>
    </w:rPr>
  </w:style>
  <w:style w:type="paragraph" w:styleId="BalloonText">
    <w:name w:val="Balloon Text"/>
    <w:basedOn w:val="Normal"/>
    <w:link w:val="BalloonTextChar"/>
    <w:uiPriority w:val="99"/>
    <w:semiHidden/>
    <w:unhideWhenUsed/>
    <w:rsid w:val="00C83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F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2578">
      <w:bodyDiv w:val="1"/>
      <w:marLeft w:val="0"/>
      <w:marRight w:val="0"/>
      <w:marTop w:val="0"/>
      <w:marBottom w:val="0"/>
      <w:divBdr>
        <w:top w:val="none" w:sz="0" w:space="0" w:color="auto"/>
        <w:left w:val="none" w:sz="0" w:space="0" w:color="auto"/>
        <w:bottom w:val="none" w:sz="0" w:space="0" w:color="auto"/>
        <w:right w:val="none" w:sz="0" w:space="0" w:color="auto"/>
      </w:divBdr>
    </w:div>
    <w:div w:id="226110904">
      <w:bodyDiv w:val="1"/>
      <w:marLeft w:val="0"/>
      <w:marRight w:val="0"/>
      <w:marTop w:val="0"/>
      <w:marBottom w:val="0"/>
      <w:divBdr>
        <w:top w:val="none" w:sz="0" w:space="0" w:color="auto"/>
        <w:left w:val="none" w:sz="0" w:space="0" w:color="auto"/>
        <w:bottom w:val="none" w:sz="0" w:space="0" w:color="auto"/>
        <w:right w:val="none" w:sz="0" w:space="0" w:color="auto"/>
      </w:divBdr>
    </w:div>
    <w:div w:id="598684753">
      <w:bodyDiv w:val="1"/>
      <w:marLeft w:val="0"/>
      <w:marRight w:val="0"/>
      <w:marTop w:val="0"/>
      <w:marBottom w:val="0"/>
      <w:divBdr>
        <w:top w:val="none" w:sz="0" w:space="0" w:color="auto"/>
        <w:left w:val="none" w:sz="0" w:space="0" w:color="auto"/>
        <w:bottom w:val="none" w:sz="0" w:space="0" w:color="auto"/>
        <w:right w:val="none" w:sz="0" w:space="0" w:color="auto"/>
      </w:divBdr>
    </w:div>
    <w:div w:id="1507090905">
      <w:bodyDiv w:val="1"/>
      <w:marLeft w:val="0"/>
      <w:marRight w:val="0"/>
      <w:marTop w:val="0"/>
      <w:marBottom w:val="0"/>
      <w:divBdr>
        <w:top w:val="none" w:sz="0" w:space="0" w:color="auto"/>
        <w:left w:val="none" w:sz="0" w:space="0" w:color="auto"/>
        <w:bottom w:val="none" w:sz="0" w:space="0" w:color="auto"/>
        <w:right w:val="none" w:sz="0" w:space="0" w:color="auto"/>
      </w:divBdr>
    </w:div>
    <w:div w:id="20400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hevrolet.com.ar/spin-auto-familia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Blanco, Mariano (BUE-CMW)</dc:creator>
  <cp:lastModifiedBy>Blanco, Mariano (BUE-CMW)</cp:lastModifiedBy>
  <cp:revision>5</cp:revision>
  <dcterms:created xsi:type="dcterms:W3CDTF">2016-11-03T18:19:00Z</dcterms:created>
  <dcterms:modified xsi:type="dcterms:W3CDTF">2016-11-04T15:31:00Z</dcterms:modified>
</cp:coreProperties>
</file>