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E014ACF" w:rsidR="002D022C" w:rsidRPr="000E1A9C" w:rsidRDefault="000A017A" w:rsidP="002D022C">
      <w:pPr>
        <w:jc w:val="center"/>
      </w:pPr>
      <w:r>
        <w:rPr>
          <w:b/>
        </w:rPr>
        <w:t xml:space="preserve"> </w:t>
      </w:r>
      <w:r w:rsidR="002D022C" w:rsidRPr="000E1A9C">
        <w:rPr>
          <w:b/>
        </w:rPr>
        <w:t>Master's thesis</w:t>
      </w:r>
      <w:r w:rsidR="002D022C"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6643EF81" w:rsidR="002D022C" w:rsidRPr="000E1A9C" w:rsidRDefault="00090FEF" w:rsidP="002D022C">
      <w:pPr>
        <w:pStyle w:val="Titel1"/>
        <w:jc w:val="center"/>
        <w:rPr>
          <w:lang w:val="en-US"/>
        </w:rPr>
      </w:pPr>
      <w:r w:rsidRPr="000E1A9C">
        <w:rPr>
          <w:lang w:val="en-US"/>
        </w:rPr>
        <w:t xml:space="preserve">Preferences and </w:t>
      </w:r>
      <w:r w:rsidR="00B946D4" w:rsidRPr="000E1A9C">
        <w:rPr>
          <w:lang w:val="en-US"/>
        </w:rPr>
        <w:t>i</w:t>
      </w:r>
      <w:r w:rsidRPr="000E1A9C">
        <w:rPr>
          <w:lang w:val="en-US"/>
        </w:rPr>
        <w:t xml:space="preserve">nferences of </w:t>
      </w:r>
      <w:r w:rsidR="00B946D4" w:rsidRPr="000E1A9C">
        <w:rPr>
          <w:lang w:val="en-US"/>
        </w:rPr>
        <w:t>p</w:t>
      </w:r>
      <w:r w:rsidRPr="000E1A9C">
        <w:rPr>
          <w:lang w:val="en-US"/>
        </w:rPr>
        <w:t xml:space="preserve">ersonality </w:t>
      </w:r>
      <w:r w:rsidR="00B946D4" w:rsidRPr="000E1A9C">
        <w:rPr>
          <w:lang w:val="en-US"/>
        </w:rPr>
        <w:t>t</w:t>
      </w:r>
      <w:r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1A756753" w14:textId="0F67805A" w:rsidR="002D022C" w:rsidRPr="000E1A9C" w:rsidRDefault="002D022C" w:rsidP="002D022C">
      <w:pPr>
        <w:jc w:val="cente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1E672B">
        <w:rPr>
          <w:noProof/>
        </w:rPr>
        <w:t>9/9/2021</w:t>
      </w:r>
      <w:r w:rsidR="00723CD9" w:rsidRPr="000E1A9C">
        <w:fldChar w:fldCharType="end"/>
      </w:r>
    </w:p>
    <w:p w14:paraId="010F11FB" w14:textId="77777777" w:rsidR="00B12C85" w:rsidRPr="000E1A9C" w:rsidRDefault="00B12C85" w:rsidP="002050A4">
      <w:pPr>
        <w:pStyle w:val="Alias"/>
      </w:pPr>
      <w:bookmarkStart w:id="0" w:name="_Toc73444231"/>
      <w:bookmarkStart w:id="1" w:name="_Toc73461009"/>
      <w:bookmarkStart w:id="2" w:name="_Toc73461153"/>
      <w:bookmarkStart w:id="3" w:name="_Toc73461183"/>
      <w:bookmarkStart w:id="4" w:name="_Toc73461217"/>
      <w:bookmarkStart w:id="5" w:name="_Toc73461232"/>
    </w:p>
    <w:p w14:paraId="67ED2611" w14:textId="7B121DD3" w:rsidR="002050A4" w:rsidRPr="000E1A9C" w:rsidRDefault="00D0456D" w:rsidP="002050A4">
      <w:pPr>
        <w:pStyle w:val="Alias"/>
        <w:rPr>
          <w:rFonts w:ascii="Linux Libertine O" w:hAnsi="Linux Libertine O" w:cstheme="minorHAnsi"/>
          <w:szCs w:val="24"/>
        </w:rPr>
      </w:pPr>
      <w:r w:rsidRPr="000E1A9C">
        <w:lastRenderedPageBreak/>
        <w:t>Table of C</w:t>
      </w:r>
      <w:r w:rsidR="00754B80" w:rsidRPr="000E1A9C">
        <w:t>ontent</w:t>
      </w:r>
      <w:bookmarkEnd w:id="0"/>
      <w:bookmarkEnd w:id="1"/>
      <w:bookmarkEnd w:id="2"/>
      <w:bookmarkEnd w:id="3"/>
      <w:bookmarkEnd w:id="4"/>
      <w:bookmarkEnd w:id="5"/>
      <w:r w:rsidRPr="000E1A9C">
        <w:t>s</w:t>
      </w:r>
    </w:p>
    <w:sdt>
      <w:sdtPr>
        <w:rPr>
          <w:rFonts w:asciiTheme="minorHAnsi" w:eastAsia="Linux Libertine O" w:hAnsiTheme="minorHAnsi" w:cs="Linux Libertine O"/>
          <w:color w:val="auto"/>
          <w:kern w:val="3"/>
          <w:sz w:val="24"/>
          <w:szCs w:val="24"/>
          <w:lang w:val="en-US" w:eastAsia="zh-CN" w:bidi="hi-IN"/>
        </w:rPr>
        <w:id w:val="-179126150"/>
        <w:docPartObj>
          <w:docPartGallery w:val="Table of Contents"/>
          <w:docPartUnique/>
        </w:docPartObj>
      </w:sdtPr>
      <w:sdtEndPr>
        <w:rPr>
          <w:rFonts w:ascii="Times New Roman" w:hAnsi="Times New Roman"/>
          <w:b/>
          <w:bCs/>
        </w:rPr>
      </w:sdtEndPr>
      <w:sdtContent>
        <w:p w14:paraId="4FFD66A9" w14:textId="060F5E89" w:rsidR="006E172F" w:rsidRPr="000E1A9C" w:rsidRDefault="006E172F">
          <w:pPr>
            <w:pStyle w:val="Inhaltsverzeichnisberschrift"/>
            <w:rPr>
              <w:lang w:val="en-US"/>
            </w:rPr>
          </w:pPr>
        </w:p>
        <w:p w14:paraId="6F64717D" w14:textId="725F5E00" w:rsidR="009318C8" w:rsidRPr="000E1A9C" w:rsidRDefault="006E172F">
          <w:pPr>
            <w:pStyle w:val="Verzeichnis1"/>
            <w:rPr>
              <w:rFonts w:eastAsiaTheme="minorEastAsia" w:cstheme="minorBidi"/>
              <w:noProof/>
              <w:kern w:val="0"/>
              <w:sz w:val="22"/>
              <w:szCs w:val="22"/>
              <w:lang w:eastAsia="de-CH" w:bidi="ar-SA"/>
            </w:rPr>
          </w:pPr>
          <w:r w:rsidRPr="000E1A9C">
            <w:fldChar w:fldCharType="begin"/>
          </w:r>
          <w:r w:rsidRPr="000E1A9C">
            <w:instrText xml:space="preserve"> TOC \o "1-3" \h \z \u </w:instrText>
          </w:r>
          <w:r w:rsidRPr="000E1A9C">
            <w:fldChar w:fldCharType="separate"/>
          </w:r>
          <w:hyperlink w:anchor="_Toc73605375" w:history="1">
            <w:r w:rsidR="009318C8" w:rsidRPr="000E1A9C">
              <w:rPr>
                <w:rStyle w:val="Hyperlink"/>
                <w:noProof/>
              </w:rPr>
              <w:t>Abstract</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_Toc73605375 \h </w:instrText>
            </w:r>
            <w:r w:rsidR="009318C8" w:rsidRPr="000E1A9C">
              <w:rPr>
                <w:noProof/>
                <w:webHidden/>
              </w:rPr>
            </w:r>
            <w:r w:rsidR="009318C8" w:rsidRPr="000E1A9C">
              <w:rPr>
                <w:noProof/>
                <w:webHidden/>
              </w:rPr>
              <w:fldChar w:fldCharType="separate"/>
            </w:r>
            <w:r w:rsidR="009318C8" w:rsidRPr="000E1A9C">
              <w:rPr>
                <w:noProof/>
                <w:webHidden/>
              </w:rPr>
              <w:t>3</w:t>
            </w:r>
            <w:r w:rsidR="009318C8" w:rsidRPr="000E1A9C">
              <w:rPr>
                <w:noProof/>
                <w:webHidden/>
              </w:rPr>
              <w:fldChar w:fldCharType="end"/>
            </w:r>
          </w:hyperlink>
        </w:p>
        <w:p w14:paraId="7B62CAB5" w14:textId="1F2D54EA" w:rsidR="009318C8" w:rsidRPr="000E1A9C" w:rsidRDefault="00356EA1">
          <w:pPr>
            <w:pStyle w:val="Verzeichnis1"/>
            <w:rPr>
              <w:rFonts w:eastAsiaTheme="minorEastAsia" w:cstheme="minorBidi"/>
              <w:noProof/>
              <w:kern w:val="0"/>
              <w:sz w:val="22"/>
              <w:szCs w:val="22"/>
              <w:lang w:eastAsia="de-CH" w:bidi="ar-SA"/>
            </w:rPr>
          </w:pPr>
          <w:hyperlink w:anchor="_Toc73605376" w:history="1">
            <w:r w:rsidR="009318C8" w:rsidRPr="000E1A9C">
              <w:rPr>
                <w:rStyle w:val="Hyperlink"/>
                <w:noProof/>
              </w:rPr>
              <w:t>Keywords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_Toc73605376 \h </w:instrText>
            </w:r>
            <w:r w:rsidR="009318C8" w:rsidRPr="000E1A9C">
              <w:rPr>
                <w:noProof/>
                <w:webHidden/>
              </w:rPr>
            </w:r>
            <w:r w:rsidR="009318C8" w:rsidRPr="000E1A9C">
              <w:rPr>
                <w:noProof/>
                <w:webHidden/>
              </w:rPr>
              <w:fldChar w:fldCharType="separate"/>
            </w:r>
            <w:r w:rsidR="009318C8" w:rsidRPr="000E1A9C">
              <w:rPr>
                <w:noProof/>
                <w:webHidden/>
              </w:rPr>
              <w:t>3</w:t>
            </w:r>
            <w:r w:rsidR="009318C8" w:rsidRPr="000E1A9C">
              <w:rPr>
                <w:noProof/>
                <w:webHidden/>
              </w:rPr>
              <w:fldChar w:fldCharType="end"/>
            </w:r>
          </w:hyperlink>
        </w:p>
        <w:p w14:paraId="18077D2A" w14:textId="275AA23A" w:rsidR="009318C8" w:rsidRPr="000E1A9C" w:rsidRDefault="00356EA1">
          <w:pPr>
            <w:pStyle w:val="Verzeichnis1"/>
            <w:rPr>
              <w:rFonts w:eastAsiaTheme="minorEastAsia" w:cstheme="minorBidi"/>
              <w:noProof/>
              <w:kern w:val="0"/>
              <w:sz w:val="22"/>
              <w:szCs w:val="22"/>
              <w:lang w:eastAsia="de-CH" w:bidi="ar-SA"/>
            </w:rPr>
          </w:pPr>
          <w:hyperlink w:anchor="_Toc73605377" w:history="1">
            <w:r w:rsidR="009318C8" w:rsidRPr="000E1A9C">
              <w:rPr>
                <w:rStyle w:val="Hyperlink"/>
                <w:noProof/>
              </w:rPr>
              <w:t>1. Introduction</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_Toc73605377 \h </w:instrText>
            </w:r>
            <w:r w:rsidR="009318C8" w:rsidRPr="000E1A9C">
              <w:rPr>
                <w:noProof/>
                <w:webHidden/>
              </w:rPr>
            </w:r>
            <w:r w:rsidR="009318C8" w:rsidRPr="000E1A9C">
              <w:rPr>
                <w:noProof/>
                <w:webHidden/>
              </w:rPr>
              <w:fldChar w:fldCharType="separate"/>
            </w:r>
            <w:r w:rsidR="009318C8" w:rsidRPr="000E1A9C">
              <w:rPr>
                <w:noProof/>
                <w:webHidden/>
              </w:rPr>
              <w:t>4</w:t>
            </w:r>
            <w:r w:rsidR="009318C8" w:rsidRPr="000E1A9C">
              <w:rPr>
                <w:noProof/>
                <w:webHidden/>
              </w:rPr>
              <w:fldChar w:fldCharType="end"/>
            </w:r>
          </w:hyperlink>
        </w:p>
        <w:p w14:paraId="72596E06" w14:textId="15A8BC36" w:rsidR="009318C8" w:rsidRPr="000E1A9C" w:rsidRDefault="00356EA1">
          <w:pPr>
            <w:pStyle w:val="Verzeichnis2"/>
            <w:tabs>
              <w:tab w:val="right" w:leader="dot" w:pos="9396"/>
            </w:tabs>
            <w:rPr>
              <w:rFonts w:eastAsiaTheme="minorEastAsia" w:cstheme="minorBidi"/>
              <w:noProof/>
              <w:kern w:val="0"/>
              <w:sz w:val="22"/>
              <w:szCs w:val="22"/>
              <w:lang w:eastAsia="de-CH" w:bidi="ar-SA"/>
            </w:rPr>
          </w:pPr>
          <w:hyperlink w:anchor="_Toc73605378" w:history="1">
            <w:r w:rsidR="009318C8" w:rsidRPr="000E1A9C">
              <w:rPr>
                <w:rStyle w:val="Hyperlink"/>
                <w:noProof/>
              </w:rPr>
              <w:t>1.1. Theory</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_Toc73605378 \h </w:instrText>
            </w:r>
            <w:r w:rsidR="009318C8" w:rsidRPr="000E1A9C">
              <w:rPr>
                <w:noProof/>
                <w:webHidden/>
              </w:rPr>
            </w:r>
            <w:r w:rsidR="009318C8" w:rsidRPr="000E1A9C">
              <w:rPr>
                <w:noProof/>
                <w:webHidden/>
              </w:rPr>
              <w:fldChar w:fldCharType="separate"/>
            </w:r>
            <w:r w:rsidR="009318C8" w:rsidRPr="000E1A9C">
              <w:rPr>
                <w:noProof/>
                <w:webHidden/>
              </w:rPr>
              <w:t>4</w:t>
            </w:r>
            <w:r w:rsidR="009318C8" w:rsidRPr="000E1A9C">
              <w:rPr>
                <w:noProof/>
                <w:webHidden/>
              </w:rPr>
              <w:fldChar w:fldCharType="end"/>
            </w:r>
          </w:hyperlink>
        </w:p>
        <w:p w14:paraId="6BDEDE1A" w14:textId="2B0E3EBA" w:rsidR="009318C8" w:rsidRPr="000E1A9C" w:rsidRDefault="00356EA1">
          <w:pPr>
            <w:pStyle w:val="Verzeichnis3"/>
            <w:tabs>
              <w:tab w:val="right" w:leader="dot" w:pos="9396"/>
            </w:tabs>
            <w:rPr>
              <w:rFonts w:eastAsiaTheme="minorEastAsia" w:cstheme="minorBidi"/>
              <w:noProof/>
              <w:kern w:val="0"/>
              <w:sz w:val="22"/>
              <w:szCs w:val="22"/>
              <w:lang w:eastAsia="de-CH" w:bidi="ar-SA"/>
            </w:rPr>
          </w:pPr>
          <w:hyperlink w:anchor="_Toc73605379" w:history="1">
            <w:r w:rsidR="009318C8" w:rsidRPr="000E1A9C">
              <w:rPr>
                <w:rStyle w:val="Hyperlink"/>
                <w:noProof/>
              </w:rPr>
              <w:t>1.1.1. Perceptional differences in ostracized individuals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_Toc73605379 \h </w:instrText>
            </w:r>
            <w:r w:rsidR="009318C8" w:rsidRPr="000E1A9C">
              <w:rPr>
                <w:noProof/>
                <w:webHidden/>
              </w:rPr>
            </w:r>
            <w:r w:rsidR="009318C8" w:rsidRPr="000E1A9C">
              <w:rPr>
                <w:noProof/>
                <w:webHidden/>
              </w:rPr>
              <w:fldChar w:fldCharType="separate"/>
            </w:r>
            <w:r w:rsidR="009318C8" w:rsidRPr="000E1A9C">
              <w:rPr>
                <w:noProof/>
                <w:webHidden/>
              </w:rPr>
              <w:t>4</w:t>
            </w:r>
            <w:r w:rsidR="009318C8" w:rsidRPr="000E1A9C">
              <w:rPr>
                <w:noProof/>
                <w:webHidden/>
              </w:rPr>
              <w:fldChar w:fldCharType="end"/>
            </w:r>
          </w:hyperlink>
        </w:p>
        <w:p w14:paraId="5FFB8A72" w14:textId="3ABB592A" w:rsidR="009318C8" w:rsidRPr="000E1A9C" w:rsidRDefault="00356EA1">
          <w:pPr>
            <w:pStyle w:val="Verzeichnis3"/>
            <w:tabs>
              <w:tab w:val="right" w:leader="dot" w:pos="9396"/>
            </w:tabs>
            <w:rPr>
              <w:rFonts w:eastAsiaTheme="minorEastAsia" w:cstheme="minorBidi"/>
              <w:noProof/>
              <w:kern w:val="0"/>
              <w:sz w:val="22"/>
              <w:szCs w:val="22"/>
              <w:lang w:eastAsia="de-CH" w:bidi="ar-SA"/>
            </w:rPr>
          </w:pPr>
          <w:hyperlink w:anchor="_Toc73605380" w:history="1">
            <w:r w:rsidR="009318C8" w:rsidRPr="000E1A9C">
              <w:rPr>
                <w:rStyle w:val="Hyperlink"/>
                <w:noProof/>
              </w:rPr>
              <w:t>1.1.2. Ostracism and facially communicated personality traits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_Toc73605380 \h </w:instrText>
            </w:r>
            <w:r w:rsidR="009318C8" w:rsidRPr="000E1A9C">
              <w:rPr>
                <w:noProof/>
                <w:webHidden/>
              </w:rPr>
            </w:r>
            <w:r w:rsidR="009318C8" w:rsidRPr="000E1A9C">
              <w:rPr>
                <w:noProof/>
                <w:webHidden/>
              </w:rPr>
              <w:fldChar w:fldCharType="separate"/>
            </w:r>
            <w:r w:rsidR="009318C8" w:rsidRPr="000E1A9C">
              <w:rPr>
                <w:noProof/>
                <w:webHidden/>
              </w:rPr>
              <w:t>5</w:t>
            </w:r>
            <w:r w:rsidR="009318C8" w:rsidRPr="000E1A9C">
              <w:rPr>
                <w:noProof/>
                <w:webHidden/>
              </w:rPr>
              <w:fldChar w:fldCharType="end"/>
            </w:r>
          </w:hyperlink>
        </w:p>
        <w:p w14:paraId="4FFB331F" w14:textId="067ADD61" w:rsidR="009318C8" w:rsidRPr="000E1A9C" w:rsidRDefault="00356EA1">
          <w:pPr>
            <w:pStyle w:val="Verzeichnis3"/>
            <w:tabs>
              <w:tab w:val="right" w:leader="dot" w:pos="9396"/>
            </w:tabs>
            <w:rPr>
              <w:rFonts w:eastAsiaTheme="minorEastAsia" w:cstheme="minorBidi"/>
              <w:noProof/>
              <w:kern w:val="0"/>
              <w:sz w:val="22"/>
              <w:szCs w:val="22"/>
              <w:lang w:eastAsia="de-CH" w:bidi="ar-SA"/>
            </w:rPr>
          </w:pPr>
          <w:hyperlink w:anchor="_Toc73605381" w:history="1">
            <w:r w:rsidR="009318C8" w:rsidRPr="000E1A9C">
              <w:rPr>
                <w:rStyle w:val="Hyperlink"/>
                <w:noProof/>
              </w:rPr>
              <w:t>1.1.3. Basel Face Database</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_Toc73605381 \h </w:instrText>
            </w:r>
            <w:r w:rsidR="009318C8" w:rsidRPr="000E1A9C">
              <w:rPr>
                <w:noProof/>
                <w:webHidden/>
              </w:rPr>
            </w:r>
            <w:r w:rsidR="009318C8" w:rsidRPr="000E1A9C">
              <w:rPr>
                <w:noProof/>
                <w:webHidden/>
              </w:rPr>
              <w:fldChar w:fldCharType="separate"/>
            </w:r>
            <w:r w:rsidR="009318C8" w:rsidRPr="000E1A9C">
              <w:rPr>
                <w:noProof/>
                <w:webHidden/>
              </w:rPr>
              <w:t>6</w:t>
            </w:r>
            <w:r w:rsidR="009318C8" w:rsidRPr="000E1A9C">
              <w:rPr>
                <w:noProof/>
                <w:webHidden/>
              </w:rPr>
              <w:fldChar w:fldCharType="end"/>
            </w:r>
          </w:hyperlink>
        </w:p>
        <w:p w14:paraId="72E501D4" w14:textId="52CAD0D1" w:rsidR="009318C8" w:rsidRPr="000E1A9C" w:rsidRDefault="00356EA1">
          <w:pPr>
            <w:pStyle w:val="Verzeichnis2"/>
            <w:tabs>
              <w:tab w:val="right" w:leader="dot" w:pos="9396"/>
            </w:tabs>
            <w:rPr>
              <w:rFonts w:eastAsiaTheme="minorEastAsia" w:cstheme="minorBidi"/>
              <w:noProof/>
              <w:kern w:val="0"/>
              <w:sz w:val="22"/>
              <w:szCs w:val="22"/>
              <w:lang w:eastAsia="de-CH" w:bidi="ar-SA"/>
            </w:rPr>
          </w:pPr>
          <w:hyperlink w:anchor="_Toc73605382" w:history="1">
            <w:r w:rsidR="009318C8" w:rsidRPr="000E1A9C">
              <w:rPr>
                <w:rStyle w:val="Hyperlink"/>
                <w:noProof/>
              </w:rPr>
              <w:t>1.2. Hypotheses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_Toc73605382 \h </w:instrText>
            </w:r>
            <w:r w:rsidR="009318C8" w:rsidRPr="000E1A9C">
              <w:rPr>
                <w:noProof/>
                <w:webHidden/>
              </w:rPr>
            </w:r>
            <w:r w:rsidR="009318C8" w:rsidRPr="000E1A9C">
              <w:rPr>
                <w:noProof/>
                <w:webHidden/>
              </w:rPr>
              <w:fldChar w:fldCharType="separate"/>
            </w:r>
            <w:r w:rsidR="009318C8" w:rsidRPr="000E1A9C">
              <w:rPr>
                <w:noProof/>
                <w:webHidden/>
              </w:rPr>
              <w:t>7</w:t>
            </w:r>
            <w:r w:rsidR="009318C8" w:rsidRPr="000E1A9C">
              <w:rPr>
                <w:noProof/>
                <w:webHidden/>
              </w:rPr>
              <w:fldChar w:fldCharType="end"/>
            </w:r>
          </w:hyperlink>
        </w:p>
        <w:p w14:paraId="56840C7D" w14:textId="6FD785EA" w:rsidR="009318C8" w:rsidRPr="000E1A9C" w:rsidRDefault="00356EA1">
          <w:pPr>
            <w:pStyle w:val="Verzeichnis1"/>
            <w:rPr>
              <w:rFonts w:eastAsiaTheme="minorEastAsia" w:cstheme="minorBidi"/>
              <w:noProof/>
              <w:kern w:val="0"/>
              <w:sz w:val="22"/>
              <w:szCs w:val="22"/>
              <w:lang w:eastAsia="de-CH" w:bidi="ar-SA"/>
            </w:rPr>
          </w:pPr>
          <w:hyperlink w:anchor="_Toc73605383" w:history="1">
            <w:r w:rsidR="009318C8" w:rsidRPr="000E1A9C">
              <w:rPr>
                <w:rStyle w:val="Hyperlink"/>
                <w:rFonts w:cstheme="minorHAnsi"/>
                <w:noProof/>
              </w:rPr>
              <w:t>2. Methods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_Toc73605383 \h </w:instrText>
            </w:r>
            <w:r w:rsidR="009318C8" w:rsidRPr="000E1A9C">
              <w:rPr>
                <w:noProof/>
                <w:webHidden/>
              </w:rPr>
            </w:r>
            <w:r w:rsidR="009318C8" w:rsidRPr="000E1A9C">
              <w:rPr>
                <w:noProof/>
                <w:webHidden/>
              </w:rPr>
              <w:fldChar w:fldCharType="separate"/>
            </w:r>
            <w:r w:rsidR="009318C8" w:rsidRPr="000E1A9C">
              <w:rPr>
                <w:noProof/>
                <w:webHidden/>
              </w:rPr>
              <w:t>8</w:t>
            </w:r>
            <w:r w:rsidR="009318C8" w:rsidRPr="000E1A9C">
              <w:rPr>
                <w:noProof/>
                <w:webHidden/>
              </w:rPr>
              <w:fldChar w:fldCharType="end"/>
            </w:r>
          </w:hyperlink>
        </w:p>
        <w:p w14:paraId="22DFF599" w14:textId="2EDA5167" w:rsidR="009318C8" w:rsidRPr="000E1A9C" w:rsidRDefault="00356EA1">
          <w:pPr>
            <w:pStyle w:val="Verzeichnis2"/>
            <w:tabs>
              <w:tab w:val="right" w:leader="dot" w:pos="9396"/>
            </w:tabs>
            <w:rPr>
              <w:rFonts w:eastAsiaTheme="minorEastAsia" w:cstheme="minorBidi"/>
              <w:noProof/>
              <w:kern w:val="0"/>
              <w:sz w:val="22"/>
              <w:szCs w:val="22"/>
              <w:lang w:eastAsia="de-CH" w:bidi="ar-SA"/>
            </w:rPr>
          </w:pPr>
          <w:hyperlink w:anchor="_Toc73605384" w:history="1">
            <w:r w:rsidR="009318C8" w:rsidRPr="000E1A9C">
              <w:rPr>
                <w:rStyle w:val="Hyperlink"/>
                <w:noProof/>
              </w:rPr>
              <w:t>2.1. Participants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_Toc73605384 \h </w:instrText>
            </w:r>
            <w:r w:rsidR="009318C8" w:rsidRPr="000E1A9C">
              <w:rPr>
                <w:noProof/>
                <w:webHidden/>
              </w:rPr>
            </w:r>
            <w:r w:rsidR="009318C8" w:rsidRPr="000E1A9C">
              <w:rPr>
                <w:noProof/>
                <w:webHidden/>
              </w:rPr>
              <w:fldChar w:fldCharType="separate"/>
            </w:r>
            <w:r w:rsidR="009318C8" w:rsidRPr="000E1A9C">
              <w:rPr>
                <w:noProof/>
                <w:webHidden/>
              </w:rPr>
              <w:t>8</w:t>
            </w:r>
            <w:r w:rsidR="009318C8" w:rsidRPr="000E1A9C">
              <w:rPr>
                <w:noProof/>
                <w:webHidden/>
              </w:rPr>
              <w:fldChar w:fldCharType="end"/>
            </w:r>
          </w:hyperlink>
        </w:p>
        <w:p w14:paraId="04DDAE6D" w14:textId="01114A9E" w:rsidR="009318C8" w:rsidRPr="000E1A9C" w:rsidRDefault="00356EA1">
          <w:pPr>
            <w:pStyle w:val="Verzeichnis2"/>
            <w:tabs>
              <w:tab w:val="right" w:leader="dot" w:pos="9396"/>
            </w:tabs>
            <w:rPr>
              <w:rFonts w:eastAsiaTheme="minorEastAsia" w:cstheme="minorBidi"/>
              <w:noProof/>
              <w:kern w:val="0"/>
              <w:sz w:val="22"/>
              <w:szCs w:val="22"/>
              <w:lang w:eastAsia="de-CH" w:bidi="ar-SA"/>
            </w:rPr>
          </w:pPr>
          <w:hyperlink w:anchor="_Toc73605385" w:history="1">
            <w:r w:rsidR="009318C8" w:rsidRPr="000E1A9C">
              <w:rPr>
                <w:rStyle w:val="Hyperlink"/>
                <w:noProof/>
              </w:rPr>
              <w:t>2.2. Design and Procedure</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_Toc73605385 \h </w:instrText>
            </w:r>
            <w:r w:rsidR="009318C8" w:rsidRPr="000E1A9C">
              <w:rPr>
                <w:noProof/>
                <w:webHidden/>
              </w:rPr>
            </w:r>
            <w:r w:rsidR="009318C8" w:rsidRPr="000E1A9C">
              <w:rPr>
                <w:noProof/>
                <w:webHidden/>
              </w:rPr>
              <w:fldChar w:fldCharType="separate"/>
            </w:r>
            <w:r w:rsidR="009318C8" w:rsidRPr="000E1A9C">
              <w:rPr>
                <w:noProof/>
                <w:webHidden/>
              </w:rPr>
              <w:t>9</w:t>
            </w:r>
            <w:r w:rsidR="009318C8" w:rsidRPr="000E1A9C">
              <w:rPr>
                <w:noProof/>
                <w:webHidden/>
              </w:rPr>
              <w:fldChar w:fldCharType="end"/>
            </w:r>
          </w:hyperlink>
        </w:p>
        <w:p w14:paraId="477935C8" w14:textId="7A6D02AE" w:rsidR="009318C8" w:rsidRPr="000E1A9C" w:rsidRDefault="00356EA1">
          <w:pPr>
            <w:pStyle w:val="Verzeichnis2"/>
            <w:tabs>
              <w:tab w:val="right" w:leader="dot" w:pos="9396"/>
            </w:tabs>
            <w:rPr>
              <w:rFonts w:eastAsiaTheme="minorEastAsia" w:cstheme="minorBidi"/>
              <w:noProof/>
              <w:kern w:val="0"/>
              <w:sz w:val="22"/>
              <w:szCs w:val="22"/>
              <w:lang w:eastAsia="de-CH" w:bidi="ar-SA"/>
            </w:rPr>
          </w:pPr>
          <w:hyperlink w:anchor="_Toc73605386" w:history="1">
            <w:r w:rsidR="009318C8" w:rsidRPr="000E1A9C">
              <w:rPr>
                <w:rStyle w:val="Hyperlink"/>
                <w:noProof/>
              </w:rPr>
              <w:t>2.3. Statistical Analysis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_Toc73605386 \h </w:instrText>
            </w:r>
            <w:r w:rsidR="009318C8" w:rsidRPr="000E1A9C">
              <w:rPr>
                <w:noProof/>
                <w:webHidden/>
              </w:rPr>
            </w:r>
            <w:r w:rsidR="009318C8" w:rsidRPr="000E1A9C">
              <w:rPr>
                <w:noProof/>
                <w:webHidden/>
              </w:rPr>
              <w:fldChar w:fldCharType="separate"/>
            </w:r>
            <w:r w:rsidR="009318C8" w:rsidRPr="000E1A9C">
              <w:rPr>
                <w:noProof/>
                <w:webHidden/>
              </w:rPr>
              <w:t>10</w:t>
            </w:r>
            <w:r w:rsidR="009318C8" w:rsidRPr="000E1A9C">
              <w:rPr>
                <w:noProof/>
                <w:webHidden/>
              </w:rPr>
              <w:fldChar w:fldCharType="end"/>
            </w:r>
          </w:hyperlink>
        </w:p>
        <w:p w14:paraId="10111D9D" w14:textId="25A77997" w:rsidR="009318C8" w:rsidRPr="000E1A9C" w:rsidRDefault="00356EA1">
          <w:pPr>
            <w:pStyle w:val="Verzeichnis1"/>
            <w:rPr>
              <w:rFonts w:eastAsiaTheme="minorEastAsia" w:cstheme="minorBidi"/>
              <w:noProof/>
              <w:kern w:val="0"/>
              <w:sz w:val="22"/>
              <w:szCs w:val="22"/>
              <w:lang w:eastAsia="de-CH" w:bidi="ar-SA"/>
            </w:rPr>
          </w:pPr>
          <w:hyperlink w:anchor="_Toc73605387" w:history="1">
            <w:r w:rsidR="009318C8" w:rsidRPr="000E1A9C">
              <w:rPr>
                <w:rStyle w:val="Hyperlink"/>
                <w:noProof/>
                <w:lang w:eastAsia="en-US"/>
              </w:rPr>
              <w:t>3. Results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_Toc73605387 \h </w:instrText>
            </w:r>
            <w:r w:rsidR="009318C8" w:rsidRPr="000E1A9C">
              <w:rPr>
                <w:noProof/>
                <w:webHidden/>
              </w:rPr>
            </w:r>
            <w:r w:rsidR="009318C8" w:rsidRPr="000E1A9C">
              <w:rPr>
                <w:noProof/>
                <w:webHidden/>
              </w:rPr>
              <w:fldChar w:fldCharType="separate"/>
            </w:r>
            <w:r w:rsidR="009318C8" w:rsidRPr="000E1A9C">
              <w:rPr>
                <w:noProof/>
                <w:webHidden/>
              </w:rPr>
              <w:t>11</w:t>
            </w:r>
            <w:r w:rsidR="009318C8" w:rsidRPr="000E1A9C">
              <w:rPr>
                <w:noProof/>
                <w:webHidden/>
              </w:rPr>
              <w:fldChar w:fldCharType="end"/>
            </w:r>
          </w:hyperlink>
        </w:p>
        <w:p w14:paraId="7BA9CF59" w14:textId="3A7084BC" w:rsidR="009318C8" w:rsidRPr="000E1A9C" w:rsidRDefault="00356EA1">
          <w:pPr>
            <w:pStyle w:val="Verzeichnis1"/>
            <w:rPr>
              <w:rFonts w:eastAsiaTheme="minorEastAsia" w:cstheme="minorBidi"/>
              <w:noProof/>
              <w:kern w:val="0"/>
              <w:sz w:val="22"/>
              <w:szCs w:val="22"/>
              <w:lang w:eastAsia="de-CH" w:bidi="ar-SA"/>
            </w:rPr>
          </w:pPr>
          <w:hyperlink w:anchor="_Toc73605388" w:history="1">
            <w:r w:rsidR="009318C8" w:rsidRPr="000E1A9C">
              <w:rPr>
                <w:rStyle w:val="Hyperlink"/>
                <w:noProof/>
                <w:lang w:eastAsia="en-US"/>
              </w:rPr>
              <w:t>4. Discussion</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_Toc73605388 \h </w:instrText>
            </w:r>
            <w:r w:rsidR="009318C8" w:rsidRPr="000E1A9C">
              <w:rPr>
                <w:noProof/>
                <w:webHidden/>
              </w:rPr>
            </w:r>
            <w:r w:rsidR="009318C8" w:rsidRPr="000E1A9C">
              <w:rPr>
                <w:noProof/>
                <w:webHidden/>
              </w:rPr>
              <w:fldChar w:fldCharType="separate"/>
            </w:r>
            <w:r w:rsidR="009318C8" w:rsidRPr="000E1A9C">
              <w:rPr>
                <w:noProof/>
                <w:webHidden/>
              </w:rPr>
              <w:t>11</w:t>
            </w:r>
            <w:r w:rsidR="009318C8" w:rsidRPr="000E1A9C">
              <w:rPr>
                <w:noProof/>
                <w:webHidden/>
              </w:rPr>
              <w:fldChar w:fldCharType="end"/>
            </w:r>
          </w:hyperlink>
        </w:p>
        <w:p w14:paraId="3C8475D4" w14:textId="027BB2FB" w:rsidR="009318C8" w:rsidRPr="000E1A9C" w:rsidRDefault="00356EA1">
          <w:pPr>
            <w:pStyle w:val="Verzeichnis1"/>
            <w:rPr>
              <w:rFonts w:eastAsiaTheme="minorEastAsia" w:cstheme="minorBidi"/>
              <w:noProof/>
              <w:kern w:val="0"/>
              <w:sz w:val="22"/>
              <w:szCs w:val="22"/>
              <w:lang w:eastAsia="de-CH" w:bidi="ar-SA"/>
            </w:rPr>
          </w:pPr>
          <w:hyperlink w:anchor="_Toc73605389" w:history="1">
            <w:r w:rsidR="009318C8" w:rsidRPr="000E1A9C">
              <w:rPr>
                <w:rStyle w:val="Hyperlink"/>
                <w:rFonts w:cstheme="minorHAnsi"/>
                <w:noProof/>
              </w:rPr>
              <w:t>Reference</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_Toc73605389 \h </w:instrText>
            </w:r>
            <w:r w:rsidR="009318C8" w:rsidRPr="000E1A9C">
              <w:rPr>
                <w:noProof/>
                <w:webHidden/>
              </w:rPr>
            </w:r>
            <w:r w:rsidR="009318C8" w:rsidRPr="000E1A9C">
              <w:rPr>
                <w:noProof/>
                <w:webHidden/>
              </w:rPr>
              <w:fldChar w:fldCharType="separate"/>
            </w:r>
            <w:r w:rsidR="009318C8" w:rsidRPr="000E1A9C">
              <w:rPr>
                <w:noProof/>
                <w:webHidden/>
              </w:rPr>
              <w:t>12</w:t>
            </w:r>
            <w:r w:rsidR="009318C8" w:rsidRPr="000E1A9C">
              <w:rPr>
                <w:noProof/>
                <w:webHidden/>
              </w:rPr>
              <w:fldChar w:fldCharType="end"/>
            </w:r>
          </w:hyperlink>
        </w:p>
        <w:p w14:paraId="47584786" w14:textId="40A92074" w:rsidR="006E172F" w:rsidRPr="000E1A9C" w:rsidRDefault="006E172F">
          <w:r w:rsidRPr="000E1A9C">
            <w:rPr>
              <w:b/>
              <w:bCs/>
            </w:rPr>
            <w:fldChar w:fldCharType="end"/>
          </w:r>
        </w:p>
      </w:sdtContent>
    </w:sdt>
    <w:p w14:paraId="3DA18257" w14:textId="644D0857" w:rsidR="002050A4" w:rsidRPr="000E1A9C" w:rsidRDefault="002050A4"/>
    <w:p w14:paraId="0E86D500" w14:textId="40BCD4B4" w:rsidR="002D022C" w:rsidRPr="000E1A9C" w:rsidRDefault="002D022C" w:rsidP="00692E0A">
      <w:pPr>
        <w:pStyle w:val="Alias"/>
      </w:pPr>
      <w:bookmarkStart w:id="6" w:name="_Toc73444232"/>
      <w:bookmarkStart w:id="7" w:name="_Toc73461010"/>
      <w:bookmarkStart w:id="8" w:name="_Toc73461154"/>
      <w:bookmarkStart w:id="9" w:name="_Toc73461184"/>
      <w:bookmarkStart w:id="10" w:name="_Toc73461218"/>
      <w:bookmarkStart w:id="11" w:name="_Toc73461233"/>
      <w:r w:rsidRPr="000E1A9C">
        <w:lastRenderedPageBreak/>
        <w:t>Acknowledgement</w:t>
      </w:r>
      <w:bookmarkEnd w:id="6"/>
      <w:bookmarkEnd w:id="7"/>
      <w:bookmarkEnd w:id="8"/>
      <w:bookmarkEnd w:id="9"/>
      <w:bookmarkEnd w:id="10"/>
      <w:bookmarkEnd w:id="11"/>
    </w:p>
    <w:p w14:paraId="65A62050" w14:textId="77777777" w:rsidR="002D022C" w:rsidRPr="000E1A9C" w:rsidRDefault="002D022C" w:rsidP="00692E0A">
      <w:pPr>
        <w:pStyle w:val="Alias"/>
      </w:pPr>
      <w:bookmarkStart w:id="12" w:name="_Toc73444233"/>
      <w:bookmarkStart w:id="13" w:name="_Toc73461011"/>
      <w:bookmarkStart w:id="14" w:name="_Toc73461155"/>
      <w:bookmarkStart w:id="15" w:name="_Toc73461185"/>
      <w:bookmarkStart w:id="16" w:name="_Toc73461219"/>
      <w:bookmarkStart w:id="17" w:name="_Toc73461234"/>
      <w:r w:rsidRPr="000E1A9C">
        <w:t>Declaration of scientific integrity</w:t>
      </w:r>
      <w:bookmarkEnd w:id="12"/>
      <w:bookmarkEnd w:id="13"/>
      <w:bookmarkEnd w:id="14"/>
      <w:bookmarkEnd w:id="15"/>
      <w:bookmarkEnd w:id="16"/>
      <w:bookmarkEnd w:id="17"/>
    </w:p>
    <w:p w14:paraId="3132898F" w14:textId="77777777" w:rsidR="002D022C" w:rsidRPr="000E1A9C" w:rsidRDefault="002D022C" w:rsidP="002D022C">
      <w:pPr>
        <w:rPr>
          <w:bCs/>
        </w:rPr>
      </w:pPr>
      <w:r w:rsidRPr="000E1A9C">
        <w:rPr>
          <w:bCs/>
        </w:rPr>
        <w:t xml:space="preserve">The author hereby declares that she/he has read and fully adhered the </w:t>
      </w:r>
      <w:hyperlink r:id="rId9" w:history="1">
        <w:r w:rsidRPr="000E1A9C">
          <w:rPr>
            <w:rStyle w:val="Hyperlink"/>
            <w:bCs/>
          </w:rPr>
          <w:t>Code for Good Practice in Research of the University of Basel</w:t>
        </w:r>
      </w:hyperlink>
      <w:r w:rsidRPr="000E1A9C">
        <w:rPr>
          <w:bCs/>
        </w:rPr>
        <w:t>.</w:t>
      </w:r>
    </w:p>
    <w:p w14:paraId="7AD40D62" w14:textId="77777777" w:rsidR="002D022C" w:rsidRPr="000E1A9C" w:rsidRDefault="002D022C" w:rsidP="002D022C">
      <w:pPr>
        <w:rPr>
          <w:bCs/>
        </w:rPr>
      </w:pP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E1A9C" w:rsidRDefault="002D022C">
      <w:pPr>
        <w:suppressAutoHyphens w:val="0"/>
        <w:autoSpaceDN/>
        <w:spacing w:after="160" w:line="259" w:lineRule="auto"/>
        <w:ind w:firstLine="0"/>
        <w:textAlignment w:val="auto"/>
        <w:rPr>
          <w:rFonts w:cstheme="minorHAnsi"/>
          <w:b/>
          <w:bCs/>
          <w:szCs w:val="28"/>
        </w:rPr>
      </w:pPr>
      <w:r w:rsidRPr="000E1A9C">
        <w:rPr>
          <w:rFonts w:cstheme="minorHAnsi"/>
        </w:rPr>
        <w:br w:type="page"/>
      </w:r>
    </w:p>
    <w:p w14:paraId="44A6C857" w14:textId="462E087B" w:rsidR="002D022C" w:rsidRPr="000E1A9C" w:rsidRDefault="002D022C" w:rsidP="002D022C">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73605375"/>
      <w:r w:rsidRPr="000E1A9C">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699C27BB" w14:textId="77777777" w:rsidR="00262003" w:rsidRPr="000E1A9C" w:rsidRDefault="00262003" w:rsidP="00262003">
      <w:pPr>
        <w:pStyle w:val="berschrift1"/>
      </w:pPr>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bookmarkStart w:id="41" w:name="_Toc73605376"/>
      <w:r w:rsidRPr="000E1A9C">
        <w:t>Keywords</w:t>
      </w:r>
      <w:bookmarkEnd w:id="30"/>
      <w:bookmarkEnd w:id="31"/>
      <w:bookmarkEnd w:id="32"/>
      <w:bookmarkEnd w:id="33"/>
      <w:bookmarkEnd w:id="34"/>
      <w:bookmarkEnd w:id="35"/>
      <w:bookmarkEnd w:id="36"/>
      <w:bookmarkEnd w:id="37"/>
      <w:bookmarkEnd w:id="38"/>
      <w:bookmarkEnd w:id="39"/>
      <w:bookmarkEnd w:id="40"/>
      <w:bookmarkEnd w:id="41"/>
    </w:p>
    <w:p w14:paraId="6F0827D4" w14:textId="77777777" w:rsidR="00262003" w:rsidRPr="000E1A9C" w:rsidRDefault="00262003" w:rsidP="00262003">
      <w:pPr>
        <w:pStyle w:val="Textbody"/>
      </w:pP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2" w:name="_Toc72686987"/>
      <w:bookmarkStart w:id="43" w:name="_Toc73444074"/>
      <w:bookmarkStart w:id="44" w:name="_Toc73444206"/>
      <w:bookmarkStart w:id="45" w:name="_Toc73444236"/>
      <w:bookmarkStart w:id="46" w:name="_Toc73461014"/>
      <w:bookmarkStart w:id="47" w:name="_Toc73461085"/>
      <w:bookmarkStart w:id="48" w:name="_Toc73461143"/>
      <w:bookmarkStart w:id="49" w:name="_Toc73461158"/>
      <w:bookmarkStart w:id="50" w:name="_Toc73461188"/>
      <w:bookmarkStart w:id="51" w:name="_Toc73461222"/>
      <w:bookmarkStart w:id="52" w:name="_Toc73461237"/>
      <w:r w:rsidRPr="000E1A9C">
        <w:br w:type="page"/>
      </w:r>
    </w:p>
    <w:p w14:paraId="37EAE1AB" w14:textId="12343639" w:rsidR="00754B80" w:rsidRPr="000E1A9C" w:rsidRDefault="009318C8" w:rsidP="009318C8">
      <w:pPr>
        <w:pStyle w:val="berschrift1"/>
        <w:ind w:left="360"/>
      </w:pPr>
      <w:bookmarkStart w:id="53" w:name="_Toc73605377"/>
      <w:r w:rsidRPr="000E1A9C">
        <w:lastRenderedPageBreak/>
        <w:t xml:space="preserve">1. </w:t>
      </w:r>
      <w:r w:rsidR="00754B80" w:rsidRPr="000E1A9C">
        <w:t>Introduction</w:t>
      </w:r>
      <w:bookmarkEnd w:id="42"/>
      <w:bookmarkEnd w:id="43"/>
      <w:bookmarkEnd w:id="44"/>
      <w:bookmarkEnd w:id="45"/>
      <w:bookmarkEnd w:id="46"/>
      <w:bookmarkEnd w:id="47"/>
      <w:bookmarkEnd w:id="48"/>
      <w:bookmarkEnd w:id="49"/>
      <w:bookmarkEnd w:id="50"/>
      <w:bookmarkEnd w:id="51"/>
      <w:bookmarkEnd w:id="52"/>
      <w:bookmarkEnd w:id="53"/>
    </w:p>
    <w:p w14:paraId="3ECE3817" w14:textId="574CD126" w:rsidR="008435EE" w:rsidRDefault="00331DB9" w:rsidP="00B946D4">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D123B6" w:rsidRPr="00D123B6">
        <w:rPr>
          <w:rFonts w:cs="Times New Roman"/>
        </w:rPr>
        <w:t>(Yeginsu, 2018)</w:t>
      </w:r>
      <w:r w:rsidR="001F5ACD">
        <w:fldChar w:fldCharType="end"/>
      </w:r>
      <w:r w:rsidR="001F5ACD">
        <w:t xml:space="preserve">. </w:t>
      </w:r>
      <w:r w:rsidRPr="00331DB9">
        <w:t xml:space="preserve">Previous research has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D123B6" w:rsidRPr="00D123B6">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D123B6" w:rsidRPr="00D123B6">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D123B6" w:rsidRPr="00D123B6">
        <w:rPr>
          <w:rFonts w:cs="Times New Roman"/>
        </w:rPr>
        <w:t>(Hawkley &amp; Cacioppo, 2003)</w:t>
      </w:r>
      <w:r w:rsidR="00DA56D2">
        <w:fldChar w:fldCharType="end"/>
      </w:r>
      <w:r w:rsidR="001F5ACD">
        <w:t xml:space="preserve">. </w:t>
      </w:r>
      <w:r w:rsidRPr="00331DB9">
        <w:t>Thus, this issue is of great interest to our society. One form of loneliness that people experience is exclusion</w:t>
      </w:r>
      <w:r w:rsidR="005F378D">
        <w:t>, amongst others in the form of ostracism</w:t>
      </w:r>
      <w:r>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D123B6" w:rsidRPr="00D123B6">
        <w:rPr>
          <w:rFonts w:cs="Times New Roman"/>
        </w:rPr>
        <w:t>(K. D. Williams, 2006)</w:t>
      </w:r>
      <w:r w:rsidR="00DA56D2">
        <w:fldChar w:fldCharType="end"/>
      </w:r>
      <w:r w:rsidR="00DA56D2">
        <w:t xml:space="preserve">. </w:t>
      </w:r>
    </w:p>
    <w:p w14:paraId="4AFD7A1C" w14:textId="6BEEB896" w:rsidR="008435EE" w:rsidRDefault="00754B80" w:rsidP="00976DA3">
      <w:r w:rsidRPr="000E1A9C">
        <w:t>Ostracism</w:t>
      </w:r>
      <w:r w:rsidR="0013718B">
        <w:t xml:space="preserve"> –</w:t>
      </w:r>
      <w:r w:rsidR="00F05156">
        <w:t xml:space="preserve"> defined in the Oxford English Dictionary as </w:t>
      </w:r>
      <w:r w:rsidR="00D54577">
        <w:t xml:space="preserve">the exclusion from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D123B6" w:rsidRPr="00D123B6">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D123B6" w:rsidRPr="00D123B6">
        <w:rPr>
          <w:rFonts w:cs="Times New Roman"/>
        </w:rPr>
        <w:t>(for a review, see K. D. Williams &amp; Nida, 2011)</w:t>
      </w:r>
      <w:r w:rsidRPr="001F5ACD">
        <w:fldChar w:fldCharType="end"/>
      </w:r>
      <w:r w:rsidRPr="001F5ACD">
        <w:t>.</w:t>
      </w:r>
      <w:r w:rsidR="00396D36" w:rsidRPr="001F5ACD">
        <w:t xml:space="preserve"> </w:t>
      </w:r>
      <w:r w:rsidR="00A57EB7" w:rsidRPr="000E1A9C">
        <w:t>T</w:t>
      </w:r>
      <w:r w:rsidR="00396D36" w:rsidRPr="000E1A9C">
        <w:t>he feeling of being excluded and ignored</w:t>
      </w:r>
      <w:r w:rsidR="00A57EB7" w:rsidRPr="000E1A9C">
        <w:t xml:space="preserve"> is known by everyone</w:t>
      </w:r>
      <w:r w:rsidR="00396D36" w:rsidRPr="000E1A9C">
        <w:t xml:space="preserve">. Whether it be </w:t>
      </w:r>
      <w:r w:rsidR="00BD0123" w:rsidRPr="000E1A9C">
        <w:t xml:space="preserve">the exclusion from a game or a conversation. </w:t>
      </w:r>
      <w:r w:rsidR="005F378D">
        <w:t>M</w:t>
      </w:r>
      <w:r w:rsidR="00396D36" w:rsidRPr="000E1A9C">
        <w:t>ost often</w:t>
      </w:r>
      <w:r w:rsidR="00A57EB7" w:rsidRPr="000E1A9C">
        <w:t>,</w:t>
      </w:r>
      <w:r w:rsidR="00396D36" w:rsidRPr="000E1A9C">
        <w:t xml:space="preserve"> these experiences can be overcome 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D123B6" w:rsidRPr="00D123B6">
        <w:rPr>
          <w:rFonts w:cs="Times New Roman"/>
        </w:rPr>
        <w:t>(K. D. Williams, 2009)</w:t>
      </w:r>
      <w:r w:rsidR="002E3804" w:rsidRPr="001F5ACD">
        <w:fldChar w:fldCharType="end"/>
      </w:r>
      <w:r w:rsidR="00396D36" w:rsidRPr="000E1A9C">
        <w:t>. But what helps us in doing so? And are their strategies or abilities we use in these situations?</w:t>
      </w:r>
      <w:r w:rsidRPr="000E1A9C">
        <w:t xml:space="preserve"> </w:t>
      </w:r>
      <w:r w:rsidR="00B946D4" w:rsidRPr="000E1A9C">
        <w:t xml:space="preserve">Within </w:t>
      </w:r>
      <w:r w:rsidR="00396D36" w:rsidRPr="000E1A9C">
        <w:t>the</w:t>
      </w:r>
      <w:r w:rsidR="00B946D4" w:rsidRPr="000E1A9C">
        <w:t xml:space="preserve"> body of </w:t>
      </w:r>
      <w:r w:rsidR="00396D36" w:rsidRPr="000E1A9C">
        <w:t xml:space="preserve">ostracism </w:t>
      </w:r>
      <w:r w:rsidR="00B946D4" w:rsidRPr="000E1A9C">
        <w:t>research lays</w:t>
      </w:r>
      <w:r w:rsidRPr="000E1A9C">
        <w:t xml:space="preserve"> </w:t>
      </w:r>
      <w:r w:rsidR="003E5AE5" w:rsidRPr="000E1A9C">
        <w:t xml:space="preserve">a </w:t>
      </w:r>
      <w:r w:rsidR="00B946D4" w:rsidRPr="000E1A9C">
        <w:t>topic that investigates the</w:t>
      </w:r>
      <w:r w:rsidRPr="000E1A9C">
        <w:t xml:space="preserve"> influence of ostracism on an affected individuals' perception of the world and </w:t>
      </w:r>
      <w:r w:rsidR="00632839" w:rsidRPr="000E1A9C">
        <w:t xml:space="preserve">other </w:t>
      </w:r>
      <w:r w:rsidRPr="000E1A9C">
        <w:t>people.</w:t>
      </w:r>
      <w:r w:rsidR="00FA460E">
        <w:t xml:space="preserve"> </w:t>
      </w:r>
      <w:bookmarkStart w:id="54" w:name="_Toc73461015"/>
      <w:bookmarkStart w:id="55" w:name="_Toc73461086"/>
      <w:bookmarkStart w:id="56" w:name="_Toc73461144"/>
      <w:bookmarkStart w:id="57" w:name="_Toc73461159"/>
      <w:bookmarkStart w:id="58" w:name="_Toc73461189"/>
      <w:bookmarkStart w:id="59" w:name="_Toc73461223"/>
      <w:bookmarkStart w:id="60" w:name="_Toc73461238"/>
      <w:bookmarkStart w:id="61" w:name="_Toc73605378"/>
      <w:r w:rsidR="008435EE" w:rsidRPr="008435EE">
        <w:t xml:space="preserve">This is important because a changed </w:t>
      </w:r>
      <w:r w:rsidR="005F378D">
        <w:t>perception</w:t>
      </w:r>
      <w:r w:rsidR="008435EE" w:rsidRPr="008435EE">
        <w:t xml:space="preserve"> also influences and changes a person's actions. By studying these changes, we can, on the one hand, make better predictions about ostracized individuals and, on the other hand, better help them with adapted interventions.</w:t>
      </w:r>
    </w:p>
    <w:p w14:paraId="4EB3E901" w14:textId="6C17089F" w:rsidR="006E172F" w:rsidRDefault="006E172F" w:rsidP="0051768C">
      <w:pPr>
        <w:pStyle w:val="berschrift2"/>
        <w:numPr>
          <w:ilvl w:val="1"/>
          <w:numId w:val="4"/>
        </w:numPr>
        <w:rPr>
          <w:rStyle w:val="berschrift2Zchn"/>
          <w:b/>
        </w:rPr>
      </w:pPr>
      <w:r w:rsidRPr="000E1A9C">
        <w:rPr>
          <w:rStyle w:val="berschrift2Zchn"/>
          <w:b/>
        </w:rPr>
        <w:t>Theory</w:t>
      </w:r>
      <w:bookmarkEnd w:id="54"/>
      <w:bookmarkEnd w:id="55"/>
      <w:bookmarkEnd w:id="56"/>
      <w:bookmarkEnd w:id="57"/>
      <w:bookmarkEnd w:id="58"/>
      <w:bookmarkEnd w:id="59"/>
      <w:bookmarkEnd w:id="60"/>
      <w:bookmarkEnd w:id="61"/>
    </w:p>
    <w:p w14:paraId="2C5FA041" w14:textId="77E3C3CF" w:rsidR="00E26E13" w:rsidRDefault="00E26E13" w:rsidP="00E26E13">
      <w:bookmarkStart w:id="62" w:name="_Toc73605379"/>
      <w:r>
        <w:t xml:space="preserve">The word ostracism originated in ancient Greece, where it referred to the expulsion of a person who had fallen out of favor in society. Today, it is used primarily to refer to the exclusion </w:t>
      </w:r>
      <w:r>
        <w:lastRenderedPageBreak/>
        <w:t xml:space="preserve">of a person from a group or population, where the ignoring of that person by others is crucial. When </w:t>
      </w:r>
      <w:r w:rsidR="005F378D">
        <w:t>ostracism</w:t>
      </w:r>
      <w:r>
        <w:t xml:space="preserve"> became popular as a research topic</w:t>
      </w:r>
      <w:r w:rsidR="005F378D">
        <w:t xml:space="preserve"> in the nineteen eighties</w:t>
      </w:r>
      <w:r>
        <w:t>, most studies focused on the process of social exclusion itself and the motivations of the perpetrators</w:t>
      </w:r>
      <w:r w:rsidR="00BC2FA0">
        <w:t xml:space="preserve"> </w:t>
      </w:r>
      <w:r w:rsidR="00BC2FA0">
        <w:fldChar w:fldCharType="begin"/>
      </w:r>
      <w:r w:rsidR="00BC2FA0">
        <w:instrText xml:space="preserve"> ADDIN ZOTERO_ITEM CSL_CITATION {"citationID":"nGEhctz8","properties":{"formattedCitation":"(e.g. Alexander, 1986; Gruter &amp; Masters, 1986; Hirshleifer &amp; Rasmusen, 1989; Lancaster, 1986)","plainCitation":"(e.g. Alexander, 1986; Gruter &amp; Masters, 1986; Hirshleifer &amp; Rasmusen, 1989; Lancaster, 1986)","noteIndex":0},"citationItems":[{"id":1163,"uris":["http://zotero.org/users/4433522/items/VT6YURC4"],"uri":["http://zotero.org/users/4433522/items/VT6YURC4"],"itemData":{"id":1163,"type":"article-journal","container-title":"Ethology and Sociobiology","DOI":"10.1016/0162-3095(86)90052-X","ISSN":"01623095","issue":"3-4","journalAbbreviation":"Ethology and Sociobiology","language":"en","page":"253-270","source":"DOI.org (Crossref)","title":"Ostracism and indirect reciprocity: The reproductive significance of humor","title-short":"Ostracism and indirect reciprocity","volume":"7","author":[{"family":"Alexander","given":"Richard D."}],"issued":{"date-parts":[["1986",1]]}},"label":"page","prefix":"e.g. "},{"id":1158,"uris":["http://zotero.org/users/4433522/items/R4TZF5J5"],"uri":["http://zotero.org/users/4433522/items/R4TZF5J5"],"itemData":{"id":1158,"type":"article-journal","abstract":"Ostracism refers to the general process of rejection and exclusion, observed in human groups and in many other species. It occurs as “shunning” in small homogenous groups like the Amish or as rejection among children. Ostracism in various forms is also deeply embedded in our own legal tradition, and is used in the formal and informal legal procedures of other cultures, used to maintain order, to punish deviance, and to increase social cohesion. Hence, it is plausible to hypothesize that human ostracism may have physiological substrates or biological functions in addition to cultural, moral, and legal dimensions. Biological research shows that human emotions (anger, fear, reassurance, self-confidence) involve responses of the limbic system as well as ideas or thoughts in the cerebral cortex and that human behavior continually integrates biological and cultural factors. The legal system expresses and channels human behavior. For this reason laws should be more effective if their functions complement (rather than ignore) the function of the behavior being regulated. To look at law as it affects human behavior in the light of the life sciences does not imply the intention of finding a universally valid “natural law,” akin to theological or ideological doctrine. On the contrary, we find that humans can form radically different social systems due to the plasticity of their behavior. However, an interdisciplinary analysis of ostracism as a common area of behavior, combining biology, law, and the social sciences can produce insights that none of these fields alone can provide. Such an approach should increase our understanding of human nature and the functions of law.","container-title":"Ethology and Sociobiology","DOI":"10.1016/0162-3095(86)90043-9","ISSN":"0162-3095","issue":"3","journalAbbreviation":"Ethology and Sociobiology","language":"en","page":"149-158","source":"ScienceDirect","title":"Ostracism as a social and biological phenomenon: An introduction","title-short":"Ostracism as a social and biological phenomenon","volume":"7","author":[{"family":"Gruter","given":"Margaret"},{"family":"Masters","given":"Roger D."}],"issued":{"date-parts":[["1986",1,1]]}},"label":"page"},{"id":1161,"uris":["http://zotero.org/users/4433522/items/6IFCE4IS"],"uri":["http://zotero.org/users/4433522/items/6IFCE4IS"],"itemData":{"id":1161,"type":"article-journal","container-title":"Journal of Economic Behavior &amp; Organization","DOI":"10.1016/0167-2681(89)90078-4","ISSN":"01672681","issue":"1","journalAbbreviation":"Journal of Economic Behavior &amp; Organization","language":"en","page":"87-106","source":"DOI.org (Crossref)","title":"Cooperation in a repeated prisoners' dilemma with ostracism","volume":"12","author":[{"family":"Hirshleifer","given":"David"},{"family":"Rasmusen","given":"Eric"}],"issued":{"date-parts":[["1989",8]]}},"label":"page"},{"id":1165,"uris":["http://zotero.org/users/4433522/items/HR43JQHE"],"uri":["http://zotero.org/users/4433522/items/HR43JQHE"],"itemData":{"id":1165,"type":"article-journal","container-title":"Ethology and Sociobiology","DOI":"10.1016/0162-3095(86)90049-X","ISSN":"01623095","issue":"3-4","journalAbbreviation":"Ethology and Sociobiology","language":"en","page":"215-225","source":"DOI.org (Crossref)","title":"Primate social behavior and ostracism","volume":"7","author":[{"family":"Lancaster","given":"Jane B."}],"issued":{"date-parts":[["1986",1]]}},"label":"page"}],"schema":"https://github.com/citation-style-language/schema/raw/master/csl-citation.json"} </w:instrText>
      </w:r>
      <w:r w:rsidR="00BC2FA0">
        <w:fldChar w:fldCharType="separate"/>
      </w:r>
      <w:r w:rsidR="00D123B6" w:rsidRPr="00D123B6">
        <w:rPr>
          <w:rFonts w:cs="Times New Roman"/>
        </w:rPr>
        <w:t>(e.g. Alexander, 1986; Gruter &amp; Masters, 1986; Hirshleifer &amp; Rasmusen, 1989; Lancaster, 1986)</w:t>
      </w:r>
      <w:r w:rsidR="00BC2FA0">
        <w:fldChar w:fldCharType="end"/>
      </w:r>
      <w:r>
        <w:t xml:space="preserve">. It was not until the </w:t>
      </w:r>
      <w:r w:rsidR="00BC2FA0">
        <w:t>end of the</w:t>
      </w:r>
      <w:r>
        <w:t xml:space="preserve"> 20</w:t>
      </w:r>
      <w:r w:rsidR="00FD247B" w:rsidRPr="00FD247B">
        <w:rPr>
          <w:vertAlign w:val="superscript"/>
        </w:rPr>
        <w:t>th</w:t>
      </w:r>
      <w:r>
        <w:t xml:space="preserve"> century that the victim's perspective came to the fore, and the psychological</w:t>
      </w:r>
      <w:r w:rsidR="00A53F50">
        <w:t xml:space="preserve"> and behavioral</w:t>
      </w:r>
      <w:r>
        <w:t xml:space="preserve"> responses of victims of ostracism were gradually illuminated.</w:t>
      </w:r>
    </w:p>
    <w:p w14:paraId="6F5A8AC6" w14:textId="79FDF3F7" w:rsidR="00F52F37" w:rsidRDefault="00431B5D" w:rsidP="00E26E13">
      <w:r w:rsidRPr="00434642">
        <w:rPr>
          <w:b/>
          <w:bCs/>
        </w:rPr>
        <w:t xml:space="preserve">1.1.1. </w:t>
      </w:r>
      <w:r w:rsidR="00087785" w:rsidRPr="00434642">
        <w:rPr>
          <w:b/>
          <w:bCs/>
        </w:rPr>
        <w:t>Perceptional differences in ostracized individuals</w:t>
      </w:r>
      <w:bookmarkEnd w:id="62"/>
      <w:r w:rsidR="008542EB">
        <w:rPr>
          <w:b/>
          <w:bCs/>
        </w:rPr>
        <w:t xml:space="preserve">.    </w:t>
      </w:r>
      <w:r w:rsidR="00D52366" w:rsidRPr="00434642">
        <w:t>Humans</w:t>
      </w:r>
      <w:r w:rsidR="00B946D4" w:rsidRPr="00434642">
        <w:t xml:space="preserve"> </w:t>
      </w:r>
      <w:r w:rsidR="00754B80" w:rsidRPr="00434642">
        <w:t xml:space="preserve">have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D123B6" w:rsidRPr="00D123B6">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D123B6" w:rsidRPr="00D123B6">
        <w:rPr>
          <w:rFonts w:cs="Times New Roman"/>
        </w:rPr>
        <w:t>(K. D. Williams, 2009)</w:t>
      </w:r>
      <w:r w:rsidR="00754B80" w:rsidRPr="00434642">
        <w:fldChar w:fldCharType="end"/>
      </w:r>
      <w:r w:rsidR="00754B80" w:rsidRPr="00434642">
        <w:t xml:space="preserve">. </w:t>
      </w:r>
      <w:r w:rsidR="00C50AA3" w:rsidRPr="00C50AA3">
        <w:t xml:space="preserve">The theory of the social monitoring system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D123B6" w:rsidRPr="00D123B6">
        <w:rPr>
          <w:rFonts w:cs="Times New Roman"/>
        </w:rPr>
        <w:t>(Gardner et al., 2000)</w:t>
      </w:r>
      <w:r w:rsidR="00C50AA3">
        <w:fldChar w:fldCharType="end"/>
      </w:r>
      <w:r w:rsidR="00C50AA3" w:rsidRPr="00C50AA3">
        <w:t xml:space="preserve">. </w:t>
      </w:r>
      <w:r w:rsidR="00F52F37">
        <w:t>T</w:t>
      </w:r>
      <w:r w:rsidR="00F52F37" w:rsidRPr="00C50AA3">
        <w:t>his would support their urge and resulting attempts to reintegrate through social interaction</w:t>
      </w:r>
      <w:r w:rsidR="00F52F37">
        <w:t xml:space="preserve"> to satisfy their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D123B6" w:rsidRPr="00D123B6">
        <w:rPr>
          <w:rFonts w:cs="Times New Roman"/>
        </w:rPr>
        <w:t>(Gardner et al., 2005)</w:t>
      </w:r>
      <w:r w:rsidR="00F52F37">
        <w:fldChar w:fldCharType="end"/>
      </w:r>
      <w:r w:rsidR="00F52F37">
        <w:t xml:space="preserve">. </w:t>
      </w:r>
      <w:r w:rsidR="00754B80" w:rsidRPr="00434642">
        <w:t xml:space="preserve">And indeed, it has been found that social exclusion has a 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D123B6" w:rsidRPr="00D123B6">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D123B6" w:rsidRPr="00D123B6">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803890" w:rsidRPr="00434642">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D123B6" w:rsidRPr="00D123B6">
        <w:rPr>
          <w:rFonts w:cs="Times New Roman"/>
        </w:rPr>
        <w:t>(DeWall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D123B6" w:rsidRPr="00D123B6">
        <w:rPr>
          <w:rFonts w:cs="Times New Roman"/>
        </w:rPr>
        <w:t>(Bernstein et al., 2008)</w:t>
      </w:r>
      <w:r w:rsidR="00754B80" w:rsidRPr="00434642">
        <w:fldChar w:fldCharType="end"/>
      </w:r>
      <w:r w:rsidR="00754B80" w:rsidRPr="00434642">
        <w:t xml:space="preserve">. </w:t>
      </w:r>
    </w:p>
    <w:p w14:paraId="48E025BA" w14:textId="143911AF" w:rsidR="00754B80" w:rsidRPr="00434642" w:rsidRDefault="00562CD9" w:rsidP="00E26E13">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r w:rsidR="008814FB" w:rsidRPr="00434642">
        <w:t>Since ostracism leads to an altered perception of social and facial cues</w:t>
      </w:r>
      <w:r w:rsidR="00734C51" w:rsidRPr="00434642">
        <w:t xml:space="preserve"> </w:t>
      </w:r>
      <w:r w:rsidR="00682305" w:rsidRPr="00434642">
        <w:fldChar w:fldCharType="begin"/>
      </w:r>
      <w:r w:rsidR="00682305" w:rsidRPr="00434642">
        <w:instrText xml:space="preserve"> ADDIN ZOTERO_ITEM CSL_CITATION {"citationID":"tuIUAvMx","properties":{"formattedCitation":"(Kawamoto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682305" w:rsidRPr="00434642">
        <w:fldChar w:fldCharType="separate"/>
      </w:r>
      <w:r w:rsidR="00D123B6" w:rsidRPr="00D123B6">
        <w:rPr>
          <w:rFonts w:cs="Times New Roman"/>
        </w:rPr>
        <w:t>(Kawamoto et al., 2014)</w:t>
      </w:r>
      <w:r w:rsidR="00682305" w:rsidRPr="00434642">
        <w:fldChar w:fldCharType="end"/>
      </w:r>
      <w:r>
        <w:t>,</w:t>
      </w:r>
      <w:r w:rsidR="002050A4" w:rsidRPr="00434642">
        <w:t xml:space="preserve"> </w:t>
      </w:r>
      <w:r w:rsidRPr="00562CD9">
        <w:t>ostracism could also lead to a more salient perception of typical personality traits inferred from a face</w:t>
      </w:r>
      <w:r>
        <w:t>.</w:t>
      </w:r>
      <w:r w:rsidR="00754B80" w:rsidRPr="00434642">
        <w:t xml:space="preserve"> </w:t>
      </w:r>
      <w:r w:rsidR="006636B0">
        <w:t>W</w:t>
      </w:r>
      <w:r w:rsidR="00712DBB" w:rsidRPr="00434642">
        <w:t xml:space="preserve">hich </w:t>
      </w:r>
      <w:r w:rsidR="00754B80" w:rsidRPr="00434642">
        <w:t>personality traits</w:t>
      </w:r>
      <w:r w:rsidR="00C62494" w:rsidRPr="00434642">
        <w:t xml:space="preserve"> </w:t>
      </w:r>
      <w:r w:rsidR="006636B0">
        <w:t>might</w:t>
      </w:r>
      <w:r w:rsidR="00754B80" w:rsidRPr="00434642">
        <w:t xml:space="preserve"> </w:t>
      </w:r>
      <w:proofErr w:type="gramStart"/>
      <w:r w:rsidR="00754B80" w:rsidRPr="00434642">
        <w:t>ostracized</w:t>
      </w:r>
      <w:proofErr w:type="gramEnd"/>
      <w:r w:rsidR="00712DBB" w:rsidRPr="00434642">
        <w:t xml:space="preserve"> individuals</w:t>
      </w:r>
      <w:r w:rsidR="00754B80" w:rsidRPr="00434642">
        <w:t xml:space="preserve"> prefer in </w:t>
      </w:r>
      <w:r w:rsidR="00712DBB" w:rsidRPr="00434642">
        <w:t xml:space="preserve">a potential </w:t>
      </w:r>
      <w:r w:rsidR="00754B80" w:rsidRPr="00434642">
        <w:t>interaction partner when seeking reintegration?</w:t>
      </w:r>
    </w:p>
    <w:p w14:paraId="39BA4C9B" w14:textId="3D14A9C6" w:rsidR="00B81EB0" w:rsidRDefault="009318C8" w:rsidP="00A3132C">
      <w:bookmarkStart w:id="63" w:name="_Toc73605380"/>
      <w:r w:rsidRPr="00434642">
        <w:rPr>
          <w:b/>
          <w:bCs/>
        </w:rPr>
        <w:lastRenderedPageBreak/>
        <w:t xml:space="preserve">1.1.2. </w:t>
      </w:r>
      <w:r w:rsidR="00087785" w:rsidRPr="00434642">
        <w:rPr>
          <w:b/>
          <w:bCs/>
        </w:rPr>
        <w:t>Ostracism and facially communicated personality traits</w:t>
      </w:r>
      <w:bookmarkEnd w:id="63"/>
      <w:r w:rsidR="00434642">
        <w:rPr>
          <w:b/>
          <w:bCs/>
        </w:rPr>
        <w:t xml:space="preserve">. </w:t>
      </w:r>
      <w:r w:rsidR="008542EB">
        <w:rPr>
          <w:b/>
          <w:bCs/>
        </w:rPr>
        <w:t xml:space="preserve">   </w:t>
      </w:r>
      <w:r w:rsidR="007173DB" w:rsidRPr="007173DB">
        <w:t>In a 2020 study, a cascade of artificial neural networks was trained to predict</w:t>
      </w:r>
      <w:r w:rsidR="00B81EB0">
        <w:t xml:space="preserve"> self-reported</w:t>
      </w:r>
      <w:r w:rsidR="007173DB" w:rsidRPr="007173DB">
        <w:t xml:space="preserve"> Big Five scores based on photos alone. In the end, the network was able to predict Big Five scores with significant accuracy</w:t>
      </w:r>
      <w:r w:rsidR="007173DB">
        <w:t xml:space="preserve"> </w:t>
      </w:r>
      <w:r w:rsidR="007173DB">
        <w:fldChar w:fldCharType="begin"/>
      </w:r>
      <w:r w:rsidR="007173DB">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rsidR="007173DB">
        <w:fldChar w:fldCharType="separate"/>
      </w:r>
      <w:r w:rsidR="00D123B6" w:rsidRPr="00D123B6">
        <w:rPr>
          <w:rFonts w:cs="Times New Roman"/>
        </w:rPr>
        <w:t>(Kachur et al., 2020)</w:t>
      </w:r>
      <w:r w:rsidR="007173DB">
        <w:fldChar w:fldCharType="end"/>
      </w:r>
      <w:r w:rsidR="007173DB" w:rsidRPr="007173DB">
        <w:t xml:space="preserve">. Thus, there appear to be </w:t>
      </w:r>
      <w:r w:rsidR="00B81EB0">
        <w:t>indicators</w:t>
      </w:r>
      <w:r w:rsidR="007173DB" w:rsidRPr="007173DB">
        <w:t xml:space="preserve"> </w:t>
      </w:r>
      <w:r w:rsidR="00B81EB0">
        <w:t>of</w:t>
      </w:r>
      <w:r w:rsidR="007173DB" w:rsidRPr="007173DB">
        <w:t xml:space="preserve"> personality traits in </w:t>
      </w:r>
      <w:r w:rsidR="00507796">
        <w:t>human</w:t>
      </w:r>
      <w:r w:rsidR="007173DB"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 xml:space="preserve">perceive these indicators. </w:t>
      </w:r>
    </w:p>
    <w:p w14:paraId="44E4F391" w14:textId="6414E701" w:rsidR="00F20D55" w:rsidRDefault="00B81EB0" w:rsidP="00B81EB0">
      <w:r w:rsidRPr="00B81EB0">
        <w:t>And indeed, this seems to be the case, as shown in a study in which participants who were given a description of a person with a low or high trait expression of agreeableness or conscientiousness showed a higher intention to ostracize the described person with a lower trait expression</w:t>
      </w:r>
      <w:r w:rsidRPr="00D80E53">
        <w:t xml:space="preserve"> </w:t>
      </w:r>
      <w:r w:rsidRPr="00D80E53">
        <w:fldChar w:fldCharType="begin"/>
      </w:r>
      <w:r>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Pr="00D80E53">
        <w:fldChar w:fldCharType="separate"/>
      </w:r>
      <w:r w:rsidR="00D123B6" w:rsidRPr="00D123B6">
        <w:rPr>
          <w:rFonts w:cs="Times New Roman"/>
        </w:rPr>
        <w:t>(Rudert et al., 2021)</w:t>
      </w:r>
      <w:r w:rsidRPr="00D80E53">
        <w:fldChar w:fldCharType="end"/>
      </w:r>
      <w:r w:rsidRPr="000E1A9C">
        <w:t>.</w:t>
      </w:r>
      <w:r>
        <w:rPr>
          <w:b/>
          <w:bCs/>
        </w:rPr>
        <w:t xml:space="preserve"> </w:t>
      </w:r>
      <w:r w:rsidR="00D1214D" w:rsidRPr="00D1214D">
        <w:t>Similar findings have been made previously, showing that individuals can infer personality traits of the person they are seeing relatively accurately when only facial features are available</w:t>
      </w:r>
      <w:r w:rsidR="00754B80" w:rsidRPr="00D80E53">
        <w:t xml:space="preserve"> </w:t>
      </w:r>
      <w:r w:rsidR="00754B80" w:rsidRPr="00D80E53">
        <w:fldChar w:fldCharType="begin"/>
      </w:r>
      <w:r>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D123B6" w:rsidRPr="00D123B6">
        <w:rPr>
          <w:rFonts w:cs="Times New Roman"/>
        </w:rPr>
        <w:t>(Ambady et al., 2000)</w:t>
      </w:r>
      <w:r w:rsidR="00754B80" w:rsidRPr="00D80E53">
        <w:fldChar w:fldCharType="end"/>
      </w:r>
      <w:r w:rsidR="00754B80" w:rsidRPr="00D80E53">
        <w:t xml:space="preserve">. </w:t>
      </w:r>
      <w:r w:rsidR="00507796" w:rsidRPr="00507796">
        <w:t xml:space="preserve">A study at the University of Basel concluded that participants in two validation studies </w:t>
      </w:r>
      <w:r w:rsidR="00507796">
        <w:t xml:space="preserve">reliably </w:t>
      </w:r>
      <w:r w:rsidR="00507796" w:rsidRPr="00507796">
        <w:t>perceived both Big Two and Big Five traits from facial images</w:t>
      </w:r>
      <w:r w:rsidR="00507796">
        <w:t xml:space="preserve"> and were able to differentiate between these different traits</w:t>
      </w:r>
      <w:r w:rsidR="00F20D55">
        <w:t xml:space="preserve"> </w:t>
      </w:r>
      <w:r w:rsidR="00F20D55">
        <w:fldChar w:fldCharType="begin"/>
      </w:r>
      <w:r w:rsidR="00F20D55">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D123B6" w:rsidRPr="00D123B6">
        <w:rPr>
          <w:rFonts w:cs="Times New Roman"/>
        </w:rPr>
        <w:t>(Walker &amp; Vetter, 2016)</w:t>
      </w:r>
      <w:r w:rsidR="00F20D55">
        <w:fldChar w:fldCharType="end"/>
      </w:r>
      <w:r w:rsidR="00F20D55">
        <w:t>.</w:t>
      </w:r>
    </w:p>
    <w:p w14:paraId="222C42B1" w14:textId="244ED424" w:rsidR="0061739A" w:rsidRDefault="001F33A5" w:rsidP="00B81EB0">
      <w:r w:rsidRPr="001F33A5">
        <w:t xml:space="preserve">Individuals also show preferences for certain facially communicated personality traits. When examining general preferences for </w:t>
      </w:r>
      <w:r>
        <w:t>such</w:t>
      </w:r>
      <w:r w:rsidRPr="001F33A5">
        <w:t xml:space="preserve"> personality traits, subjects in one study showed a preference for higher scores </w:t>
      </w:r>
      <w:r>
        <w:t>i</w:t>
      </w:r>
      <w:r w:rsidRPr="001F33A5">
        <w:t xml:space="preserve">n 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D123B6" w:rsidRPr="00D123B6">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subject's openness partially predicted his preference for openness in other faces.</w:t>
      </w:r>
      <w:r w:rsidR="00507796">
        <w:t xml:space="preserve"> </w:t>
      </w:r>
    </w:p>
    <w:p w14:paraId="6383D887" w14:textId="37756921" w:rsidR="006F24D6" w:rsidRPr="00B81EB0" w:rsidRDefault="001F33A5" w:rsidP="00B81EB0">
      <w:pPr>
        <w:rPr>
          <w:b/>
          <w:bCs/>
        </w:rPr>
      </w:pPr>
      <w:r w:rsidRPr="001F33A5">
        <w:t>The combination of exclusion and preferences for facially communicated personality traits has not been the subject of previous research</w:t>
      </w:r>
      <w:r w:rsidR="0061739A" w:rsidRPr="0061739A">
        <w:t xml:space="preserve">. </w:t>
      </w:r>
      <w:r w:rsidR="00B65C44" w:rsidRPr="00B65C44">
        <w:t xml:space="preserve">However, one study measured subjects' need to </w:t>
      </w:r>
      <w:r w:rsidR="00B65C44" w:rsidRPr="00B65C44">
        <w:lastRenderedPageBreak/>
        <w:t>belong without prior manipulation and found that a low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D123B6" w:rsidRPr="00D123B6">
        <w:rPr>
          <w:rFonts w:cs="Times New Roman"/>
        </w:rPr>
        <w:t>(Brown &amp; Sacco, 2017)</w:t>
      </w:r>
      <w:r w:rsidR="00507796" w:rsidRPr="00D80E53">
        <w:fldChar w:fldCharType="end"/>
      </w:r>
      <w:r w:rsidR="00507796" w:rsidRPr="00D80E53">
        <w:t>.</w:t>
      </w:r>
    </w:p>
    <w:p w14:paraId="0A26B8EF" w14:textId="75F5B6E1" w:rsidR="009326ED" w:rsidRDefault="00196EFD" w:rsidP="00A3132C">
      <w:r w:rsidRPr="00196EFD">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D123B6" w:rsidRPr="00D123B6">
        <w:rPr>
          <w:rFonts w:cs="Times New Roman"/>
        </w:rPr>
        <w:t>(Sacco et al., 2011)</w:t>
      </w:r>
      <w:r w:rsidR="00754B80" w:rsidRPr="00D80E53">
        <w:fldChar w:fldCharType="end"/>
      </w:r>
      <w:r w:rsidR="00754B80" w:rsidRPr="00D80E53">
        <w:t xml:space="preserve">. </w:t>
      </w:r>
      <w:r w:rsidRPr="00196EFD">
        <w:t xml:space="preserve">Participants who had previously experienced social exclusion were better at discriminating between subtle angry and happy faces, but performed worse when discriminating between two happy faces, suggesting an increased yet more homogeneous perception of categories </w:t>
      </w:r>
      <w:proofErr w:type="gramStart"/>
      <w:r w:rsidRPr="00196EFD">
        <w:t>as a result of</w:t>
      </w:r>
      <w:proofErr w:type="gramEnd"/>
      <w:r w:rsidRPr="00196EFD">
        <w:t xml:space="preserve"> social exclusion.</w:t>
      </w:r>
      <w:r>
        <w:t xml:space="preserve"> </w:t>
      </w:r>
      <w:r w:rsidR="00754B80" w:rsidRPr="00D80E53">
        <w:t>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r w:rsidR="00B74CBB" w:rsidRPr="000E1A9C">
        <w:t xml:space="preserve"> </w:t>
      </w:r>
    </w:p>
    <w:p w14:paraId="4FA962CC" w14:textId="69C92C5D" w:rsidR="009326ED" w:rsidRDefault="009326ED" w:rsidP="009326ED">
      <w:bookmarkStart w:id="64" w:name="_Toc73605381"/>
      <w:r>
        <w:t>Taken together, these results suggest that personality may be an important social cue when need to belong is low. However, it remains unclear whether individuals with a low need to belong share additional preferences for faces that are indicative of certain personality traits compared to individuals with a high need to belong. Furthermore, it is unclear whether they perceive these traits as more extreme than individuals with a high need to belong.</w:t>
      </w:r>
    </w:p>
    <w:p w14:paraId="5EFABCC7" w14:textId="0E3740DC" w:rsidR="005F20ED" w:rsidRDefault="009318C8" w:rsidP="009326ED">
      <w:r w:rsidRPr="00434642">
        <w:rPr>
          <w:b/>
          <w:bCs/>
        </w:rPr>
        <w:t xml:space="preserve">1.1.3. </w:t>
      </w:r>
      <w:r w:rsidR="00967F79">
        <w:rPr>
          <w:b/>
          <w:bCs/>
        </w:rPr>
        <w:t xml:space="preserve">The </w:t>
      </w:r>
      <w:r w:rsidR="00087785" w:rsidRPr="00434642">
        <w:rPr>
          <w:b/>
          <w:bCs/>
        </w:rPr>
        <w:t>Basel Face Database</w:t>
      </w:r>
      <w:bookmarkEnd w:id="64"/>
      <w:r w:rsidR="00434642">
        <w:rPr>
          <w:b/>
          <w:bCs/>
        </w:rPr>
        <w:t xml:space="preserve">. </w:t>
      </w:r>
      <w:r w:rsidR="008542EB">
        <w:rPr>
          <w:b/>
          <w:bCs/>
        </w:rPr>
        <w:t xml:space="preserve">   </w:t>
      </w:r>
      <w:r w:rsidR="005F20ED" w:rsidRPr="005F20ED">
        <w:t xml:space="preserve">To study differences in facially communicated personality traits, pairs of faces, each with high and low trait expression, are required. </w:t>
      </w:r>
      <w:r w:rsidR="005341E0" w:rsidRPr="000E1A9C">
        <w:t xml:space="preserve">The Basel face </w:t>
      </w:r>
      <w:r w:rsidR="005341E0" w:rsidRPr="00D80E53">
        <w:t xml:space="preserve">database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D123B6" w:rsidRPr="00D123B6">
        <w:rPr>
          <w:rFonts w:cs="Times New Roman"/>
        </w:rPr>
        <w:t>(Walker et al., 2018)</w:t>
      </w:r>
      <w:r w:rsidR="006D075E" w:rsidRPr="00D80E53">
        <w:fldChar w:fldCharType="end"/>
      </w:r>
      <w:r w:rsidR="006D075E" w:rsidRPr="00D80E53">
        <w:t xml:space="preserve"> </w:t>
      </w:r>
      <w:r w:rsidR="005F20ED" w:rsidRPr="005F20ED">
        <w:t xml:space="preserve">provides </w:t>
      </w:r>
      <w:r w:rsidR="005F20ED">
        <w:t>exactly</w:t>
      </w:r>
      <w:r w:rsidR="005F20ED" w:rsidRPr="005F20ED">
        <w:t xml:space="preserve"> such photographs, in which the individuals depicted are perceived as having either high or low 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65E54462" w:rsidR="00BF3AE8" w:rsidRPr="00434642" w:rsidRDefault="005341E0" w:rsidP="009326ED">
      <w:pPr>
        <w:rPr>
          <w:b/>
          <w:bCs/>
        </w:rPr>
      </w:pPr>
      <w:r w:rsidRPr="000E1A9C">
        <w:t xml:space="preserve">In previous </w:t>
      </w:r>
      <w:r w:rsidRPr="00D80E53">
        <w:t xml:space="preserve">research </w:t>
      </w:r>
      <w:r w:rsidR="00BF3AE8" w:rsidRPr="00D80E53">
        <w:fldChar w:fldCharType="begin"/>
      </w:r>
      <w:r w:rsidR="00BF3AE8" w:rsidRPr="00D80E53">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rsidRPr="00D80E53">
        <w:fldChar w:fldCharType="separate"/>
      </w:r>
      <w:r w:rsidR="00D123B6" w:rsidRPr="00D123B6">
        <w:rPr>
          <w:rFonts w:cs="Times New Roman"/>
        </w:rPr>
        <w:t>(Brown &amp; Sacco, 2017)</w:t>
      </w:r>
      <w:r w:rsidR="00BF3AE8" w:rsidRPr="00D80E53">
        <w:fldChar w:fldCharType="end"/>
      </w:r>
      <w:r w:rsidRPr="00D80E53">
        <w:t xml:space="preserve">,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t>
      </w:r>
      <w:r w:rsidR="00B74CBB" w:rsidRPr="000E1A9C">
        <w:lastRenderedPageBreak/>
        <w:t xml:space="preserve">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socially excluded for these traits as well as their inference from manipulated photographs</w:t>
      </w:r>
      <w:r w:rsidR="007F7201" w:rsidRPr="000E1A9C">
        <w:t>.</w:t>
      </w:r>
    </w:p>
    <w:p w14:paraId="4ABCA8AA" w14:textId="6197BEDE" w:rsidR="00754B80" w:rsidRPr="000E1A9C" w:rsidRDefault="009318C8" w:rsidP="00262003">
      <w:pPr>
        <w:pStyle w:val="berschrift2"/>
      </w:pPr>
      <w:bookmarkStart w:id="65" w:name="_Toc72686988"/>
      <w:bookmarkStart w:id="66" w:name="_Toc73444075"/>
      <w:bookmarkStart w:id="67" w:name="_Toc73444207"/>
      <w:bookmarkStart w:id="68" w:name="_Toc73444237"/>
      <w:bookmarkStart w:id="69" w:name="_Toc73461016"/>
      <w:bookmarkStart w:id="70" w:name="_Toc73461087"/>
      <w:bookmarkStart w:id="71" w:name="_Toc73461145"/>
      <w:bookmarkStart w:id="72" w:name="_Toc73461160"/>
      <w:bookmarkStart w:id="73" w:name="_Toc73461190"/>
      <w:bookmarkStart w:id="74" w:name="_Toc73461224"/>
      <w:bookmarkStart w:id="75" w:name="_Toc73461239"/>
      <w:bookmarkStart w:id="76" w:name="_Toc73605382"/>
      <w:r w:rsidRPr="000E1A9C">
        <w:t xml:space="preserve">1.2. </w:t>
      </w:r>
      <w:r w:rsidR="00754B80" w:rsidRPr="000E1A9C">
        <w:t>Hypotheses</w:t>
      </w:r>
      <w:bookmarkEnd w:id="65"/>
      <w:bookmarkEnd w:id="66"/>
      <w:bookmarkEnd w:id="67"/>
      <w:bookmarkEnd w:id="68"/>
      <w:bookmarkEnd w:id="69"/>
      <w:bookmarkEnd w:id="70"/>
      <w:bookmarkEnd w:id="71"/>
      <w:bookmarkEnd w:id="72"/>
      <w:bookmarkEnd w:id="73"/>
      <w:bookmarkEnd w:id="74"/>
      <w:bookmarkEnd w:id="75"/>
      <w:bookmarkEnd w:id="76"/>
    </w:p>
    <w:p w14:paraId="7C4933C0" w14:textId="4CE937C3" w:rsidR="00D67B17" w:rsidRDefault="00754B80" w:rsidP="00A3132C">
      <w:r w:rsidRPr="000E1A9C">
        <w:t xml:space="preserve">Based on the theory outlined above, </w:t>
      </w:r>
      <w:r w:rsidR="00682305" w:rsidRPr="000E1A9C">
        <w:t>six</w:t>
      </w:r>
      <w:r w:rsidRPr="000E1A9C">
        <w:t xml:space="preserve"> hypotheses are stated. The first </w:t>
      </w:r>
      <w:r w:rsidR="00682305" w:rsidRPr="000E1A9C">
        <w:t xml:space="preserve">five address </w:t>
      </w:r>
      <w:r w:rsidRPr="000E1A9C">
        <w:t xml:space="preserve">preferences of socially excluded </w:t>
      </w:r>
      <w:r w:rsidR="002237FD" w:rsidRPr="000E1A9C">
        <w:t>for faces of others with respect to personality traits.</w:t>
      </w:r>
      <w:r w:rsidR="00EC6ED8">
        <w:t xml:space="preserve"> Foreach of the Big Five traits a prediction is made about the preference differences between included and excluded participants.</w:t>
      </w:r>
      <w:r w:rsidRPr="000E1A9C">
        <w:t xml:space="preserve"> </w:t>
      </w:r>
      <w:r w:rsidR="00EC6ED8">
        <w:t xml:space="preserve">The first </w:t>
      </w:r>
      <w:r w:rsidR="00D67B17">
        <w:t xml:space="preserve">four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D123B6" w:rsidRPr="00D123B6">
        <w:rPr>
          <w:rFonts w:cs="Times New Roman"/>
        </w:rPr>
        <w:t>(2018)</w:t>
      </w:r>
      <w:r w:rsidR="00EC6ED8">
        <w:fldChar w:fldCharType="end"/>
      </w:r>
      <w:r w:rsidR="00EC6ED8">
        <w:t xml:space="preserve">, who found a general preference for </w:t>
      </w:r>
      <w:r w:rsidR="00EC6ED8" w:rsidRPr="000E1A9C">
        <w:t>more extraverted, more agreeable, less conscientious and less neurotic faces</w:t>
      </w:r>
      <w:r w:rsidR="00EC6ED8">
        <w:t xml:space="preserve">. </w:t>
      </w:r>
      <w:r w:rsidRPr="000E1A9C">
        <w:t>I expect socially excluded</w:t>
      </w:r>
      <w:r w:rsidR="001D493A" w:rsidRPr="000E1A9C">
        <w:t xml:space="preserve"> individuals</w:t>
      </w:r>
      <w:r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D123B6" w:rsidRPr="00D123B6">
        <w:rPr>
          <w:rFonts w:cs="Times New Roman"/>
        </w:rPr>
        <w:t>(Sacco et al., 2011)</w:t>
      </w:r>
      <w:r w:rsidR="00D67B17">
        <w:fldChar w:fldCharType="end"/>
      </w:r>
      <w:r w:rsidR="00D67B17">
        <w:t xml:space="preserve">, they should perceive </w:t>
      </w:r>
      <w:r w:rsidR="00974910">
        <w:t>pre</w:t>
      </w:r>
      <w:r w:rsidR="00D67B17">
        <w:t xml:space="preserve">existing preferences </w:t>
      </w:r>
      <w:r w:rsidR="00974910">
        <w:t xml:space="preserve">as </w:t>
      </w:r>
      <w:r w:rsidR="00D67B17">
        <w:t xml:space="preserve">more pronounced. Only for openness </w:t>
      </w:r>
      <w:r w:rsidR="00974910">
        <w:t>no clear</w:t>
      </w:r>
      <w:r w:rsidR="007F7201" w:rsidRPr="00D80E53">
        <w:t xml:space="preserve"> preference </w:t>
      </w:r>
      <w:r w:rsidR="00974910">
        <w:t xml:space="preserve">was </w:t>
      </w:r>
      <w:r w:rsidR="007F7201" w:rsidRPr="00D80E53">
        <w:t>found</w:t>
      </w:r>
      <w:r w:rsidR="00D67B17">
        <w:t xml:space="preserve">. Therefore, </w:t>
      </w:r>
      <w:r w:rsidR="007F7201" w:rsidRPr="00D80E53">
        <w:t>a prediction</w:t>
      </w:r>
      <w:r w:rsidR="007F7201" w:rsidRPr="000E1A9C">
        <w:t xml:space="preserve"> is made here: F</w:t>
      </w:r>
      <w:r w:rsidRPr="000E1A9C">
        <w:t>or the socially excluded, I expect a preference for more open faces, as this could convey a signal of responsiveness and, theor</w:t>
      </w:r>
      <w:r w:rsidR="00974910">
        <w:t>etically</w:t>
      </w:r>
      <w:r w:rsidRPr="000E1A9C">
        <w:t>, people</w:t>
      </w:r>
      <w:r w:rsidR="00974910">
        <w:t xml:space="preserve"> with high levels of openness</w:t>
      </w:r>
      <w:r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D123B6" w:rsidRPr="00D123B6">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3474B4CF" w:rsidR="00754B80" w:rsidRPr="000E1A9C" w:rsidRDefault="00067E42" w:rsidP="00A3132C">
      <w:r w:rsidRPr="00D67B17">
        <w:rPr>
          <w:color w:val="FF0000"/>
        </w:rPr>
        <w:t xml:space="preserve">For </w:t>
      </w:r>
      <w:r w:rsidR="00BB6F81" w:rsidRPr="00D67B17">
        <w:rPr>
          <w:color w:val="FF0000"/>
        </w:rPr>
        <w:t>conscientiousness,</w:t>
      </w:r>
      <w:r w:rsidRPr="00D67B17">
        <w:rPr>
          <w:color w:val="FF0000"/>
        </w:rPr>
        <w:t xml:space="preserve"> a similar prediction is made </w:t>
      </w:r>
      <w:r w:rsidR="00BB6F81" w:rsidRPr="00D67B17">
        <w:rPr>
          <w:color w:val="FF0000"/>
        </w:rPr>
        <w:t xml:space="preserve">in </w:t>
      </w:r>
      <w:r w:rsidRPr="00D67B17">
        <w:rPr>
          <w:color w:val="FF0000"/>
        </w:rPr>
        <w:t>that socially excluded individuals will have a stronger preference for more conscientious faces since they may convey more stability and less risk taking.</w:t>
      </w:r>
      <w:r w:rsidR="00BB6F81" w:rsidRPr="00D67B17">
        <w:rPr>
          <w:color w:val="FF0000"/>
        </w:rPr>
        <w:t xml:space="preserve"> </w:t>
      </w:r>
    </w:p>
    <w:p w14:paraId="7789A2BE" w14:textId="77777777" w:rsidR="00754B80" w:rsidRPr="000E1A9C" w:rsidRDefault="00754B80" w:rsidP="00A3132C">
      <w:r w:rsidRPr="000E1A9C">
        <w:t>The resulting hypothesis is split up into five similar hypotheses that are as follows:</w:t>
      </w:r>
    </w:p>
    <w:p w14:paraId="76353D45" w14:textId="58D0D7B6" w:rsidR="00754B80" w:rsidRPr="000E1A9C" w:rsidRDefault="00754B80" w:rsidP="00A3132C">
      <w:pPr>
        <w:rPr>
          <w:i/>
          <w:iCs/>
        </w:rPr>
      </w:pPr>
      <w:bookmarkStart w:id="77" w:name="_Hlk76055744"/>
      <w:r w:rsidRPr="000E1A9C">
        <w:rPr>
          <w:i/>
          <w:iCs/>
        </w:rPr>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lastRenderedPageBreak/>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1A80F1FC" w:rsidR="00F14CC2" w:rsidRPr="000E1A9C" w:rsidRDefault="00F14CC2" w:rsidP="00F14CC2">
      <w:pPr>
        <w:rPr>
          <w:i/>
          <w:iCs/>
        </w:rPr>
      </w:pPr>
      <w:r w:rsidRPr="000E1A9C">
        <w:rPr>
          <w:i/>
          <w:iCs/>
        </w:rPr>
        <w:t>H1D: On average, socially excluded (vs. included) individuals prefer faces manipulated to display low</w:t>
      </w:r>
      <w:r w:rsidR="00A8601C" w:rsidRPr="000E1A9C">
        <w:rPr>
          <w:i/>
          <w:iCs/>
        </w:rPr>
        <w:t xml:space="preserve"> (vs. high)</w:t>
      </w:r>
      <w:r w:rsidRPr="000E1A9C">
        <w:rPr>
          <w:i/>
          <w:iCs/>
        </w:rPr>
        <w:t xml:space="preserve"> conscientiousness by choosing these extremes more often when choosing a potential interaction partner. </w:t>
      </w:r>
    </w:p>
    <w:p w14:paraId="250778EE" w14:textId="4487BDBF" w:rsidR="00F14CC2" w:rsidRPr="000E1A9C" w:rsidRDefault="00F14CC2" w:rsidP="00F14CC2">
      <w:pPr>
        <w:rPr>
          <w:i/>
          <w:iCs/>
        </w:rPr>
      </w:pPr>
      <w:r w:rsidRPr="000E1A9C">
        <w:rPr>
          <w:i/>
          <w:iCs/>
        </w:rPr>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7"/>
    <w:p w14:paraId="630E6EF1" w14:textId="4FFF813B" w:rsidR="00754B80" w:rsidRPr="00D80E53" w:rsidRDefault="00754B80" w:rsidP="00A3132C">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28253C" w:rsidRPr="000E1A9C">
        <w:t>pictures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D123B6" w:rsidRPr="00D123B6">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D123B6" w:rsidRPr="00D123B6">
        <w:rPr>
          <w:rFonts w:cs="Times New Roman"/>
        </w:rPr>
        <w:t>(Pickett et al., 2004)</w:t>
      </w:r>
      <w:r w:rsidRPr="00D80E53">
        <w:fldChar w:fldCharType="end"/>
      </w:r>
      <w:r w:rsidRPr="00D80E53">
        <w:t>, encod</w:t>
      </w:r>
      <w:r w:rsidR="00A21C7C" w:rsidRPr="00D80E53">
        <w:t>ing</w:t>
      </w:r>
      <w:r w:rsidRPr="00D80E53">
        <w:t xml:space="preserve"> social cues </w:t>
      </w:r>
      <w:r w:rsidRPr="00D80E53">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D123B6" w:rsidRPr="00D123B6">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803890" w:rsidRPr="00D80E53">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D123B6" w:rsidRPr="00D123B6">
        <w:rPr>
          <w:rFonts w:cs="Times New Roman"/>
        </w:rPr>
        <w:t>(DeWall et al., 2009; 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D123B6" w:rsidRPr="00D123B6">
        <w:rPr>
          <w:rFonts w:cs="Times New Roman"/>
        </w:rPr>
        <w:t>(Bernstein et al., 2008)</w:t>
      </w:r>
      <w:r w:rsidR="00803890" w:rsidRPr="00D80E53">
        <w:fldChar w:fldCharType="end"/>
      </w:r>
      <w:r w:rsidRPr="00D80E53">
        <w:t>.</w:t>
      </w:r>
    </w:p>
    <w:p w14:paraId="3BC3090A" w14:textId="77777777" w:rsidR="00754B80" w:rsidRPr="000E1A9C" w:rsidRDefault="00754B80" w:rsidP="00A3132C">
      <w:r w:rsidRPr="000E1A9C">
        <w:t>The second hypothesis is as follows:</w:t>
      </w:r>
    </w:p>
    <w:p w14:paraId="1F46FC65" w14:textId="6272ADF5" w:rsidR="00B00093" w:rsidRDefault="00754B80" w:rsidP="00C3120F">
      <w:pPr>
        <w:rPr>
          <w:i/>
          <w:iCs/>
        </w:rPr>
      </w:pPr>
      <w:bookmarkStart w:id="78" w:name="_Hlk76055770"/>
      <w:r w:rsidRPr="000E1A9C">
        <w:rPr>
          <w:i/>
          <w:iCs/>
        </w:rPr>
        <w:lastRenderedPageBreak/>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9" w:name="_Toc72686989"/>
      <w:bookmarkStart w:id="80" w:name="_Toc73444076"/>
      <w:bookmarkStart w:id="81" w:name="_Toc73444208"/>
      <w:bookmarkStart w:id="82" w:name="_Toc73444238"/>
      <w:bookmarkStart w:id="83" w:name="_Toc73461017"/>
      <w:bookmarkStart w:id="84" w:name="_Toc73461088"/>
      <w:bookmarkStart w:id="85" w:name="_Toc73461146"/>
      <w:bookmarkStart w:id="86" w:name="_Toc73461161"/>
      <w:bookmarkStart w:id="87" w:name="_Toc73461191"/>
      <w:bookmarkStart w:id="88" w:name="_Toc73461225"/>
      <w:bookmarkStart w:id="89" w:name="_Toc73461240"/>
      <w:bookmarkStart w:id="90" w:name="_Toc73605383"/>
      <w:bookmarkEnd w:id="78"/>
    </w:p>
    <w:p w14:paraId="64888185" w14:textId="47E73D62" w:rsidR="00C3120F" w:rsidRPr="00C3120F" w:rsidRDefault="00C3120F" w:rsidP="00C3120F">
      <w:r>
        <w:t xml:space="preserve">All measurement instruments to measure the necessary variables are mentioned and explained in the method section to guarantee full transparency. </w:t>
      </w:r>
    </w:p>
    <w:p w14:paraId="303E660C" w14:textId="29F7B77D" w:rsidR="00754B80" w:rsidRPr="000E1A9C" w:rsidRDefault="009318C8" w:rsidP="009318C8">
      <w:pPr>
        <w:pStyle w:val="berschrift1"/>
        <w:ind w:left="360"/>
        <w:rPr>
          <w:rFonts w:cstheme="minorHAnsi"/>
        </w:rPr>
      </w:pPr>
      <w:r w:rsidRPr="000E1A9C">
        <w:rPr>
          <w:rFonts w:cstheme="minorHAnsi"/>
        </w:rPr>
        <w:t xml:space="preserve">2. </w:t>
      </w:r>
      <w:r w:rsidR="00754B80" w:rsidRPr="000E1A9C">
        <w:rPr>
          <w:rFonts w:cstheme="minorHAnsi"/>
        </w:rPr>
        <w:t>Methods</w:t>
      </w:r>
      <w:bookmarkEnd w:id="79"/>
      <w:bookmarkEnd w:id="80"/>
      <w:bookmarkEnd w:id="81"/>
      <w:bookmarkEnd w:id="82"/>
      <w:bookmarkEnd w:id="83"/>
      <w:bookmarkEnd w:id="84"/>
      <w:bookmarkEnd w:id="85"/>
      <w:bookmarkEnd w:id="86"/>
      <w:bookmarkEnd w:id="87"/>
      <w:bookmarkEnd w:id="88"/>
      <w:bookmarkEnd w:id="89"/>
      <w:bookmarkEnd w:id="90"/>
    </w:p>
    <w:p w14:paraId="269CA752" w14:textId="02EBABF9" w:rsidR="002F0D20" w:rsidRPr="000E1A9C" w:rsidRDefault="009318C8" w:rsidP="007163A6">
      <w:pPr>
        <w:pStyle w:val="berschrift2"/>
      </w:pPr>
      <w:bookmarkStart w:id="91" w:name="_Toc72686990"/>
      <w:bookmarkStart w:id="92" w:name="_Toc73444077"/>
      <w:bookmarkStart w:id="93" w:name="_Toc73444209"/>
      <w:bookmarkStart w:id="94" w:name="_Toc73444239"/>
      <w:bookmarkStart w:id="95" w:name="_Toc73461018"/>
      <w:bookmarkStart w:id="96" w:name="_Toc73461089"/>
      <w:bookmarkStart w:id="97" w:name="_Toc73461147"/>
      <w:bookmarkStart w:id="98" w:name="_Toc73461162"/>
      <w:bookmarkStart w:id="99" w:name="_Toc73461192"/>
      <w:bookmarkStart w:id="100" w:name="_Toc73461226"/>
      <w:bookmarkStart w:id="101" w:name="_Toc73461241"/>
      <w:bookmarkStart w:id="102" w:name="_Toc73605384"/>
      <w:r w:rsidRPr="000E1A9C">
        <w:t xml:space="preserve">2.1. </w:t>
      </w:r>
      <w:r w:rsidR="002F0D20" w:rsidRPr="000E1A9C">
        <w:t>Participants</w:t>
      </w:r>
      <w:bookmarkEnd w:id="91"/>
      <w:bookmarkEnd w:id="92"/>
      <w:bookmarkEnd w:id="93"/>
      <w:bookmarkEnd w:id="94"/>
      <w:bookmarkEnd w:id="95"/>
      <w:bookmarkEnd w:id="96"/>
      <w:bookmarkEnd w:id="97"/>
      <w:bookmarkEnd w:id="98"/>
      <w:bookmarkEnd w:id="99"/>
      <w:bookmarkEnd w:id="100"/>
      <w:bookmarkEnd w:id="101"/>
      <w:bookmarkEnd w:id="102"/>
    </w:p>
    <w:p w14:paraId="7F2D74A0" w14:textId="7FC14667"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D123B6" w:rsidRPr="00D123B6">
        <w:rPr>
          <w:rFonts w:cs="Times New Roman"/>
        </w:rPr>
        <w:t>(Faul et al., 2007)</w:t>
      </w:r>
      <w:r w:rsidR="00AA44E7" w:rsidRPr="00D80E53">
        <w:fldChar w:fldCharType="end"/>
      </w:r>
      <w:r w:rsidR="00AA44E7" w:rsidRPr="00D80E53">
        <w:t xml:space="preserve"> </w:t>
      </w:r>
      <w:r w:rsidRPr="00D80E53">
        <w:t>using</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 </w:t>
      </w:r>
      <w:r w:rsidR="00293078" w:rsidRPr="000E1A9C">
        <w:t xml:space="preserve">yielded a sample size of </w:t>
      </w:r>
      <w:r w:rsidR="00663B0A" w:rsidRPr="000E1A9C">
        <w:t>102</w:t>
      </w:r>
      <w:r w:rsidR="00293078" w:rsidRPr="000E1A9C">
        <w:t xml:space="preserve"> participants in total. To </w:t>
      </w:r>
      <w:r w:rsidRPr="000E1A9C">
        <w:t xml:space="preserve">ensure that the final sample size will have enough participants, </w:t>
      </w:r>
      <w:r w:rsidR="00293078" w:rsidRPr="000E1A9C">
        <w:t xml:space="preserve">the sample size is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78E3CE92"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 xml:space="preserve">eived … $ per hour. </w:t>
      </w:r>
      <w:r w:rsidR="008F661B" w:rsidRPr="000E1A9C">
        <w:t>The average process time was 11 minutes and 45 seconds, which approximates to</w:t>
      </w:r>
      <w:proofErr w:type="gramStart"/>
      <w:r w:rsidR="008F661B" w:rsidRPr="000E1A9C">
        <w:t xml:space="preserve"> ..</w:t>
      </w:r>
      <w:proofErr w:type="gramEnd"/>
      <w:r w:rsidR="008F661B" w:rsidRPr="000E1A9C">
        <w:t xml:space="preserve"> $ per participant. </w:t>
      </w:r>
      <w:r w:rsidR="002F48B5" w:rsidRPr="000E1A9C">
        <w:t xml:space="preserve">Of the final 104 </w:t>
      </w:r>
      <w:r w:rsidR="00D0456D" w:rsidRPr="000E1A9C">
        <w:t>participants, 74% were female</w:t>
      </w:r>
      <w:r w:rsidR="000D1363" w:rsidRPr="000E1A9C">
        <w:t xml:space="preserve"> (male = 26, female = 77, other = 1)</w:t>
      </w:r>
      <w:r w:rsidR="00D0456D" w:rsidRPr="000E1A9C">
        <w:t xml:space="preserve"> and the average age was </w:t>
      </w:r>
      <w:r w:rsidR="001F5ABE" w:rsidRPr="000E1A9C">
        <w:t>25.45 years</w:t>
      </w:r>
      <w:r w:rsidR="000D1363" w:rsidRPr="000E1A9C">
        <w:t>, ranging from 18 to 52 with an SD of 7.53</w:t>
      </w:r>
      <w:r w:rsidR="001F5ABE" w:rsidRPr="000E1A9C">
        <w:t xml:space="preserve">. </w:t>
      </w:r>
      <w:r w:rsidR="000D1363" w:rsidRPr="000E1A9C">
        <w:t xml:space="preserve">A detailed description of the selection process and criteria </w:t>
      </w:r>
      <w:r w:rsidR="00C3120F">
        <w:t>is given in the</w:t>
      </w:r>
      <w:r w:rsidR="000D1363" w:rsidRPr="000E1A9C">
        <w:t xml:space="preserve"> results section.</w:t>
      </w:r>
    </w:p>
    <w:p w14:paraId="64DD995F" w14:textId="2205122D" w:rsidR="00754B80" w:rsidRPr="000E1A9C" w:rsidRDefault="009318C8" w:rsidP="007163A6">
      <w:pPr>
        <w:pStyle w:val="berschrift2"/>
      </w:pPr>
      <w:bookmarkStart w:id="103" w:name="_Toc72686991"/>
      <w:bookmarkStart w:id="104" w:name="_Toc73444078"/>
      <w:bookmarkStart w:id="105" w:name="_Toc73444210"/>
      <w:bookmarkStart w:id="106" w:name="_Toc73444240"/>
      <w:bookmarkStart w:id="107" w:name="_Toc73461019"/>
      <w:bookmarkStart w:id="108" w:name="_Toc73461090"/>
      <w:bookmarkStart w:id="109" w:name="_Toc73461148"/>
      <w:bookmarkStart w:id="110" w:name="_Toc73461163"/>
      <w:bookmarkStart w:id="111" w:name="_Toc73461193"/>
      <w:bookmarkStart w:id="112" w:name="_Toc73461227"/>
      <w:bookmarkStart w:id="113" w:name="_Toc73461242"/>
      <w:bookmarkStart w:id="114" w:name="_Toc73605385"/>
      <w:r w:rsidRPr="000E1A9C">
        <w:t xml:space="preserve">2.2. </w:t>
      </w:r>
      <w:r w:rsidR="00754B80" w:rsidRPr="000E1A9C">
        <w:t>Design</w:t>
      </w:r>
      <w:r w:rsidR="00262003" w:rsidRPr="000E1A9C">
        <w:t xml:space="preserve"> and Procedure</w:t>
      </w:r>
      <w:bookmarkEnd w:id="103"/>
      <w:bookmarkEnd w:id="104"/>
      <w:bookmarkEnd w:id="105"/>
      <w:bookmarkEnd w:id="106"/>
      <w:bookmarkEnd w:id="107"/>
      <w:bookmarkEnd w:id="108"/>
      <w:bookmarkEnd w:id="109"/>
      <w:bookmarkEnd w:id="110"/>
      <w:bookmarkEnd w:id="111"/>
      <w:bookmarkEnd w:id="112"/>
      <w:bookmarkEnd w:id="113"/>
      <w:bookmarkEnd w:id="114"/>
    </w:p>
    <w:p w14:paraId="2743CE62" w14:textId="67FAC8B5" w:rsidR="001514FC" w:rsidRPr="000E1A9C" w:rsidRDefault="00754B80" w:rsidP="00A3132C">
      <w:r w:rsidRPr="000E1A9C">
        <w:t xml:space="preserve">To compare the effects of social exclusion on preferences for personality traits and their inference from photographs, participants will be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Both groups are asked for their consent</w:t>
      </w:r>
      <w:r w:rsidR="00FC00D6" w:rsidRPr="000E1A9C">
        <w:t xml:space="preserve"> and introduced to the study</w:t>
      </w:r>
      <w:r w:rsidRPr="000E1A9C">
        <w:t xml:space="preserve">. Then, they play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5"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D123B6" w:rsidRPr="00D123B6">
        <w:rPr>
          <w:rFonts w:cs="Times New Roman"/>
        </w:rPr>
        <w:t>(K. D. Williams &amp; Jarvis, 2006)</w:t>
      </w:r>
      <w:r w:rsidR="00803890" w:rsidRPr="00D80E53">
        <w:fldChar w:fldCharType="end"/>
      </w:r>
      <w:bookmarkEnd w:id="115"/>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 xml:space="preserve">get to interact </w:t>
      </w:r>
      <w:r w:rsidR="00F63AC2" w:rsidRPr="000E1A9C">
        <w:lastRenderedPageBreak/>
        <w:t>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t>exclusion</w:t>
      </w:r>
      <w:r w:rsidRPr="000E1A9C">
        <w:t xml:space="preserve"> group </w:t>
      </w:r>
      <w:r w:rsidR="00F63AC2" w:rsidRPr="000E1A9C">
        <w:t>experiences social exclusion</w:t>
      </w:r>
      <w:r w:rsidRPr="000E1A9C">
        <w:t xml:space="preserve"> by the other players</w:t>
      </w:r>
      <w:r w:rsidR="00F63AC2" w:rsidRPr="000E1A9C">
        <w:t xml:space="preserve"> (they receive the ball only twice</w:t>
      </w:r>
      <w:r w:rsidR="002B2002" w:rsidRPr="000E1A9C">
        <w:t xml:space="preserve"> in the beginning</w:t>
      </w:r>
      <w:r w:rsidR="00F63AC2" w:rsidRPr="000E1A9C">
        <w:t>)</w:t>
      </w:r>
      <w:r w:rsidRPr="000E1A9C">
        <w:t xml:space="preserve">. Right after, they </w:t>
      </w:r>
      <w:r w:rsidR="00803890" w:rsidRPr="000E1A9C">
        <w:t>will</w:t>
      </w:r>
      <w:r w:rsidRPr="000E1A9C">
        <w:t xml:space="preserve"> </w:t>
      </w:r>
      <w:r w:rsidR="00F710FB" w:rsidRPr="000E1A9C">
        <w:t>report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D123B6" w:rsidRPr="00D123B6">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will be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D123B6" w:rsidRPr="00D123B6">
        <w:rPr>
          <w:rFonts w:cs="Times New Roman"/>
        </w:rPr>
        <w:t>(Rudert &amp; Greifeneder, 2016)</w:t>
      </w:r>
      <w:r w:rsidR="006D075E" w:rsidRPr="00D80E53">
        <w:fldChar w:fldCharType="end"/>
      </w:r>
      <w:r w:rsidR="006D075E" w:rsidRPr="00D80E53">
        <w:t xml:space="preserve">. </w:t>
      </w:r>
      <w:r w:rsidR="001514FC" w:rsidRPr="00D80E53">
        <w:t>It</w:t>
      </w:r>
      <w:r w:rsidR="00A3132C" w:rsidRPr="000E1A9C">
        <w:t xml:space="preserve"> </w:t>
      </w:r>
      <w:r w:rsidR="002B2002" w:rsidRPr="000E1A9C">
        <w:t xml:space="preserve">indicates </w:t>
      </w:r>
      <w:r w:rsidR="006D075E" w:rsidRPr="000E1A9C">
        <w:t>whether</w:t>
      </w:r>
      <w:r w:rsidR="00A3132C" w:rsidRPr="000E1A9C">
        <w:t xml:space="preserve"> the ostracism manipulation was successful. </w:t>
      </w:r>
    </w:p>
    <w:p w14:paraId="2451C880" w14:textId="00B9EB1E" w:rsidR="00754B80" w:rsidRPr="000E1A9C" w:rsidRDefault="00F710FB" w:rsidP="00A3132C">
      <w:r w:rsidRPr="000E1A9C">
        <w:t>Thereafter</w:t>
      </w:r>
      <w:r w:rsidR="00754B80" w:rsidRPr="000E1A9C">
        <w:t xml:space="preserve">, participants will be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2237FD" w:rsidRPr="000E1A9C">
        <w:t>are</w:t>
      </w:r>
      <w:r w:rsidR="00754B80" w:rsidRPr="000E1A9C">
        <w:t xml:space="preserve"> </w:t>
      </w:r>
      <w:r w:rsidR="00880B94" w:rsidRPr="000E1A9C">
        <w:t>manipulated so that they</w:t>
      </w:r>
      <w:r w:rsidR="00754B80" w:rsidRPr="000E1A9C">
        <w:t xml:space="preserve"> </w:t>
      </w:r>
      <w:r w:rsidR="00880B94" w:rsidRPr="000E1A9C">
        <w:t>display the</w:t>
      </w:r>
      <w:r w:rsidR="00AD7139" w:rsidRPr="000E1A9C">
        <w:t xml:space="preserve"> same</w:t>
      </w:r>
      <w:r w:rsidR="00880B94" w:rsidRPr="000E1A9C">
        <w:t xml:space="preserve"> person once </w:t>
      </w:r>
      <w:r w:rsidR="00754B80" w:rsidRPr="000E1A9C">
        <w:t xml:space="preserve">enhanced and </w:t>
      </w:r>
      <w:r w:rsidR="00880B94" w:rsidRPr="000E1A9C">
        <w:t xml:space="preserve">one </w:t>
      </w:r>
      <w:r w:rsidR="00754B80" w:rsidRPr="000E1A9C">
        <w:t xml:space="preserve">reduced </w:t>
      </w:r>
      <w:r w:rsidR="00880B94" w:rsidRPr="000E1A9C">
        <w:t>on the personality trait of interest</w:t>
      </w:r>
      <w:r w:rsidR="00754B80" w:rsidRPr="000E1A9C">
        <w:t xml:space="preserve">. Participants will </w:t>
      </w:r>
      <w:r w:rsidR="00880B94" w:rsidRPr="000E1A9C">
        <w:t xml:space="preserve">be asked </w:t>
      </w:r>
      <w:r w:rsidR="00754B80" w:rsidRPr="000E1A9C">
        <w:t xml:space="preserve">to choose the </w:t>
      </w:r>
      <w:r w:rsidR="00880B94" w:rsidRPr="000E1A9C">
        <w:t xml:space="preserve">picture of the person </w:t>
      </w:r>
      <w:r w:rsidR="00754B80" w:rsidRPr="000E1A9C">
        <w:t xml:space="preserve">that they would prefer to interact with. </w:t>
      </w:r>
      <w:r w:rsidR="00880B94" w:rsidRPr="000E1A9C">
        <w:t xml:space="preserve">Participants will make in total </w:t>
      </w:r>
      <w:r w:rsidR="00087EE8" w:rsidRPr="000E1A9C">
        <w:t>40</w:t>
      </w:r>
      <w:r w:rsidR="00754B80" w:rsidRPr="000E1A9C">
        <w:t xml:space="preserve"> decisions</w:t>
      </w:r>
      <w:r w:rsidR="00880B94" w:rsidRPr="000E1A9C">
        <w:t xml:space="preserve"> (</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Afterwards,</w:t>
      </w:r>
      <w:r w:rsidR="00754B80" w:rsidRPr="000E1A9C">
        <w:t xml:space="preserve"> they </w:t>
      </w:r>
      <w:r w:rsidR="00880B94" w:rsidRPr="000E1A9C">
        <w:t xml:space="preserve">are presented with 20 individual </w:t>
      </w:r>
      <w:r w:rsidR="00754B80" w:rsidRPr="000E1A9C">
        <w:t>photograph</w:t>
      </w:r>
      <w:r w:rsidR="00880B94" w:rsidRPr="000E1A9C">
        <w:t>s, each showing a</w:t>
      </w:r>
      <w:r w:rsidR="00754B80" w:rsidRPr="000E1A9C">
        <w:t xml:space="preserve"> face </w:t>
      </w:r>
      <w:r w:rsidR="00880B94" w:rsidRPr="000E1A9C">
        <w:t>with</w:t>
      </w:r>
      <w:r w:rsidR="00754B80" w:rsidRPr="000E1A9C">
        <w:t xml:space="preserve"> either enhanced or reduced characteristics of one of the big five traits. They are asked to rate </w:t>
      </w:r>
      <w:r w:rsidR="00AD7139" w:rsidRPr="000E1A9C">
        <w:t xml:space="preserve">the depicted individuals on the photograph </w:t>
      </w:r>
      <w:r w:rsidR="00880B94" w:rsidRPr="000E1A9C">
        <w:t xml:space="preserve">with respect to the manipulated personality trait </w:t>
      </w:r>
      <w:r w:rsidR="00754B80" w:rsidRPr="000E1A9C">
        <w:t xml:space="preserve">(e.g., </w:t>
      </w:r>
      <w:r w:rsidR="00754B80" w:rsidRPr="000E1A9C">
        <w:rPr>
          <w:i/>
          <w:iCs/>
        </w:rPr>
        <w:t xml:space="preserve">not at all </w:t>
      </w:r>
      <w:proofErr w:type="gramStart"/>
      <w:r w:rsidR="00754B80" w:rsidRPr="000E1A9C">
        <w:rPr>
          <w:i/>
          <w:iCs/>
        </w:rPr>
        <w:t>neurotic</w:t>
      </w:r>
      <w:proofErr w:type="gramEnd"/>
      <w:r w:rsidR="00754B80" w:rsidRPr="000E1A9C">
        <w:rPr>
          <w:i/>
          <w:iCs/>
        </w:rPr>
        <w:t xml:space="preserve"> – extremely neurotic</w:t>
      </w:r>
      <w:r w:rsidR="00754B80" w:rsidRPr="000E1A9C">
        <w:t>)</w:t>
      </w:r>
      <w:r w:rsidR="00AD7139" w:rsidRPr="000E1A9C">
        <w:t xml:space="preserve"> using a 7-point Likert scale</w:t>
      </w:r>
      <w:r w:rsidR="00754B80" w:rsidRPr="000E1A9C">
        <w:t xml:space="preserve">. </w:t>
      </w:r>
      <w:r w:rsidR="002237FD" w:rsidRPr="000E1A9C">
        <w:t xml:space="preserve">Participants will make these decisions for 20 faces. </w:t>
      </w:r>
      <w:r w:rsidR="00754B80" w:rsidRPr="000E1A9C">
        <w:t xml:space="preserve">The photos presented in both tasks will be shown </w:t>
      </w:r>
      <w:r w:rsidR="002237FD" w:rsidRPr="000E1A9C">
        <w:t>in a randomized order</w:t>
      </w:r>
      <w:r w:rsidR="00754B80" w:rsidRPr="000E1A9C">
        <w:t>. The preference task is chosen to come first because there is no mention of personality traits in it, which could otherwise influence the answers in the following task.</w:t>
      </w:r>
    </w:p>
    <w:p w14:paraId="70859B0F" w14:textId="490A445A" w:rsidR="00754B80" w:rsidRPr="00D80E53" w:rsidRDefault="00754B80" w:rsidP="00A3132C">
      <w:r w:rsidRPr="000E1A9C">
        <w:t xml:space="preserve">Finally, participants answer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D123B6" w:rsidRPr="00D123B6">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have an influence on their preferences for facially communicated traits</w:t>
      </w:r>
      <w:r w:rsidR="00880B94" w:rsidRPr="000E1A9C">
        <w:t xml:space="preserve"> in </w:t>
      </w:r>
      <w:r w:rsidR="00880B94" w:rsidRPr="000E1A9C">
        <w:lastRenderedPageBreak/>
        <w:t>an 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D123B6" w:rsidRPr="00D123B6">
        <w:rPr>
          <w:rFonts w:cs="Times New Roman"/>
        </w:rPr>
        <w:t>(Sacco &amp; Brown, 2018)</w:t>
      </w:r>
      <w:r w:rsidR="000A2E55" w:rsidRPr="00D80E53">
        <w:fldChar w:fldCharType="end"/>
      </w:r>
      <w:r w:rsidRPr="00D80E53">
        <w:t>.</w:t>
      </w:r>
    </w:p>
    <w:p w14:paraId="509A7001" w14:textId="43A7E460" w:rsidR="00754B80" w:rsidRPr="000E1A9C" w:rsidRDefault="009318C8" w:rsidP="00262003">
      <w:pPr>
        <w:pStyle w:val="berschrift2"/>
      </w:pPr>
      <w:bookmarkStart w:id="116" w:name="_Toc72686992"/>
      <w:bookmarkStart w:id="117" w:name="_Toc73444079"/>
      <w:bookmarkStart w:id="118" w:name="_Toc73444211"/>
      <w:bookmarkStart w:id="119" w:name="_Toc73444241"/>
      <w:bookmarkStart w:id="120" w:name="_Toc73461020"/>
      <w:bookmarkStart w:id="121" w:name="_Toc73461091"/>
      <w:bookmarkStart w:id="122" w:name="_Toc73461149"/>
      <w:bookmarkStart w:id="123" w:name="_Toc73461164"/>
      <w:bookmarkStart w:id="124" w:name="_Toc73461194"/>
      <w:bookmarkStart w:id="125" w:name="_Toc73461228"/>
      <w:bookmarkStart w:id="126" w:name="_Toc73461243"/>
      <w:bookmarkStart w:id="127" w:name="_Toc73605386"/>
      <w:r w:rsidRPr="000E1A9C">
        <w:t xml:space="preserve">2.3. </w:t>
      </w:r>
      <w:r w:rsidR="00262003" w:rsidRPr="000E1A9C">
        <w:t xml:space="preserve">Statistical </w:t>
      </w:r>
      <w:r w:rsidR="00754B80" w:rsidRPr="000E1A9C">
        <w:t>Analysis</w:t>
      </w:r>
      <w:bookmarkEnd w:id="116"/>
      <w:bookmarkEnd w:id="117"/>
      <w:bookmarkEnd w:id="118"/>
      <w:bookmarkEnd w:id="119"/>
      <w:bookmarkEnd w:id="120"/>
      <w:bookmarkEnd w:id="121"/>
      <w:bookmarkEnd w:id="122"/>
      <w:bookmarkEnd w:id="123"/>
      <w:bookmarkEnd w:id="124"/>
      <w:bookmarkEnd w:id="125"/>
      <w:bookmarkEnd w:id="126"/>
      <w:bookmarkEnd w:id="127"/>
    </w:p>
    <w:p w14:paraId="7FA0CFFA" w14:textId="448C52AF"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90790F" w:rsidRPr="000E1A9C">
        <w:t>is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With this mean value, an independent t-test can be calculated for each trait.</w:t>
      </w:r>
      <w:r w:rsidR="00805420" w:rsidRPr="000E1A9C">
        <w:t xml:space="preserve"> The Holm-Bonferroni method is used to control for family-wise error rates following the calculations of t-tests.</w:t>
      </w:r>
      <w:r w:rsidR="007E1C05" w:rsidRPr="000E1A9C">
        <w:t xml:space="preserve"> </w:t>
      </w:r>
      <w:bookmarkStart w:id="128" w:name="_Hlk76055863"/>
      <w:r w:rsidR="00532B9F" w:rsidRPr="000E1A9C">
        <w:t xml:space="preserve">Afterwards, </w:t>
      </w:r>
      <w:r w:rsidR="007E1C05" w:rsidRPr="000E1A9C">
        <w:t xml:space="preserve">the moderating effect of participants’ own personality traits will be controlled for with </w:t>
      </w:r>
      <w:r w:rsidR="00532B9F" w:rsidRPr="000E1A9C">
        <w:t>a linear regression model</w:t>
      </w:r>
      <w:r w:rsidR="007E1C05" w:rsidRPr="000E1A9C">
        <w:t>.</w:t>
      </w:r>
    </w:p>
    <w:bookmarkEnd w:id="128"/>
    <w:p w14:paraId="2A1C3CC0" w14:textId="6679A50A"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46415F" w:rsidRPr="000E1A9C">
        <w:t xml:space="preserve">are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is conducted</w:t>
      </w:r>
      <w:r w:rsidR="00D47E1E" w:rsidRPr="000E1A9C">
        <w:t xml:space="preserve"> for every trait rating </w:t>
      </w:r>
      <w:r w:rsidRPr="000E1A9C">
        <w:t>to calculate if the difference</w:t>
      </w:r>
      <w:r w:rsidR="00D47E1E" w:rsidRPr="000E1A9C">
        <w:t xml:space="preserve"> in the average rating of both groups</w:t>
      </w:r>
      <w:r w:rsidRPr="000E1A9C">
        <w:t xml:space="preserve"> </w:t>
      </w:r>
      <w:r w:rsidR="00D47E1E" w:rsidRPr="000E1A9C">
        <w:t>i</w:t>
      </w:r>
      <w:r w:rsidRPr="000E1A9C">
        <w:t>s significant</w:t>
      </w:r>
      <w:r w:rsidR="0090790F" w:rsidRPr="000E1A9C">
        <w:t>.</w:t>
      </w:r>
      <w:r w:rsidR="00805420" w:rsidRPr="000E1A9C">
        <w:t xml:space="preserve"> </w:t>
      </w:r>
    </w:p>
    <w:p w14:paraId="02AB3047" w14:textId="5BBF9514" w:rsidR="00262003" w:rsidRDefault="00805420" w:rsidP="009E554B">
      <w:r w:rsidRPr="000E1A9C">
        <w:t xml:space="preserve">Additionally, we </w:t>
      </w:r>
      <w:r w:rsidR="00203556" w:rsidRPr="000E1A9C">
        <w:t xml:space="preserve">first </w:t>
      </w:r>
      <w:r w:rsidRPr="000E1A9C">
        <w:t>run an ANOVA including one factor for the direction of trait manipulation to account for differences in the direction of trait expression.</w:t>
      </w:r>
    </w:p>
    <w:p w14:paraId="5FC70066" w14:textId="503EE85C" w:rsidR="000F1810" w:rsidRPr="000E1A9C" w:rsidRDefault="000F1810" w:rsidP="009E554B">
      <w:r>
        <w:rPr>
          <w:rFonts w:cs="Times New Roman"/>
        </w:rPr>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xml:space="preserve">, participants additionally answer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D123B6" w:rsidRPr="00D123B6">
        <w:rPr>
          <w:rFonts w:cs="Times New Roman"/>
        </w:rPr>
        <w:t>(Rammstedt &amp; John, 2007)</w:t>
      </w:r>
      <w:r>
        <w:rPr>
          <w:rFonts w:cs="Times New Roman"/>
        </w:rPr>
        <w:fldChar w:fldCharType="end"/>
      </w:r>
      <w:r>
        <w:rPr>
          <w:rFonts w:cs="Times New Roman"/>
        </w:rPr>
        <w:t>. The potential moderating effect of the participants’ personality will be controlled for with a linear regression model.</w:t>
      </w:r>
    </w:p>
    <w:p w14:paraId="64E8808E" w14:textId="0F693133" w:rsidR="00262003" w:rsidRPr="000E1A9C" w:rsidRDefault="009318C8" w:rsidP="00262003">
      <w:pPr>
        <w:pStyle w:val="berschrift1"/>
        <w:rPr>
          <w:lang w:eastAsia="en-US" w:bidi="ar-SA"/>
        </w:rPr>
      </w:pPr>
      <w:bookmarkStart w:id="129" w:name="_Toc72686993"/>
      <w:bookmarkStart w:id="130" w:name="_Toc73444080"/>
      <w:bookmarkStart w:id="131" w:name="_Toc73444212"/>
      <w:bookmarkStart w:id="132" w:name="_Toc73444242"/>
      <w:bookmarkStart w:id="133" w:name="_Toc73461021"/>
      <w:bookmarkStart w:id="134" w:name="_Toc73461092"/>
      <w:bookmarkStart w:id="135" w:name="_Toc73461150"/>
      <w:bookmarkStart w:id="136" w:name="_Toc73461165"/>
      <w:bookmarkStart w:id="137" w:name="_Toc73461195"/>
      <w:bookmarkStart w:id="138" w:name="_Toc73461229"/>
      <w:bookmarkStart w:id="139" w:name="_Toc73461244"/>
      <w:bookmarkStart w:id="140" w:name="_Toc73605387"/>
      <w:r w:rsidRPr="000E1A9C">
        <w:rPr>
          <w:lang w:eastAsia="en-US" w:bidi="ar-SA"/>
        </w:rPr>
        <w:lastRenderedPageBreak/>
        <w:t xml:space="preserve">3. </w:t>
      </w:r>
      <w:r w:rsidR="00262003" w:rsidRPr="000E1A9C">
        <w:rPr>
          <w:lang w:eastAsia="en-US" w:bidi="ar-SA"/>
        </w:rPr>
        <w:t>Results</w:t>
      </w:r>
      <w:bookmarkEnd w:id="129"/>
      <w:bookmarkEnd w:id="130"/>
      <w:bookmarkEnd w:id="131"/>
      <w:bookmarkEnd w:id="132"/>
      <w:bookmarkEnd w:id="133"/>
      <w:bookmarkEnd w:id="134"/>
      <w:bookmarkEnd w:id="135"/>
      <w:bookmarkEnd w:id="136"/>
      <w:bookmarkEnd w:id="137"/>
      <w:bookmarkEnd w:id="138"/>
      <w:bookmarkEnd w:id="139"/>
      <w:bookmarkEnd w:id="140"/>
    </w:p>
    <w:p w14:paraId="0E3715D8" w14:textId="2E2D3429" w:rsidR="00896934"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two gave unrealistic answers about their experience with the </w:t>
      </w:r>
      <w:r w:rsidR="00C65DF0">
        <w:t>C</w:t>
      </w:r>
      <w:r w:rsidR="00DD6502" w:rsidRPr="000E1A9C">
        <w:t>yberball game (too many or too few throws), and one advised against the use of his data without giving a specific reason. This resulted in a total number of 104 participants whose results were included in the analysis.</w:t>
      </w:r>
      <w:r w:rsidR="00F465CB" w:rsidRPr="000E1A9C">
        <w:t xml:space="preserve"> Of these 104 participants, 50 were in the inclusion condition and 54 were in the exclusion condition.</w:t>
      </w:r>
      <w:r w:rsidR="00896934" w:rsidRPr="000E1A9C">
        <w:t xml:space="preserve"> The exclusion condition was the experimental group and the included condition served as the control group.</w:t>
      </w:r>
    </w:p>
    <w:p w14:paraId="1E47EFD7" w14:textId="41BDA2A9" w:rsidR="001D4D86" w:rsidRPr="000E1A9C" w:rsidRDefault="003011B2" w:rsidP="00896934">
      <w:r>
        <w:t>To measure</w:t>
      </w:r>
      <w:r w:rsidR="001D4D86">
        <w:t xml:space="preserve"> the </w:t>
      </w:r>
      <w:r w:rsidR="00976DA3">
        <w:t>effectiveness</w:t>
      </w:r>
      <w:r w:rsidR="001D4D86">
        <w:t xml:space="preserve"> of </w:t>
      </w:r>
      <w:r w:rsidR="00976DA3">
        <w:t>C</w:t>
      </w:r>
      <w:r w:rsidR="001D4D86">
        <w:t>yberball in inducing feelings of social exclusion in the experimental group</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 t-test was conducted</w:t>
      </w:r>
      <w:r w:rsidR="00976DA3">
        <w:t>,</w:t>
      </w:r>
      <w:r>
        <w:t xml:space="preserve"> </w:t>
      </w:r>
      <w:r w:rsidR="00976DA3">
        <w:t>which</w:t>
      </w:r>
      <w:r>
        <w:t xml:space="preserve"> confirmed the eff</w:t>
      </w:r>
      <w:r w:rsidR="00976DA3">
        <w:t>ectiveness</w:t>
      </w:r>
      <w:r>
        <w:t xml:space="preserve"> of </w:t>
      </w:r>
      <w:r w:rsidR="00976DA3">
        <w:t>C</w:t>
      </w:r>
      <w:r>
        <w:t>yberball. Participants in the experimental group (</w:t>
      </w:r>
      <w:r>
        <w:rPr>
          <w:i/>
          <w:iCs/>
        </w:rPr>
        <w:t>M</w:t>
      </w:r>
      <w:r>
        <w:t xml:space="preserve"> = 2.67, </w:t>
      </w:r>
      <w:r>
        <w:rPr>
          <w:i/>
          <w:iCs/>
        </w:rPr>
        <w:t xml:space="preserve">SD </w:t>
      </w:r>
      <w:r>
        <w:t xml:space="preserve">= 2.06) showed significantly lower need threat </w:t>
      </w:r>
      <w:r w:rsidR="00976DA3">
        <w:t xml:space="preserve">scores </w:t>
      </w:r>
      <w:r>
        <w:t>than participants in the control group (</w:t>
      </w:r>
      <w:r>
        <w:rPr>
          <w:i/>
          <w:iCs/>
        </w:rPr>
        <w:t>M</w:t>
      </w:r>
      <w:r>
        <w:t xml:space="preserve"> = 6.28, </w:t>
      </w:r>
      <w:r>
        <w:rPr>
          <w:i/>
          <w:iCs/>
        </w:rPr>
        <w:t xml:space="preserve">SD </w:t>
      </w:r>
      <w:r>
        <w:t xml:space="preserve">= 1.68), </w:t>
      </w:r>
      <w:proofErr w:type="gramStart"/>
      <w:r w:rsidRPr="003011B2">
        <w:rPr>
          <w:i/>
          <w:iCs/>
        </w:rPr>
        <w:t>t</w:t>
      </w:r>
      <w:r>
        <w:t>(</w:t>
      </w:r>
      <w:proofErr w:type="gramEnd"/>
      <w:r>
        <w:t xml:space="preserve">100) = -9.85, </w:t>
      </w:r>
      <w:r w:rsidRPr="003011B2">
        <w:rPr>
          <w:i/>
          <w:iCs/>
        </w:rPr>
        <w:t>p</w:t>
      </w:r>
      <w:r>
        <w:t xml:space="preserve"> &lt; .001</w:t>
      </w:r>
      <w:r w:rsidR="001E672B">
        <w:t xml:space="preserve">, </w:t>
      </w:r>
      <w:r>
        <w:t>.</w:t>
      </w:r>
    </w:p>
    <w:p w14:paraId="1E1A5592" w14:textId="584FF356" w:rsidR="009D0F0A" w:rsidRPr="000E1A9C" w:rsidRDefault="009D0F0A" w:rsidP="00896934">
      <w:r w:rsidRPr="000E1A9C">
        <w:t>First, the mean preference was calculated for each Big Five trait and both groups, included and excluded</w:t>
      </w:r>
      <w:r w:rsidR="003F7998" w:rsidRPr="000E1A9C">
        <w:t xml:space="preserve">, as a number between zero and one, whereby zero stands for the low trait expression image and one for the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8A7365" w:rsidRPr="000E1A9C">
        <w:t xml:space="preserve"> </w:t>
      </w:r>
    </w:p>
    <w:p w14:paraId="2F9D5ED1" w14:textId="15725944" w:rsidR="009D0F0A" w:rsidRPr="000E1A9C" w:rsidRDefault="00F9182F" w:rsidP="009D0F0A">
      <w:r w:rsidRPr="000E1A9C">
        <w:t xml:space="preserve">Table 1 </w:t>
      </w:r>
      <w:r w:rsidR="009D0F0A" w:rsidRPr="000E1A9C">
        <w:t xml:space="preserve">summarizes the first part of the analysis, in which the preferences of the included group were compared with those of the excluded group for each Big Five </w:t>
      </w:r>
      <w:r w:rsidRPr="000E1A9C">
        <w:t>trait</w:t>
      </w:r>
      <w:r w:rsidR="009D0F0A" w:rsidRPr="000E1A9C">
        <w:t>. A</w:t>
      </w:r>
      <w:r w:rsidRPr="000E1A9C">
        <w:t xml:space="preserve">n </w:t>
      </w:r>
      <w:r w:rsidR="00FC3A83" w:rsidRPr="000E1A9C">
        <w:t>independent t</w:t>
      </w:r>
      <w:r w:rsidR="009D0F0A" w:rsidRPr="000E1A9C">
        <w:t>-</w:t>
      </w:r>
      <w:r w:rsidR="009D0F0A" w:rsidRPr="000E1A9C">
        <w:lastRenderedPageBreak/>
        <w:t xml:space="preserve">test was chosen for this purpose because the data were normally distributed across all conditions. Unfortunately, none of the t-test analyses yielded a significant result. The lowest p-value was obtained for the personality trait neuroticism, where the comparison between the included (M = 0.398, SD = 0.227) and excluded group (M = 0.356, SD = 0.201) yielded the results closest to significance, </w:t>
      </w:r>
      <w:proofErr w:type="gramStart"/>
      <w:r w:rsidR="009D0F0A" w:rsidRPr="000E1A9C">
        <w:t>t(</w:t>
      </w:r>
      <w:proofErr w:type="gramEnd"/>
      <w:r w:rsidR="009D0F0A" w:rsidRPr="000E1A9C">
        <w:t>98) = -0.97, p = 0.333.</w:t>
      </w:r>
    </w:p>
    <w:p w14:paraId="717DCDB1" w14:textId="6B101343" w:rsidR="00B12C85" w:rsidRPr="000E1A9C" w:rsidRDefault="00D54384" w:rsidP="00A55211">
      <w:r w:rsidRPr="000E1A9C">
        <w:t>Correction of the p-values using the Holm-Bonferroni method was neither necessary, since the results were far from significant, nor would it have resulted in different figures</w:t>
      </w:r>
      <w:r w:rsidR="00B12C85" w:rsidRPr="000E1A9C">
        <w:t>.</w:t>
      </w:r>
    </w:p>
    <w:p w14:paraId="3EE016AD" w14:textId="6871D77E" w:rsidR="007C4093" w:rsidRPr="000E1A9C" w:rsidRDefault="007C4093" w:rsidP="00016DC2">
      <w:pPr>
        <w:pStyle w:val="Beschriftung"/>
      </w:pPr>
      <w:r w:rsidRPr="000E1A9C">
        <w:t xml:space="preserve">Table </w:t>
      </w:r>
      <w:r w:rsidRPr="000E1A9C">
        <w:fldChar w:fldCharType="begin"/>
      </w:r>
      <w:r w:rsidRPr="000E1A9C">
        <w:instrText xml:space="preserve"> SEQ Table \* ARABIC </w:instrText>
      </w:r>
      <w:r w:rsidRPr="000E1A9C">
        <w:fldChar w:fldCharType="separate"/>
      </w:r>
      <w:r w:rsidR="008F3CB5" w:rsidRPr="000E1A9C">
        <w:rPr>
          <w:noProof/>
        </w:rPr>
        <w:t>1</w:t>
      </w:r>
      <w:r w:rsidRPr="000E1A9C">
        <w:fldChar w:fldCharType="end"/>
      </w:r>
    </w:p>
    <w:p w14:paraId="630A68EB" w14:textId="247AB9D3" w:rsidR="007C4093" w:rsidRPr="000E1A9C" w:rsidRDefault="007C4093" w:rsidP="007C4093">
      <w:pPr>
        <w:ind w:firstLine="0"/>
        <w:rPr>
          <w:i/>
          <w:iCs/>
        </w:rPr>
      </w:pPr>
      <w:r w:rsidRPr="000E1A9C">
        <w:rPr>
          <w:i/>
          <w:iCs/>
        </w:rPr>
        <w:t xml:space="preserve">Descriptive and inferential statistics results of the preference task </w:t>
      </w:r>
      <w:proofErr w:type="gramStart"/>
      <w:r w:rsidRPr="000E1A9C">
        <w:rPr>
          <w:i/>
          <w:iCs/>
        </w:rPr>
        <w:t>analyses</w:t>
      </w:r>
      <w:proofErr w:type="gramEnd"/>
      <w:r w:rsidRPr="000E1A9C">
        <w:rPr>
          <w:i/>
          <w:iCs/>
        </w:rPr>
        <w:t>.</w:t>
      </w:r>
    </w:p>
    <w:tbl>
      <w:tblPr>
        <w:tblStyle w:val="Tabellenraster"/>
        <w:tblW w:w="9396"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006"/>
        <w:gridCol w:w="1533"/>
        <w:gridCol w:w="1418"/>
        <w:gridCol w:w="1417"/>
        <w:gridCol w:w="1454"/>
        <w:gridCol w:w="1568"/>
      </w:tblGrid>
      <w:tr w:rsidR="007D6972" w:rsidRPr="000E1A9C" w14:paraId="71428E8D" w14:textId="39E99550" w:rsidTr="00C17DB5">
        <w:trPr>
          <w:trHeight w:val="538"/>
          <w:jc w:val="center"/>
        </w:trPr>
        <w:tc>
          <w:tcPr>
            <w:tcW w:w="2006" w:type="dxa"/>
            <w:vMerge w:val="restart"/>
            <w:vAlign w:val="center"/>
          </w:tcPr>
          <w:p w14:paraId="7297847D" w14:textId="6CF90ED3" w:rsidR="007D6972" w:rsidRPr="000E1A9C" w:rsidRDefault="007D6972" w:rsidP="008F3CB5">
            <w:pPr>
              <w:pStyle w:val="Tabelle"/>
              <w:rPr>
                <w:b/>
                <w:bCs/>
              </w:rPr>
            </w:pPr>
            <w:r w:rsidRPr="000E1A9C">
              <w:rPr>
                <w:b/>
                <w:bCs/>
              </w:rPr>
              <w:t>Trait</w:t>
            </w:r>
          </w:p>
        </w:tc>
        <w:tc>
          <w:tcPr>
            <w:tcW w:w="2951" w:type="dxa"/>
            <w:gridSpan w:val="2"/>
            <w:vAlign w:val="center"/>
          </w:tcPr>
          <w:p w14:paraId="7BC6D7FD" w14:textId="1766261F" w:rsidR="007D6972" w:rsidRPr="000E1A9C" w:rsidRDefault="007D6972" w:rsidP="008F3CB5">
            <w:pPr>
              <w:pStyle w:val="Tabelle"/>
              <w:rPr>
                <w:b/>
                <w:bCs/>
              </w:rPr>
            </w:pPr>
            <w:r w:rsidRPr="000E1A9C">
              <w:rPr>
                <w:b/>
                <w:bCs/>
              </w:rPr>
              <w:t>Condition</w:t>
            </w:r>
          </w:p>
        </w:tc>
        <w:tc>
          <w:tcPr>
            <w:tcW w:w="1417" w:type="dxa"/>
            <w:vMerge w:val="restart"/>
            <w:vAlign w:val="center"/>
          </w:tcPr>
          <w:p w14:paraId="20C0539D" w14:textId="37302239" w:rsidR="007D6972" w:rsidRPr="000E1A9C" w:rsidRDefault="007D6972" w:rsidP="008F3CB5">
            <w:pPr>
              <w:pStyle w:val="Tabelle"/>
              <w:rPr>
                <w:b/>
                <w:bCs/>
              </w:rPr>
            </w:pPr>
            <w:r w:rsidRPr="000E1A9C">
              <w:rPr>
                <w:b/>
                <w:bCs/>
              </w:rPr>
              <w:t xml:space="preserve">Effect size (Cohen’s </w:t>
            </w:r>
            <w:r w:rsidRPr="000E1A9C">
              <w:rPr>
                <w:b/>
                <w:bCs/>
                <w:i/>
                <w:iCs/>
              </w:rPr>
              <w:t>d</w:t>
            </w:r>
            <w:r w:rsidRPr="000E1A9C">
              <w:rPr>
                <w:b/>
                <w:bCs/>
              </w:rPr>
              <w:t>)</w:t>
            </w:r>
          </w:p>
        </w:tc>
        <w:tc>
          <w:tcPr>
            <w:tcW w:w="1454" w:type="dxa"/>
            <w:vMerge w:val="restart"/>
            <w:vAlign w:val="center"/>
          </w:tcPr>
          <w:p w14:paraId="5D257E9C" w14:textId="5A02D9C6" w:rsidR="007D6972" w:rsidRPr="000E1A9C" w:rsidRDefault="007D6972" w:rsidP="008F3CB5">
            <w:pPr>
              <w:pStyle w:val="Tabelle"/>
              <w:rPr>
                <w:b/>
                <w:bCs/>
              </w:rPr>
            </w:pPr>
            <w:r w:rsidRPr="000E1A9C">
              <w:rPr>
                <w:b/>
                <w:bCs/>
              </w:rPr>
              <w:t>95% Confidence Interval</w:t>
            </w:r>
          </w:p>
        </w:tc>
        <w:tc>
          <w:tcPr>
            <w:tcW w:w="1568" w:type="dxa"/>
            <w:vMerge w:val="restart"/>
            <w:vAlign w:val="center"/>
          </w:tcPr>
          <w:p w14:paraId="16590C89" w14:textId="52C12673" w:rsidR="007D6972" w:rsidRPr="000E1A9C" w:rsidRDefault="007D6972" w:rsidP="008F3CB5">
            <w:pPr>
              <w:pStyle w:val="Tabelle"/>
              <w:rPr>
                <w:b/>
                <w:bCs/>
              </w:rPr>
            </w:pPr>
            <w:r w:rsidRPr="000E1A9C">
              <w:rPr>
                <w:b/>
                <w:bCs/>
              </w:rPr>
              <w:t>Independent t-test</w:t>
            </w:r>
          </w:p>
        </w:tc>
      </w:tr>
      <w:tr w:rsidR="007D6972" w:rsidRPr="000E1A9C" w14:paraId="3F0CF049" w14:textId="77777777" w:rsidTr="00C17DB5">
        <w:trPr>
          <w:trHeight w:val="560"/>
          <w:jc w:val="center"/>
        </w:trPr>
        <w:tc>
          <w:tcPr>
            <w:tcW w:w="2006" w:type="dxa"/>
            <w:vMerge/>
            <w:vAlign w:val="center"/>
          </w:tcPr>
          <w:p w14:paraId="1C0805C8" w14:textId="77777777" w:rsidR="007D6972" w:rsidRPr="000E1A9C" w:rsidRDefault="007D6972" w:rsidP="008F3CB5">
            <w:pPr>
              <w:pStyle w:val="Tabelle"/>
              <w:rPr>
                <w:b/>
                <w:bCs/>
              </w:rPr>
            </w:pPr>
          </w:p>
        </w:tc>
        <w:tc>
          <w:tcPr>
            <w:tcW w:w="1533" w:type="dxa"/>
            <w:vAlign w:val="center"/>
          </w:tcPr>
          <w:p w14:paraId="7AD2922F" w14:textId="5980A5AA" w:rsidR="007D6972" w:rsidRPr="000E1A9C" w:rsidRDefault="007D6972" w:rsidP="008F3CB5">
            <w:pPr>
              <w:pStyle w:val="Tabelle"/>
              <w:rPr>
                <w:b/>
                <w:bCs/>
              </w:rPr>
            </w:pPr>
            <w:r w:rsidRPr="000E1A9C">
              <w:rPr>
                <w:b/>
                <w:bCs/>
              </w:rPr>
              <w:t>Included</w:t>
            </w:r>
          </w:p>
        </w:tc>
        <w:tc>
          <w:tcPr>
            <w:tcW w:w="1418" w:type="dxa"/>
            <w:vAlign w:val="center"/>
          </w:tcPr>
          <w:p w14:paraId="7B3F0EAE" w14:textId="653A89D0" w:rsidR="007D6972" w:rsidRPr="000E1A9C" w:rsidRDefault="007D6972" w:rsidP="008F3CB5">
            <w:pPr>
              <w:pStyle w:val="Tabelle"/>
              <w:rPr>
                <w:b/>
                <w:bCs/>
              </w:rPr>
            </w:pPr>
            <w:r w:rsidRPr="000E1A9C">
              <w:rPr>
                <w:b/>
                <w:bCs/>
              </w:rPr>
              <w:t>Excluded</w:t>
            </w:r>
          </w:p>
        </w:tc>
        <w:tc>
          <w:tcPr>
            <w:tcW w:w="1417" w:type="dxa"/>
            <w:vMerge/>
            <w:vAlign w:val="center"/>
          </w:tcPr>
          <w:p w14:paraId="3D2321EC" w14:textId="77777777" w:rsidR="007D6972" w:rsidRPr="000E1A9C" w:rsidRDefault="007D6972" w:rsidP="008F3CB5">
            <w:pPr>
              <w:pStyle w:val="Tabelle"/>
            </w:pPr>
          </w:p>
        </w:tc>
        <w:tc>
          <w:tcPr>
            <w:tcW w:w="1454" w:type="dxa"/>
            <w:vMerge/>
            <w:vAlign w:val="center"/>
          </w:tcPr>
          <w:p w14:paraId="07D92631" w14:textId="77777777" w:rsidR="007D6972" w:rsidRPr="000E1A9C" w:rsidRDefault="007D6972" w:rsidP="008F3CB5">
            <w:pPr>
              <w:pStyle w:val="Tabelle"/>
            </w:pPr>
          </w:p>
        </w:tc>
        <w:tc>
          <w:tcPr>
            <w:tcW w:w="1568" w:type="dxa"/>
            <w:vMerge/>
            <w:vAlign w:val="center"/>
          </w:tcPr>
          <w:p w14:paraId="309AD5E8" w14:textId="77777777" w:rsidR="007D6972" w:rsidRPr="000E1A9C" w:rsidRDefault="007D6972" w:rsidP="008F3CB5">
            <w:pPr>
              <w:pStyle w:val="Tabelle"/>
            </w:pPr>
          </w:p>
        </w:tc>
      </w:tr>
      <w:tr w:rsidR="004E6B36" w:rsidRPr="000E1A9C" w14:paraId="23288D97" w14:textId="6BE2EF53" w:rsidTr="00C17DB5">
        <w:trPr>
          <w:trHeight w:val="707"/>
          <w:jc w:val="center"/>
        </w:trPr>
        <w:tc>
          <w:tcPr>
            <w:tcW w:w="2006" w:type="dxa"/>
            <w:vAlign w:val="center"/>
          </w:tcPr>
          <w:p w14:paraId="2163AC90" w14:textId="54FFA35A" w:rsidR="004E6B36" w:rsidRPr="000E1A9C" w:rsidRDefault="004E6B36" w:rsidP="008F3CB5">
            <w:pPr>
              <w:pStyle w:val="Tabelle"/>
            </w:pPr>
            <w:r w:rsidRPr="000E1A9C">
              <w:t>Agreeableness</w:t>
            </w:r>
          </w:p>
        </w:tc>
        <w:tc>
          <w:tcPr>
            <w:tcW w:w="1533" w:type="dxa"/>
            <w:vAlign w:val="center"/>
          </w:tcPr>
          <w:p w14:paraId="0A63BCEE" w14:textId="5AF2932D" w:rsidR="004E6B36" w:rsidRPr="000E1A9C" w:rsidRDefault="004E6B36" w:rsidP="008F3CB5">
            <w:pPr>
              <w:pStyle w:val="Tabelle"/>
            </w:pPr>
            <w:r w:rsidRPr="000E1A9C">
              <w:rPr>
                <w:i/>
                <w:iCs/>
              </w:rPr>
              <w:t>M</w:t>
            </w:r>
            <w:r w:rsidRPr="000E1A9C">
              <w:t xml:space="preserve"> = </w:t>
            </w:r>
            <w:r w:rsidR="00264F10">
              <w:t>0</w:t>
            </w:r>
            <w:r w:rsidRPr="000E1A9C">
              <w:t xml:space="preserve">.75, </w:t>
            </w:r>
          </w:p>
          <w:p w14:paraId="07DFD52D" w14:textId="5FA343B8" w:rsidR="004E6B36" w:rsidRPr="000E1A9C" w:rsidRDefault="004E6B36" w:rsidP="008F3CB5">
            <w:pPr>
              <w:pStyle w:val="Tabelle"/>
            </w:pPr>
            <w:r w:rsidRPr="000E1A9C">
              <w:rPr>
                <w:i/>
                <w:iCs/>
              </w:rPr>
              <w:t>SD</w:t>
            </w:r>
            <w:r w:rsidRPr="000E1A9C">
              <w:t xml:space="preserve"> = </w:t>
            </w:r>
            <w:r w:rsidR="00264F10">
              <w:t>0</w:t>
            </w:r>
            <w:r w:rsidRPr="000E1A9C">
              <w:t>.1</w:t>
            </w:r>
            <w:r w:rsidR="00BA6126">
              <w:t>9</w:t>
            </w:r>
          </w:p>
        </w:tc>
        <w:tc>
          <w:tcPr>
            <w:tcW w:w="1418" w:type="dxa"/>
            <w:vAlign w:val="center"/>
          </w:tcPr>
          <w:p w14:paraId="38741844" w14:textId="5E32D85D" w:rsidR="004E6B36" w:rsidRPr="000E1A9C" w:rsidRDefault="004E6B36" w:rsidP="008F3CB5">
            <w:pPr>
              <w:pStyle w:val="Tabelle"/>
            </w:pPr>
            <w:r w:rsidRPr="000E1A9C">
              <w:rPr>
                <w:i/>
                <w:iCs/>
              </w:rPr>
              <w:t>M</w:t>
            </w:r>
            <w:r w:rsidRPr="000E1A9C">
              <w:t xml:space="preserve"> = </w:t>
            </w:r>
            <w:r w:rsidR="00264F10">
              <w:t>0</w:t>
            </w:r>
            <w:r w:rsidRPr="000E1A9C">
              <w:t>.7</w:t>
            </w:r>
            <w:r w:rsidR="00BA6126">
              <w:t>8</w:t>
            </w:r>
            <w:r w:rsidRPr="000E1A9C">
              <w:t xml:space="preserve">, </w:t>
            </w:r>
          </w:p>
          <w:p w14:paraId="3101D00D" w14:textId="1569E52E" w:rsidR="004E6B36" w:rsidRPr="000E1A9C" w:rsidRDefault="004E6B36" w:rsidP="008F3CB5">
            <w:pPr>
              <w:pStyle w:val="Tabelle"/>
            </w:pPr>
            <w:r w:rsidRPr="000E1A9C">
              <w:rPr>
                <w:i/>
                <w:iCs/>
              </w:rPr>
              <w:t>SD</w:t>
            </w:r>
            <w:r w:rsidRPr="000E1A9C">
              <w:t xml:space="preserve"> = </w:t>
            </w:r>
            <w:r w:rsidR="00264F10">
              <w:t>0</w:t>
            </w:r>
            <w:r w:rsidRPr="000E1A9C">
              <w:t>.</w:t>
            </w:r>
            <w:r w:rsidR="00BA6126">
              <w:t>20</w:t>
            </w:r>
          </w:p>
        </w:tc>
        <w:tc>
          <w:tcPr>
            <w:tcW w:w="1417" w:type="dxa"/>
            <w:vAlign w:val="center"/>
          </w:tcPr>
          <w:p w14:paraId="7B55976E" w14:textId="51951FCC" w:rsidR="004E6B36" w:rsidRPr="000E1A9C" w:rsidRDefault="004E6B36" w:rsidP="008F3CB5">
            <w:pPr>
              <w:pStyle w:val="Tabelle"/>
            </w:pPr>
            <w:r w:rsidRPr="000E1A9C">
              <w:rPr>
                <w:i/>
                <w:iCs/>
              </w:rPr>
              <w:t xml:space="preserve">d </w:t>
            </w:r>
            <w:r w:rsidRPr="000E1A9C">
              <w:t>= 0.12</w:t>
            </w:r>
          </w:p>
        </w:tc>
        <w:tc>
          <w:tcPr>
            <w:tcW w:w="1454" w:type="dxa"/>
            <w:vAlign w:val="center"/>
          </w:tcPr>
          <w:p w14:paraId="12C35AF5" w14:textId="28FEB057" w:rsidR="004E6B36" w:rsidRPr="000E1A9C" w:rsidRDefault="004E6B36" w:rsidP="008F3CB5">
            <w:pPr>
              <w:pStyle w:val="Tabelle"/>
            </w:pPr>
            <w:r w:rsidRPr="000E1A9C">
              <w:t>-0.051,</w:t>
            </w:r>
          </w:p>
          <w:p w14:paraId="2AB76F20" w14:textId="5583C9FA" w:rsidR="004E6B36" w:rsidRPr="000E1A9C" w:rsidRDefault="004E6B36" w:rsidP="008F3CB5">
            <w:pPr>
              <w:pStyle w:val="Tabelle"/>
            </w:pPr>
            <w:r w:rsidRPr="000E1A9C">
              <w:t>0.097</w:t>
            </w:r>
          </w:p>
        </w:tc>
        <w:tc>
          <w:tcPr>
            <w:tcW w:w="1568" w:type="dxa"/>
            <w:vAlign w:val="center"/>
          </w:tcPr>
          <w:p w14:paraId="13FD79CE" w14:textId="027702EA" w:rsidR="004E6B36" w:rsidRPr="000E1A9C" w:rsidRDefault="004E6B36" w:rsidP="008F3CB5">
            <w:pPr>
              <w:pStyle w:val="Tabelle"/>
            </w:pPr>
            <w:proofErr w:type="gramStart"/>
            <w:r w:rsidRPr="000E1A9C">
              <w:rPr>
                <w:i/>
                <w:iCs/>
              </w:rPr>
              <w:t>t</w:t>
            </w:r>
            <w:r w:rsidRPr="000E1A9C">
              <w:t>(</w:t>
            </w:r>
            <w:proofErr w:type="gramEnd"/>
            <w:r w:rsidRPr="000E1A9C">
              <w:t xml:space="preserve">102) = 0.61, </w:t>
            </w:r>
          </w:p>
          <w:p w14:paraId="2D975F1C" w14:textId="3C7FF69B" w:rsidR="004E6B36" w:rsidRPr="000E1A9C" w:rsidRDefault="004E6B36" w:rsidP="008F3CB5">
            <w:pPr>
              <w:pStyle w:val="Tabelle"/>
            </w:pPr>
            <w:r w:rsidRPr="000E1A9C">
              <w:rPr>
                <w:i/>
                <w:iCs/>
              </w:rPr>
              <w:t>p</w:t>
            </w:r>
            <w:r w:rsidRPr="000E1A9C">
              <w:t xml:space="preserve"> = .54</w:t>
            </w:r>
          </w:p>
        </w:tc>
      </w:tr>
      <w:tr w:rsidR="004E6B36" w:rsidRPr="000E1A9C" w14:paraId="4A647781" w14:textId="22ACECB0" w:rsidTr="00C17DB5">
        <w:trPr>
          <w:trHeight w:val="689"/>
          <w:jc w:val="center"/>
        </w:trPr>
        <w:tc>
          <w:tcPr>
            <w:tcW w:w="2006" w:type="dxa"/>
            <w:vAlign w:val="center"/>
          </w:tcPr>
          <w:p w14:paraId="65CC9A38" w14:textId="5F479E5D" w:rsidR="004E6B36" w:rsidRPr="000E1A9C" w:rsidRDefault="004E6B36" w:rsidP="008F3CB5">
            <w:pPr>
              <w:pStyle w:val="Tabelle"/>
            </w:pPr>
            <w:r w:rsidRPr="000E1A9C">
              <w:t>Conscientiousness</w:t>
            </w:r>
          </w:p>
        </w:tc>
        <w:tc>
          <w:tcPr>
            <w:tcW w:w="1533" w:type="dxa"/>
            <w:vAlign w:val="center"/>
          </w:tcPr>
          <w:p w14:paraId="39BEF5EF" w14:textId="71A08782" w:rsidR="004E6B36" w:rsidRPr="000E1A9C" w:rsidRDefault="004E6B36" w:rsidP="008F3CB5">
            <w:pPr>
              <w:pStyle w:val="Tabelle"/>
            </w:pPr>
            <w:r w:rsidRPr="000E1A9C">
              <w:rPr>
                <w:i/>
                <w:iCs/>
              </w:rPr>
              <w:t>M</w:t>
            </w:r>
            <w:r w:rsidRPr="000E1A9C">
              <w:t xml:space="preserve"> = </w:t>
            </w:r>
            <w:r w:rsidR="00264F10">
              <w:t>0</w:t>
            </w:r>
            <w:r w:rsidRPr="000E1A9C">
              <w:t>.</w:t>
            </w:r>
            <w:r w:rsidR="00BA6126">
              <w:t>50</w:t>
            </w:r>
            <w:r w:rsidRPr="000E1A9C">
              <w:t xml:space="preserve">, </w:t>
            </w:r>
          </w:p>
          <w:p w14:paraId="7545314E" w14:textId="219BD0A8" w:rsidR="004E6B36" w:rsidRPr="000E1A9C" w:rsidRDefault="004E6B36" w:rsidP="008F3CB5">
            <w:pPr>
              <w:pStyle w:val="Tabelle"/>
            </w:pPr>
            <w:r w:rsidRPr="000E1A9C">
              <w:rPr>
                <w:i/>
                <w:iCs/>
              </w:rPr>
              <w:t>SD</w:t>
            </w:r>
            <w:r w:rsidRPr="000E1A9C">
              <w:t xml:space="preserve"> = </w:t>
            </w:r>
            <w:r w:rsidR="00264F10">
              <w:t>0</w:t>
            </w:r>
            <w:r w:rsidRPr="000E1A9C">
              <w:t>.2</w:t>
            </w:r>
            <w:r w:rsidR="00BA6126">
              <w:t>3</w:t>
            </w:r>
          </w:p>
        </w:tc>
        <w:tc>
          <w:tcPr>
            <w:tcW w:w="1418" w:type="dxa"/>
            <w:vAlign w:val="center"/>
          </w:tcPr>
          <w:p w14:paraId="4FAFD699" w14:textId="1A89C871" w:rsidR="004E6B36" w:rsidRPr="000E1A9C" w:rsidRDefault="004E6B36" w:rsidP="008F3CB5">
            <w:pPr>
              <w:pStyle w:val="Tabelle"/>
            </w:pPr>
            <w:r w:rsidRPr="000E1A9C">
              <w:rPr>
                <w:i/>
                <w:iCs/>
              </w:rPr>
              <w:t>M</w:t>
            </w:r>
            <w:r w:rsidRPr="000E1A9C">
              <w:t xml:space="preserve"> = </w:t>
            </w:r>
            <w:r w:rsidR="00264F10">
              <w:t>0</w:t>
            </w:r>
            <w:r w:rsidRPr="000E1A9C">
              <w:t xml:space="preserve">.52, </w:t>
            </w:r>
          </w:p>
          <w:p w14:paraId="7A816ACE" w14:textId="32DB4967" w:rsidR="004E6B36" w:rsidRPr="000E1A9C" w:rsidRDefault="004E6B36" w:rsidP="008F3CB5">
            <w:pPr>
              <w:pStyle w:val="Tabelle"/>
            </w:pPr>
            <w:r w:rsidRPr="000E1A9C">
              <w:rPr>
                <w:i/>
                <w:iCs/>
              </w:rPr>
              <w:t>SD</w:t>
            </w:r>
            <w:r w:rsidRPr="000E1A9C">
              <w:t xml:space="preserve"> = </w:t>
            </w:r>
            <w:r w:rsidR="00264F10">
              <w:t>0</w:t>
            </w:r>
            <w:r w:rsidRPr="000E1A9C">
              <w:t>.</w:t>
            </w:r>
            <w:r w:rsidR="00BA6126">
              <w:t>20</w:t>
            </w:r>
          </w:p>
        </w:tc>
        <w:tc>
          <w:tcPr>
            <w:tcW w:w="1417" w:type="dxa"/>
            <w:vAlign w:val="center"/>
          </w:tcPr>
          <w:p w14:paraId="0136A22B" w14:textId="60F1AC1A" w:rsidR="004E6B36" w:rsidRPr="000E1A9C" w:rsidRDefault="004E6B36" w:rsidP="008F3CB5">
            <w:pPr>
              <w:pStyle w:val="Tabelle"/>
              <w:rPr>
                <w:i/>
                <w:iCs/>
              </w:rPr>
            </w:pPr>
            <w:r w:rsidRPr="000E1A9C">
              <w:rPr>
                <w:i/>
                <w:iCs/>
              </w:rPr>
              <w:t xml:space="preserve">d </w:t>
            </w:r>
            <w:r w:rsidRPr="000E1A9C">
              <w:t>= 0.11</w:t>
            </w:r>
          </w:p>
        </w:tc>
        <w:tc>
          <w:tcPr>
            <w:tcW w:w="1454" w:type="dxa"/>
            <w:vAlign w:val="center"/>
          </w:tcPr>
          <w:p w14:paraId="6B1F5F7C" w14:textId="77777777" w:rsidR="004E6B36" w:rsidRPr="000E1A9C" w:rsidRDefault="004E6B36" w:rsidP="008F3CB5">
            <w:pPr>
              <w:pStyle w:val="Tabelle"/>
            </w:pPr>
            <w:r w:rsidRPr="000E1A9C">
              <w:t>-0.060,</w:t>
            </w:r>
          </w:p>
          <w:p w14:paraId="5469B3A6" w14:textId="1852E0E2" w:rsidR="004E6B36" w:rsidRPr="000E1A9C" w:rsidRDefault="004E6B36" w:rsidP="008F3CB5">
            <w:pPr>
              <w:pStyle w:val="Tabelle"/>
            </w:pPr>
            <w:r w:rsidRPr="000E1A9C">
              <w:t>0.106</w:t>
            </w:r>
          </w:p>
        </w:tc>
        <w:tc>
          <w:tcPr>
            <w:tcW w:w="1568" w:type="dxa"/>
            <w:vAlign w:val="center"/>
          </w:tcPr>
          <w:p w14:paraId="7038B947" w14:textId="5A2EE73B" w:rsidR="004E6B36" w:rsidRPr="000E1A9C" w:rsidRDefault="004E6B36" w:rsidP="008F3CB5">
            <w:pPr>
              <w:pStyle w:val="Tabelle"/>
            </w:pPr>
            <w:proofErr w:type="gramStart"/>
            <w:r w:rsidRPr="000E1A9C">
              <w:rPr>
                <w:i/>
                <w:iCs/>
              </w:rPr>
              <w:t>t</w:t>
            </w:r>
            <w:r w:rsidRPr="000E1A9C">
              <w:t>(</w:t>
            </w:r>
            <w:proofErr w:type="gramEnd"/>
            <w:r w:rsidRPr="000E1A9C">
              <w:t xml:space="preserve">98) = 0.56, </w:t>
            </w:r>
          </w:p>
          <w:p w14:paraId="51EB4936" w14:textId="14247599" w:rsidR="004E6B36" w:rsidRPr="000E1A9C" w:rsidRDefault="004E6B36" w:rsidP="008F3CB5">
            <w:pPr>
              <w:pStyle w:val="Tabelle"/>
            </w:pPr>
            <w:r w:rsidRPr="000E1A9C">
              <w:rPr>
                <w:i/>
                <w:iCs/>
              </w:rPr>
              <w:t>p</w:t>
            </w:r>
            <w:r w:rsidRPr="000E1A9C">
              <w:t xml:space="preserve"> = .5</w:t>
            </w:r>
            <w:r w:rsidR="00BA6126">
              <w:t>8</w:t>
            </w:r>
          </w:p>
        </w:tc>
      </w:tr>
      <w:tr w:rsidR="004E6B36" w:rsidRPr="000E1A9C" w14:paraId="31793403" w14:textId="05551F6C" w:rsidTr="00C17DB5">
        <w:trPr>
          <w:trHeight w:val="713"/>
          <w:jc w:val="center"/>
        </w:trPr>
        <w:tc>
          <w:tcPr>
            <w:tcW w:w="2006" w:type="dxa"/>
            <w:vAlign w:val="center"/>
          </w:tcPr>
          <w:p w14:paraId="0B49765E" w14:textId="4E6C9D1F" w:rsidR="004E6B36" w:rsidRPr="000E1A9C" w:rsidRDefault="004E6B36" w:rsidP="008F3CB5">
            <w:pPr>
              <w:pStyle w:val="Tabelle"/>
            </w:pPr>
            <w:r w:rsidRPr="000E1A9C">
              <w:t>Extraversion</w:t>
            </w:r>
          </w:p>
        </w:tc>
        <w:tc>
          <w:tcPr>
            <w:tcW w:w="1533" w:type="dxa"/>
            <w:vAlign w:val="center"/>
          </w:tcPr>
          <w:p w14:paraId="528902CC" w14:textId="367B7532" w:rsidR="004E6B36" w:rsidRPr="000E1A9C" w:rsidRDefault="004E6B36" w:rsidP="008F3CB5">
            <w:pPr>
              <w:pStyle w:val="Tabelle"/>
            </w:pPr>
            <w:r w:rsidRPr="000E1A9C">
              <w:rPr>
                <w:i/>
                <w:iCs/>
              </w:rPr>
              <w:t>M</w:t>
            </w:r>
            <w:r w:rsidRPr="000E1A9C">
              <w:t xml:space="preserve"> = </w:t>
            </w:r>
            <w:r w:rsidR="00264F10">
              <w:t>0</w:t>
            </w:r>
            <w:r w:rsidRPr="000E1A9C">
              <w:t>.7</w:t>
            </w:r>
            <w:r w:rsidR="00BA6126">
              <w:t>3</w:t>
            </w:r>
            <w:r w:rsidRPr="000E1A9C">
              <w:t>,</w:t>
            </w:r>
          </w:p>
          <w:p w14:paraId="1C4EBA35" w14:textId="394BD974" w:rsidR="004E6B36" w:rsidRPr="000E1A9C" w:rsidRDefault="004E6B36" w:rsidP="008F3CB5">
            <w:pPr>
              <w:pStyle w:val="Tabelle"/>
            </w:pPr>
            <w:r w:rsidRPr="000E1A9C">
              <w:rPr>
                <w:i/>
                <w:iCs/>
              </w:rPr>
              <w:t>SD</w:t>
            </w:r>
            <w:r w:rsidRPr="000E1A9C">
              <w:t xml:space="preserve"> = </w:t>
            </w:r>
            <w:r w:rsidR="00264F10">
              <w:t>0</w:t>
            </w:r>
            <w:r w:rsidRPr="000E1A9C">
              <w:t>.24</w:t>
            </w:r>
          </w:p>
        </w:tc>
        <w:tc>
          <w:tcPr>
            <w:tcW w:w="1418" w:type="dxa"/>
            <w:vAlign w:val="center"/>
          </w:tcPr>
          <w:p w14:paraId="019DE3A9" w14:textId="1CBDAF44" w:rsidR="004E6B36" w:rsidRPr="000E1A9C" w:rsidRDefault="004E6B36" w:rsidP="008F3CB5">
            <w:pPr>
              <w:pStyle w:val="Tabelle"/>
            </w:pPr>
            <w:r w:rsidRPr="000E1A9C">
              <w:rPr>
                <w:i/>
                <w:iCs/>
              </w:rPr>
              <w:t>M</w:t>
            </w:r>
            <w:r w:rsidRPr="000E1A9C">
              <w:t xml:space="preserve"> = </w:t>
            </w:r>
            <w:r w:rsidR="00C65DF0">
              <w:t>0</w:t>
            </w:r>
            <w:r w:rsidRPr="000E1A9C">
              <w:t>.7</w:t>
            </w:r>
            <w:r w:rsidR="00BA6126">
              <w:t>6</w:t>
            </w:r>
            <w:r w:rsidRPr="000E1A9C">
              <w:t xml:space="preserve">, </w:t>
            </w:r>
          </w:p>
          <w:p w14:paraId="134A56BA" w14:textId="33F9911B" w:rsidR="004E6B36" w:rsidRPr="000E1A9C" w:rsidRDefault="004E6B36" w:rsidP="008F3CB5">
            <w:pPr>
              <w:pStyle w:val="Tabelle"/>
            </w:pPr>
            <w:r w:rsidRPr="000E1A9C">
              <w:rPr>
                <w:i/>
                <w:iCs/>
              </w:rPr>
              <w:t>SD</w:t>
            </w:r>
            <w:r w:rsidRPr="000E1A9C">
              <w:t xml:space="preserve"> = </w:t>
            </w:r>
            <w:r w:rsidR="00C65DF0">
              <w:t>0</w:t>
            </w:r>
            <w:r w:rsidRPr="000E1A9C">
              <w:t>.17</w:t>
            </w:r>
          </w:p>
        </w:tc>
        <w:tc>
          <w:tcPr>
            <w:tcW w:w="1417" w:type="dxa"/>
            <w:vAlign w:val="center"/>
          </w:tcPr>
          <w:p w14:paraId="71190735" w14:textId="32644254" w:rsidR="004E6B36" w:rsidRPr="000E1A9C" w:rsidRDefault="004E6B36" w:rsidP="008F3CB5">
            <w:pPr>
              <w:pStyle w:val="Tabelle"/>
              <w:rPr>
                <w:i/>
                <w:iCs/>
              </w:rPr>
            </w:pPr>
            <w:r w:rsidRPr="000E1A9C">
              <w:rPr>
                <w:i/>
                <w:iCs/>
              </w:rPr>
              <w:t xml:space="preserve">d </w:t>
            </w:r>
            <w:r w:rsidRPr="000E1A9C">
              <w:t>= 0.16</w:t>
            </w:r>
          </w:p>
        </w:tc>
        <w:tc>
          <w:tcPr>
            <w:tcW w:w="1454" w:type="dxa"/>
            <w:vAlign w:val="center"/>
          </w:tcPr>
          <w:p w14:paraId="1E3BF5C7" w14:textId="77777777" w:rsidR="004E6B36" w:rsidRPr="000E1A9C" w:rsidRDefault="00121E97" w:rsidP="008F3CB5">
            <w:pPr>
              <w:pStyle w:val="Tabelle"/>
            </w:pPr>
            <w:r w:rsidRPr="000E1A9C">
              <w:t>-0.048,</w:t>
            </w:r>
          </w:p>
          <w:p w14:paraId="712AFBB8" w14:textId="3E5950F6" w:rsidR="00121E97" w:rsidRPr="000E1A9C" w:rsidRDefault="00121E97" w:rsidP="008F3CB5">
            <w:pPr>
              <w:pStyle w:val="Tabelle"/>
            </w:pPr>
            <w:r w:rsidRPr="000E1A9C">
              <w:t>0.116</w:t>
            </w:r>
          </w:p>
        </w:tc>
        <w:tc>
          <w:tcPr>
            <w:tcW w:w="1568" w:type="dxa"/>
            <w:vAlign w:val="center"/>
          </w:tcPr>
          <w:p w14:paraId="67E1DD47" w14:textId="761DD2C0" w:rsidR="004E6B36" w:rsidRPr="000E1A9C" w:rsidRDefault="004E6B36" w:rsidP="008F3CB5">
            <w:pPr>
              <w:pStyle w:val="Tabelle"/>
            </w:pPr>
            <w:proofErr w:type="gramStart"/>
            <w:r w:rsidRPr="000E1A9C">
              <w:rPr>
                <w:i/>
                <w:iCs/>
              </w:rPr>
              <w:t>t</w:t>
            </w:r>
            <w:r w:rsidRPr="000E1A9C">
              <w:t>(</w:t>
            </w:r>
            <w:proofErr w:type="gramEnd"/>
            <w:r w:rsidRPr="000E1A9C">
              <w:t>89) = 0.83,</w:t>
            </w:r>
          </w:p>
          <w:p w14:paraId="25EDDE63" w14:textId="55C032FE" w:rsidR="004E6B36" w:rsidRPr="000E1A9C" w:rsidRDefault="004E6B36" w:rsidP="008F3CB5">
            <w:pPr>
              <w:pStyle w:val="Tabelle"/>
            </w:pPr>
            <w:r w:rsidRPr="000E1A9C">
              <w:rPr>
                <w:i/>
                <w:iCs/>
              </w:rPr>
              <w:t>p</w:t>
            </w:r>
            <w:r w:rsidRPr="000E1A9C">
              <w:t xml:space="preserve"> = .4</w:t>
            </w:r>
            <w:r w:rsidR="00BA6126">
              <w:t>1</w:t>
            </w:r>
          </w:p>
        </w:tc>
      </w:tr>
      <w:tr w:rsidR="004E6B36" w:rsidRPr="000E1A9C" w14:paraId="598FCDE9" w14:textId="7AEE0580" w:rsidTr="00C17DB5">
        <w:trPr>
          <w:trHeight w:val="681"/>
          <w:jc w:val="center"/>
        </w:trPr>
        <w:tc>
          <w:tcPr>
            <w:tcW w:w="2006" w:type="dxa"/>
            <w:vAlign w:val="center"/>
          </w:tcPr>
          <w:p w14:paraId="11CD2BD6" w14:textId="3B425766" w:rsidR="004E6B36" w:rsidRPr="000E1A9C" w:rsidRDefault="004E6B36" w:rsidP="008F3CB5">
            <w:pPr>
              <w:pStyle w:val="Tabelle"/>
            </w:pPr>
            <w:r w:rsidRPr="000E1A9C">
              <w:t>Neuroticism</w:t>
            </w:r>
          </w:p>
        </w:tc>
        <w:tc>
          <w:tcPr>
            <w:tcW w:w="1533" w:type="dxa"/>
            <w:vAlign w:val="center"/>
          </w:tcPr>
          <w:p w14:paraId="61A5C1C1" w14:textId="2DE20C43" w:rsidR="004E6B36" w:rsidRPr="000E1A9C" w:rsidRDefault="004E6B36" w:rsidP="008F3CB5">
            <w:pPr>
              <w:pStyle w:val="Tabelle"/>
            </w:pPr>
            <w:r w:rsidRPr="000E1A9C">
              <w:rPr>
                <w:i/>
                <w:iCs/>
              </w:rPr>
              <w:t>M</w:t>
            </w:r>
            <w:r w:rsidRPr="000E1A9C">
              <w:t xml:space="preserve"> = </w:t>
            </w:r>
            <w:r w:rsidR="00264F10">
              <w:t>0</w:t>
            </w:r>
            <w:r w:rsidRPr="000E1A9C">
              <w:t>.</w:t>
            </w:r>
            <w:r w:rsidR="00BA6126">
              <w:t>40</w:t>
            </w:r>
            <w:r w:rsidRPr="000E1A9C">
              <w:t xml:space="preserve">, </w:t>
            </w:r>
          </w:p>
          <w:p w14:paraId="071774EE" w14:textId="4BF4EBBA" w:rsidR="004E6B36" w:rsidRPr="000E1A9C" w:rsidRDefault="004E6B36" w:rsidP="008F3CB5">
            <w:pPr>
              <w:pStyle w:val="Tabelle"/>
            </w:pPr>
            <w:r w:rsidRPr="000E1A9C">
              <w:rPr>
                <w:i/>
                <w:iCs/>
              </w:rPr>
              <w:t>SD</w:t>
            </w:r>
            <w:r w:rsidRPr="000E1A9C">
              <w:t xml:space="preserve"> = </w:t>
            </w:r>
            <w:r w:rsidR="00264F10">
              <w:t>0</w:t>
            </w:r>
            <w:r w:rsidRPr="000E1A9C">
              <w:t>.2</w:t>
            </w:r>
            <w:r w:rsidR="00BA6126">
              <w:t>3</w:t>
            </w:r>
          </w:p>
        </w:tc>
        <w:tc>
          <w:tcPr>
            <w:tcW w:w="1418" w:type="dxa"/>
            <w:vAlign w:val="center"/>
          </w:tcPr>
          <w:p w14:paraId="4EFDAADB" w14:textId="0E04285F" w:rsidR="004E6B36" w:rsidRPr="000E1A9C" w:rsidRDefault="004E6B36" w:rsidP="008F3CB5">
            <w:pPr>
              <w:pStyle w:val="Tabelle"/>
            </w:pPr>
            <w:r w:rsidRPr="000E1A9C">
              <w:rPr>
                <w:i/>
                <w:iCs/>
              </w:rPr>
              <w:t>M</w:t>
            </w:r>
            <w:r w:rsidRPr="000E1A9C">
              <w:t xml:space="preserve"> = </w:t>
            </w:r>
            <w:r w:rsidR="00264F10">
              <w:t>0</w:t>
            </w:r>
            <w:r w:rsidRPr="000E1A9C">
              <w:t>.3</w:t>
            </w:r>
            <w:r w:rsidR="00BA6126">
              <w:t>6</w:t>
            </w:r>
            <w:r w:rsidRPr="000E1A9C">
              <w:t xml:space="preserve">, </w:t>
            </w:r>
          </w:p>
          <w:p w14:paraId="29ED8D2D" w14:textId="508D8A45" w:rsidR="004E6B36" w:rsidRPr="000E1A9C" w:rsidRDefault="004E6B36" w:rsidP="008F3CB5">
            <w:pPr>
              <w:pStyle w:val="Tabelle"/>
            </w:pPr>
            <w:r w:rsidRPr="000E1A9C">
              <w:rPr>
                <w:i/>
                <w:iCs/>
              </w:rPr>
              <w:t>SD</w:t>
            </w:r>
            <w:r w:rsidRPr="000E1A9C">
              <w:t xml:space="preserve"> = </w:t>
            </w:r>
            <w:r w:rsidR="00264F10">
              <w:t>0</w:t>
            </w:r>
            <w:r w:rsidRPr="000E1A9C">
              <w:t>.20</w:t>
            </w:r>
          </w:p>
        </w:tc>
        <w:tc>
          <w:tcPr>
            <w:tcW w:w="1417" w:type="dxa"/>
            <w:vAlign w:val="center"/>
          </w:tcPr>
          <w:p w14:paraId="0C8F5EF2" w14:textId="4B516509" w:rsidR="004E6B36" w:rsidRPr="000E1A9C" w:rsidRDefault="004E6B36" w:rsidP="008F3CB5">
            <w:pPr>
              <w:pStyle w:val="Tabelle"/>
              <w:rPr>
                <w:i/>
                <w:iCs/>
              </w:rPr>
            </w:pPr>
            <w:r w:rsidRPr="000E1A9C">
              <w:rPr>
                <w:i/>
                <w:iCs/>
              </w:rPr>
              <w:t xml:space="preserve">d </w:t>
            </w:r>
            <w:r w:rsidRPr="000E1A9C">
              <w:t>= 0.19</w:t>
            </w:r>
          </w:p>
        </w:tc>
        <w:tc>
          <w:tcPr>
            <w:tcW w:w="1454" w:type="dxa"/>
            <w:vAlign w:val="center"/>
          </w:tcPr>
          <w:p w14:paraId="61D7EDE7" w14:textId="77777777" w:rsidR="004E6B36" w:rsidRPr="000E1A9C" w:rsidRDefault="00121E97" w:rsidP="008F3CB5">
            <w:pPr>
              <w:pStyle w:val="Tabelle"/>
            </w:pPr>
            <w:r w:rsidRPr="000E1A9C">
              <w:t>-0.125,</w:t>
            </w:r>
          </w:p>
          <w:p w14:paraId="583668EB" w14:textId="1A5593CD" w:rsidR="00121E97" w:rsidRPr="000E1A9C" w:rsidRDefault="00121E97" w:rsidP="008F3CB5">
            <w:pPr>
              <w:pStyle w:val="Tabelle"/>
            </w:pPr>
            <w:r w:rsidRPr="000E1A9C">
              <w:t>0.043</w:t>
            </w:r>
          </w:p>
        </w:tc>
        <w:tc>
          <w:tcPr>
            <w:tcW w:w="1568" w:type="dxa"/>
            <w:vAlign w:val="center"/>
          </w:tcPr>
          <w:p w14:paraId="3E527C40" w14:textId="1907B84F" w:rsidR="004E6B36" w:rsidRPr="000E1A9C" w:rsidRDefault="004E6B36" w:rsidP="008F3CB5">
            <w:pPr>
              <w:pStyle w:val="Tabelle"/>
            </w:pPr>
            <w:proofErr w:type="gramStart"/>
            <w:r w:rsidRPr="000E1A9C">
              <w:rPr>
                <w:i/>
                <w:iCs/>
              </w:rPr>
              <w:t>t</w:t>
            </w:r>
            <w:r w:rsidRPr="000E1A9C">
              <w:t>(</w:t>
            </w:r>
            <w:proofErr w:type="gramEnd"/>
            <w:r w:rsidRPr="000E1A9C">
              <w:t>98) = -0.97,</w:t>
            </w:r>
          </w:p>
          <w:p w14:paraId="194DD277" w14:textId="49710DE5" w:rsidR="004E6B36" w:rsidRPr="000E1A9C" w:rsidRDefault="004E6B36" w:rsidP="008F3CB5">
            <w:pPr>
              <w:pStyle w:val="Tabelle"/>
            </w:pPr>
            <w:r w:rsidRPr="000E1A9C">
              <w:rPr>
                <w:i/>
                <w:iCs/>
              </w:rPr>
              <w:t>p</w:t>
            </w:r>
            <w:r w:rsidRPr="000E1A9C">
              <w:t xml:space="preserve"> = .33</w:t>
            </w:r>
          </w:p>
        </w:tc>
      </w:tr>
      <w:tr w:rsidR="004E6B36" w:rsidRPr="000E1A9C" w14:paraId="66FAB973" w14:textId="0A602E92" w:rsidTr="00C17DB5">
        <w:trPr>
          <w:trHeight w:val="705"/>
          <w:jc w:val="center"/>
        </w:trPr>
        <w:tc>
          <w:tcPr>
            <w:tcW w:w="2006" w:type="dxa"/>
            <w:vAlign w:val="center"/>
          </w:tcPr>
          <w:p w14:paraId="7CDB43B3" w14:textId="0E82FE7D" w:rsidR="004E6B36" w:rsidRPr="000E1A9C" w:rsidRDefault="004E6B36" w:rsidP="008F3CB5">
            <w:pPr>
              <w:pStyle w:val="Tabelle"/>
            </w:pPr>
            <w:r w:rsidRPr="000E1A9C">
              <w:t>Openness</w:t>
            </w:r>
          </w:p>
        </w:tc>
        <w:tc>
          <w:tcPr>
            <w:tcW w:w="1533" w:type="dxa"/>
            <w:vAlign w:val="center"/>
          </w:tcPr>
          <w:p w14:paraId="36DE7512" w14:textId="56875548" w:rsidR="004E6B36" w:rsidRPr="000E1A9C" w:rsidRDefault="004E6B36" w:rsidP="008F3CB5">
            <w:pPr>
              <w:pStyle w:val="Tabelle"/>
            </w:pPr>
            <w:r w:rsidRPr="000E1A9C">
              <w:rPr>
                <w:i/>
                <w:iCs/>
              </w:rPr>
              <w:t>M</w:t>
            </w:r>
            <w:r w:rsidRPr="000E1A9C">
              <w:t xml:space="preserve"> = </w:t>
            </w:r>
            <w:r w:rsidR="00264F10">
              <w:t>0</w:t>
            </w:r>
            <w:r w:rsidRPr="000E1A9C">
              <w:t xml:space="preserve">.68, </w:t>
            </w:r>
          </w:p>
          <w:p w14:paraId="02C124FD" w14:textId="54F1AD04" w:rsidR="004E6B36" w:rsidRPr="000E1A9C" w:rsidRDefault="004E6B36" w:rsidP="008F3CB5">
            <w:pPr>
              <w:pStyle w:val="Tabelle"/>
            </w:pPr>
            <w:r w:rsidRPr="000E1A9C">
              <w:rPr>
                <w:i/>
                <w:iCs/>
              </w:rPr>
              <w:t>SD</w:t>
            </w:r>
            <w:r w:rsidRPr="000E1A9C">
              <w:t xml:space="preserve"> = </w:t>
            </w:r>
            <w:r w:rsidR="00264F10">
              <w:t>0</w:t>
            </w:r>
            <w:r w:rsidRPr="000E1A9C">
              <w:t>.21</w:t>
            </w:r>
          </w:p>
        </w:tc>
        <w:tc>
          <w:tcPr>
            <w:tcW w:w="1418" w:type="dxa"/>
            <w:vAlign w:val="center"/>
          </w:tcPr>
          <w:p w14:paraId="671E9D07" w14:textId="60FE5706" w:rsidR="004E6B36" w:rsidRPr="000E1A9C" w:rsidRDefault="004E6B36" w:rsidP="008F3CB5">
            <w:pPr>
              <w:pStyle w:val="Tabelle"/>
            </w:pPr>
            <w:r w:rsidRPr="000E1A9C">
              <w:rPr>
                <w:i/>
                <w:iCs/>
              </w:rPr>
              <w:t>M</w:t>
            </w:r>
            <w:r w:rsidRPr="000E1A9C">
              <w:t xml:space="preserve"> = </w:t>
            </w:r>
            <w:r w:rsidR="00264F10">
              <w:t>0</w:t>
            </w:r>
            <w:r w:rsidRPr="000E1A9C">
              <w:t xml:space="preserve">.69, </w:t>
            </w:r>
          </w:p>
          <w:p w14:paraId="46B4B43C" w14:textId="185D78D8" w:rsidR="004E6B36" w:rsidRPr="000E1A9C" w:rsidRDefault="004E6B36" w:rsidP="008F3CB5">
            <w:pPr>
              <w:pStyle w:val="Tabelle"/>
            </w:pPr>
            <w:r w:rsidRPr="000E1A9C">
              <w:rPr>
                <w:i/>
                <w:iCs/>
              </w:rPr>
              <w:t>SD</w:t>
            </w:r>
            <w:r w:rsidRPr="000E1A9C">
              <w:t xml:space="preserve"> = </w:t>
            </w:r>
            <w:r w:rsidR="00264F10">
              <w:t>0</w:t>
            </w:r>
            <w:r w:rsidRPr="000E1A9C">
              <w:t>.21</w:t>
            </w:r>
          </w:p>
        </w:tc>
        <w:tc>
          <w:tcPr>
            <w:tcW w:w="1417" w:type="dxa"/>
            <w:vAlign w:val="center"/>
          </w:tcPr>
          <w:p w14:paraId="196C2126" w14:textId="6CB228FB" w:rsidR="004E6B36" w:rsidRPr="000E1A9C" w:rsidRDefault="004E6B36" w:rsidP="008F3CB5">
            <w:pPr>
              <w:pStyle w:val="Tabelle"/>
              <w:rPr>
                <w:i/>
                <w:iCs/>
              </w:rPr>
            </w:pPr>
            <w:r w:rsidRPr="000E1A9C">
              <w:rPr>
                <w:i/>
                <w:iCs/>
              </w:rPr>
              <w:t xml:space="preserve">d </w:t>
            </w:r>
            <w:r w:rsidRPr="000E1A9C">
              <w:t>= 0.0</w:t>
            </w:r>
            <w:r w:rsidR="00BA6126">
              <w:t>4</w:t>
            </w:r>
          </w:p>
        </w:tc>
        <w:tc>
          <w:tcPr>
            <w:tcW w:w="1454" w:type="dxa"/>
            <w:vAlign w:val="center"/>
          </w:tcPr>
          <w:p w14:paraId="781E386B" w14:textId="77777777" w:rsidR="004E6B36" w:rsidRPr="000E1A9C" w:rsidRDefault="00121E97" w:rsidP="008F3CB5">
            <w:pPr>
              <w:pStyle w:val="Tabelle"/>
            </w:pPr>
            <w:r w:rsidRPr="000E1A9C">
              <w:t>-0.075,</w:t>
            </w:r>
          </w:p>
          <w:p w14:paraId="2457155E" w14:textId="5C1AEFEC" w:rsidR="00121E97" w:rsidRPr="000E1A9C" w:rsidRDefault="00121E97" w:rsidP="008F3CB5">
            <w:pPr>
              <w:pStyle w:val="Tabelle"/>
            </w:pPr>
            <w:r w:rsidRPr="000E1A9C">
              <w:t>0.089</w:t>
            </w:r>
          </w:p>
        </w:tc>
        <w:tc>
          <w:tcPr>
            <w:tcW w:w="1568" w:type="dxa"/>
            <w:vAlign w:val="center"/>
          </w:tcPr>
          <w:p w14:paraId="13190192" w14:textId="3A63DE61" w:rsidR="004E6B36" w:rsidRPr="000E1A9C" w:rsidRDefault="004E6B36" w:rsidP="008F3CB5">
            <w:pPr>
              <w:pStyle w:val="Tabelle"/>
            </w:pPr>
            <w:proofErr w:type="gramStart"/>
            <w:r w:rsidRPr="000E1A9C">
              <w:rPr>
                <w:i/>
                <w:iCs/>
              </w:rPr>
              <w:t>t</w:t>
            </w:r>
            <w:r w:rsidRPr="000E1A9C">
              <w:t>(</w:t>
            </w:r>
            <w:proofErr w:type="gramEnd"/>
            <w:r w:rsidRPr="000E1A9C">
              <w:t>101) = 0.18,</w:t>
            </w:r>
          </w:p>
          <w:p w14:paraId="1D732FBA" w14:textId="112ED8F2" w:rsidR="004E6B36" w:rsidRPr="000E1A9C" w:rsidRDefault="004E6B36" w:rsidP="008F3CB5">
            <w:pPr>
              <w:pStyle w:val="Tabelle"/>
            </w:pPr>
            <w:r w:rsidRPr="000E1A9C">
              <w:rPr>
                <w:i/>
                <w:iCs/>
              </w:rPr>
              <w:t>p</w:t>
            </w:r>
            <w:r w:rsidRPr="000E1A9C">
              <w:t xml:space="preserve"> = .86</w:t>
            </w:r>
          </w:p>
        </w:tc>
      </w:tr>
    </w:tbl>
    <w:p w14:paraId="68BE5C5B" w14:textId="77777777" w:rsidR="004E6B36" w:rsidRPr="000E1A9C" w:rsidRDefault="004E6B36" w:rsidP="00A15919"/>
    <w:p w14:paraId="4C63BCE9" w14:textId="77777777" w:rsidR="00C17DB5" w:rsidRDefault="00C17DB5" w:rsidP="00A55211"/>
    <w:p w14:paraId="02D91A6F" w14:textId="4A698017" w:rsidR="00B12C85" w:rsidRPr="000E1A9C" w:rsidRDefault="00A15919" w:rsidP="00A55211">
      <w:r w:rsidRPr="000E1A9C">
        <w:t xml:space="preserve">The second part of the analyses with the results from the rating task can be seen in Table 2. Again, the ratings of the included group were compared to the ratings of the excluded group for every Big Five trait using t-tests for independent groups. These analyses yielded no significant </w:t>
      </w:r>
      <w:r w:rsidRPr="000E1A9C">
        <w:lastRenderedPageBreak/>
        <w:t>results as can be seen in Table 2. The lowest p-value resulted from the extraversion comparison between the included and excluded group, whereby excluded individuals (M = 4.74, SD = 0.639) had a higher accuracy in their ratings of faces portraying extraverted features than included individuals (M = 4.57, SD = 0.813)</w:t>
      </w:r>
      <w:r w:rsidR="00A80AF7" w:rsidRPr="000E1A9C">
        <w:t>, but even though the effect size was small (d = 0.24</w:t>
      </w:r>
      <w:r w:rsidR="00CC53C6" w:rsidRPr="000E1A9C">
        <w:t>)</w:t>
      </w:r>
      <w:r w:rsidRPr="000E1A9C">
        <w:t>,</w:t>
      </w:r>
      <w:r w:rsidR="00CC53C6" w:rsidRPr="000E1A9C">
        <w:t xml:space="preserve"> the effect was far from significant,</w:t>
      </w:r>
      <w:r w:rsidRPr="000E1A9C">
        <w:t xml:space="preserve"> </w:t>
      </w:r>
      <w:proofErr w:type="gramStart"/>
      <w:r w:rsidRPr="000E1A9C">
        <w:t>t(</w:t>
      </w:r>
      <w:proofErr w:type="gramEnd"/>
      <w:r w:rsidRPr="000E1A9C">
        <w:t>93) = 1.22, p = 0.226</w:t>
      </w:r>
      <w:r w:rsidR="00A80AF7" w:rsidRPr="000E1A9C">
        <w:t>.</w:t>
      </w:r>
    </w:p>
    <w:p w14:paraId="6732A830" w14:textId="29530638" w:rsidR="00B12C85" w:rsidRDefault="00B12C85" w:rsidP="00B12C85"/>
    <w:p w14:paraId="7122686F" w14:textId="500D5F36" w:rsidR="00C17DB5" w:rsidRDefault="00C17DB5" w:rsidP="00B12C85"/>
    <w:p w14:paraId="2C0A823F" w14:textId="77777777" w:rsidR="00C17DB5" w:rsidRPr="000E1A9C" w:rsidRDefault="00C17DB5" w:rsidP="00B12C85"/>
    <w:p w14:paraId="7588FC84" w14:textId="409F9E70" w:rsidR="00016DC2" w:rsidRPr="000E1A9C" w:rsidRDefault="00016DC2" w:rsidP="00016DC2">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8F3CB5" w:rsidRPr="000E1A9C">
        <w:rPr>
          <w:noProof/>
        </w:rPr>
        <w:t>2</w:t>
      </w:r>
      <w:r w:rsidRPr="000E1A9C">
        <w:fldChar w:fldCharType="end"/>
      </w:r>
    </w:p>
    <w:p w14:paraId="5F59E1F0" w14:textId="23630FFE" w:rsidR="00016DC2" w:rsidRPr="000E1A9C" w:rsidRDefault="00016DC2" w:rsidP="00016DC2">
      <w:pPr>
        <w:ind w:firstLine="0"/>
        <w:rPr>
          <w:i/>
          <w:iCs/>
        </w:rPr>
      </w:pPr>
      <w:r w:rsidRPr="000E1A9C">
        <w:rPr>
          <w:i/>
          <w:iCs/>
        </w:rPr>
        <w:t xml:space="preserve">Descriptive and inferential statistics results of the rating task </w:t>
      </w:r>
      <w:proofErr w:type="gramStart"/>
      <w:r w:rsidRPr="000E1A9C">
        <w:rPr>
          <w:i/>
          <w:iCs/>
        </w:rPr>
        <w:t>analyses</w:t>
      </w:r>
      <w:proofErr w:type="gramEnd"/>
      <w:r w:rsidRPr="000E1A9C">
        <w:rPr>
          <w:i/>
          <w:iCs/>
        </w:rPr>
        <w:t>.</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1388"/>
        <w:gridCol w:w="1398"/>
        <w:gridCol w:w="1393"/>
        <w:gridCol w:w="1376"/>
        <w:gridCol w:w="1861"/>
      </w:tblGrid>
      <w:tr w:rsidR="007D6972" w:rsidRPr="000E1A9C" w14:paraId="49E724E5" w14:textId="77777777" w:rsidTr="00C17DB5">
        <w:trPr>
          <w:trHeight w:val="538"/>
        </w:trPr>
        <w:tc>
          <w:tcPr>
            <w:tcW w:w="1990" w:type="dxa"/>
            <w:vMerge w:val="restart"/>
            <w:vAlign w:val="center"/>
          </w:tcPr>
          <w:p w14:paraId="41351D93" w14:textId="37EAB798" w:rsidR="007D6972" w:rsidRPr="000E1A9C" w:rsidRDefault="007D6972" w:rsidP="008F3CB5">
            <w:pPr>
              <w:pStyle w:val="Tabelle"/>
              <w:rPr>
                <w:b/>
                <w:bCs/>
              </w:rPr>
            </w:pPr>
            <w:r w:rsidRPr="000E1A9C">
              <w:rPr>
                <w:b/>
                <w:bCs/>
              </w:rPr>
              <w:t>Trait</w:t>
            </w:r>
          </w:p>
        </w:tc>
        <w:tc>
          <w:tcPr>
            <w:tcW w:w="2786" w:type="dxa"/>
            <w:gridSpan w:val="2"/>
            <w:vAlign w:val="center"/>
          </w:tcPr>
          <w:p w14:paraId="309ADA51" w14:textId="0F3C88DE" w:rsidR="007D6972" w:rsidRPr="000E1A9C" w:rsidRDefault="007D6972" w:rsidP="008F3CB5">
            <w:pPr>
              <w:pStyle w:val="Tabelle"/>
              <w:rPr>
                <w:b/>
                <w:bCs/>
              </w:rPr>
            </w:pPr>
            <w:r w:rsidRPr="000E1A9C">
              <w:rPr>
                <w:b/>
                <w:bCs/>
              </w:rPr>
              <w:t>Condition</w:t>
            </w:r>
          </w:p>
        </w:tc>
        <w:tc>
          <w:tcPr>
            <w:tcW w:w="1393" w:type="dxa"/>
            <w:vMerge w:val="restart"/>
            <w:vAlign w:val="center"/>
          </w:tcPr>
          <w:p w14:paraId="4F2EA735" w14:textId="7EF3D964" w:rsidR="007D6972" w:rsidRPr="000E1A9C" w:rsidRDefault="007D6972" w:rsidP="008F3CB5">
            <w:pPr>
              <w:pStyle w:val="Tabelle"/>
              <w:rPr>
                <w:b/>
                <w:bCs/>
              </w:rPr>
            </w:pPr>
            <w:r w:rsidRPr="000E1A9C">
              <w:rPr>
                <w:b/>
                <w:bCs/>
              </w:rPr>
              <w:t xml:space="preserve">Effect size (Cohen’s </w:t>
            </w:r>
            <w:r w:rsidRPr="000E1A9C">
              <w:rPr>
                <w:b/>
                <w:bCs/>
                <w:i/>
                <w:iCs/>
              </w:rPr>
              <w:t>d</w:t>
            </w:r>
            <w:r w:rsidRPr="000E1A9C">
              <w:rPr>
                <w:b/>
                <w:bCs/>
              </w:rPr>
              <w:t>)</w:t>
            </w:r>
          </w:p>
        </w:tc>
        <w:tc>
          <w:tcPr>
            <w:tcW w:w="1376" w:type="dxa"/>
            <w:vMerge w:val="restart"/>
            <w:vAlign w:val="center"/>
          </w:tcPr>
          <w:p w14:paraId="7B435E18" w14:textId="69181654" w:rsidR="007D6972" w:rsidRPr="000E1A9C" w:rsidRDefault="007D6972" w:rsidP="008F3CB5">
            <w:pPr>
              <w:pStyle w:val="Tabelle"/>
              <w:rPr>
                <w:b/>
                <w:bCs/>
              </w:rPr>
            </w:pPr>
            <w:r w:rsidRPr="000E1A9C">
              <w:rPr>
                <w:b/>
                <w:bCs/>
              </w:rPr>
              <w:t>95% Confidence Interval</w:t>
            </w:r>
          </w:p>
        </w:tc>
        <w:tc>
          <w:tcPr>
            <w:tcW w:w="1861" w:type="dxa"/>
            <w:vMerge w:val="restart"/>
            <w:vAlign w:val="center"/>
          </w:tcPr>
          <w:p w14:paraId="3FB62646" w14:textId="7DE05FFD" w:rsidR="007D6972" w:rsidRPr="000E1A9C" w:rsidRDefault="007D6972" w:rsidP="008F3CB5">
            <w:pPr>
              <w:pStyle w:val="Tabelle"/>
              <w:rPr>
                <w:b/>
                <w:bCs/>
              </w:rPr>
            </w:pPr>
            <w:r w:rsidRPr="000E1A9C">
              <w:rPr>
                <w:b/>
                <w:bCs/>
              </w:rPr>
              <w:t>Independent    t-test</w:t>
            </w:r>
          </w:p>
        </w:tc>
      </w:tr>
      <w:tr w:rsidR="007D6972" w:rsidRPr="000E1A9C" w14:paraId="734DBECE" w14:textId="77777777" w:rsidTr="00C17DB5">
        <w:trPr>
          <w:trHeight w:val="557"/>
        </w:trPr>
        <w:tc>
          <w:tcPr>
            <w:tcW w:w="1990" w:type="dxa"/>
            <w:vMerge/>
            <w:tcBorders>
              <w:bottom w:val="single" w:sz="4" w:space="0" w:color="auto"/>
            </w:tcBorders>
            <w:vAlign w:val="center"/>
          </w:tcPr>
          <w:p w14:paraId="4E10E71B" w14:textId="77777777" w:rsidR="007D6972" w:rsidRPr="000E1A9C" w:rsidRDefault="007D6972" w:rsidP="008F3CB5">
            <w:pPr>
              <w:pStyle w:val="Tabelle"/>
              <w:rPr>
                <w:b/>
                <w:bCs/>
              </w:rPr>
            </w:pPr>
          </w:p>
        </w:tc>
        <w:tc>
          <w:tcPr>
            <w:tcW w:w="1388" w:type="dxa"/>
            <w:tcBorders>
              <w:bottom w:val="single" w:sz="4" w:space="0" w:color="auto"/>
            </w:tcBorders>
            <w:vAlign w:val="center"/>
          </w:tcPr>
          <w:p w14:paraId="797EC40E" w14:textId="22D97AD2" w:rsidR="007D6972" w:rsidRPr="000E1A9C" w:rsidRDefault="007D6972" w:rsidP="008F3CB5">
            <w:pPr>
              <w:pStyle w:val="Tabelle"/>
              <w:rPr>
                <w:b/>
                <w:bCs/>
              </w:rPr>
            </w:pPr>
            <w:r w:rsidRPr="000E1A9C">
              <w:rPr>
                <w:b/>
                <w:bCs/>
              </w:rPr>
              <w:t>Included</w:t>
            </w:r>
          </w:p>
        </w:tc>
        <w:tc>
          <w:tcPr>
            <w:tcW w:w="1398" w:type="dxa"/>
            <w:tcBorders>
              <w:bottom w:val="single" w:sz="4" w:space="0" w:color="auto"/>
            </w:tcBorders>
            <w:vAlign w:val="center"/>
          </w:tcPr>
          <w:p w14:paraId="0F3457B5" w14:textId="778C8F64" w:rsidR="007D6972" w:rsidRPr="000E1A9C" w:rsidRDefault="007D6972" w:rsidP="008F3CB5">
            <w:pPr>
              <w:pStyle w:val="Tabelle"/>
              <w:rPr>
                <w:b/>
                <w:bCs/>
              </w:rPr>
            </w:pPr>
            <w:r w:rsidRPr="000E1A9C">
              <w:rPr>
                <w:b/>
                <w:bCs/>
              </w:rPr>
              <w:t>Excluded</w:t>
            </w:r>
          </w:p>
        </w:tc>
        <w:tc>
          <w:tcPr>
            <w:tcW w:w="1393" w:type="dxa"/>
            <w:vMerge/>
            <w:tcBorders>
              <w:bottom w:val="single" w:sz="4" w:space="0" w:color="auto"/>
            </w:tcBorders>
            <w:vAlign w:val="center"/>
          </w:tcPr>
          <w:p w14:paraId="66156FBA" w14:textId="77777777" w:rsidR="007D6972" w:rsidRPr="000E1A9C" w:rsidRDefault="007D6972" w:rsidP="00E63551">
            <w:pPr>
              <w:spacing w:line="240" w:lineRule="auto"/>
              <w:ind w:firstLine="0"/>
              <w:jc w:val="center"/>
              <w:rPr>
                <w:b/>
                <w:bCs/>
              </w:rPr>
            </w:pPr>
          </w:p>
        </w:tc>
        <w:tc>
          <w:tcPr>
            <w:tcW w:w="1376" w:type="dxa"/>
            <w:vMerge/>
            <w:tcBorders>
              <w:bottom w:val="single" w:sz="4" w:space="0" w:color="auto"/>
            </w:tcBorders>
            <w:vAlign w:val="center"/>
          </w:tcPr>
          <w:p w14:paraId="5F6C1C84" w14:textId="77777777" w:rsidR="007D6972" w:rsidRPr="000E1A9C" w:rsidRDefault="007D6972" w:rsidP="00E63551">
            <w:pPr>
              <w:spacing w:line="240" w:lineRule="auto"/>
              <w:ind w:firstLine="0"/>
              <w:jc w:val="center"/>
              <w:rPr>
                <w:b/>
                <w:bCs/>
              </w:rPr>
            </w:pPr>
          </w:p>
        </w:tc>
        <w:tc>
          <w:tcPr>
            <w:tcW w:w="1861" w:type="dxa"/>
            <w:vMerge/>
            <w:tcBorders>
              <w:bottom w:val="single" w:sz="4" w:space="0" w:color="auto"/>
            </w:tcBorders>
            <w:vAlign w:val="center"/>
          </w:tcPr>
          <w:p w14:paraId="518EEE03" w14:textId="77777777" w:rsidR="007D6972" w:rsidRPr="000E1A9C" w:rsidRDefault="007D6972" w:rsidP="00E63551">
            <w:pPr>
              <w:spacing w:line="240" w:lineRule="auto"/>
              <w:ind w:firstLine="0"/>
              <w:jc w:val="center"/>
              <w:rPr>
                <w:b/>
                <w:bCs/>
              </w:rPr>
            </w:pPr>
          </w:p>
        </w:tc>
      </w:tr>
      <w:tr w:rsidR="00B12C85" w:rsidRPr="000E1A9C" w14:paraId="779EEA5A" w14:textId="77777777" w:rsidTr="00C17DB5">
        <w:trPr>
          <w:trHeight w:val="708"/>
        </w:trPr>
        <w:tc>
          <w:tcPr>
            <w:tcW w:w="1990" w:type="dxa"/>
            <w:tcBorders>
              <w:top w:val="single" w:sz="4" w:space="0" w:color="auto"/>
            </w:tcBorders>
            <w:vAlign w:val="center"/>
          </w:tcPr>
          <w:p w14:paraId="437F3A63" w14:textId="4C9543A1" w:rsidR="003A49D3" w:rsidRPr="000E1A9C" w:rsidRDefault="003A49D3" w:rsidP="008F3CB5">
            <w:pPr>
              <w:pStyle w:val="Tabelle"/>
            </w:pPr>
            <w:r w:rsidRPr="000E1A9C">
              <w:t>Agreeableness</w:t>
            </w:r>
          </w:p>
        </w:tc>
        <w:tc>
          <w:tcPr>
            <w:tcW w:w="1388" w:type="dxa"/>
            <w:tcBorders>
              <w:top w:val="single" w:sz="4" w:space="0" w:color="auto"/>
            </w:tcBorders>
            <w:vAlign w:val="center"/>
          </w:tcPr>
          <w:p w14:paraId="4F5EACA4" w14:textId="31B2A18D" w:rsidR="003A49D3" w:rsidRPr="000E1A9C" w:rsidRDefault="003A49D3" w:rsidP="008F3CB5">
            <w:pPr>
              <w:pStyle w:val="Tabelle"/>
            </w:pPr>
            <w:r w:rsidRPr="000E1A9C">
              <w:rPr>
                <w:i/>
                <w:iCs/>
              </w:rPr>
              <w:t>M</w:t>
            </w:r>
            <w:r w:rsidRPr="000E1A9C">
              <w:t xml:space="preserve"> = 4.12, </w:t>
            </w:r>
          </w:p>
          <w:p w14:paraId="02EFAF9A" w14:textId="2314178F" w:rsidR="003A49D3" w:rsidRPr="000E1A9C" w:rsidRDefault="003A49D3" w:rsidP="008F3CB5">
            <w:pPr>
              <w:pStyle w:val="Tabelle"/>
            </w:pPr>
            <w:r w:rsidRPr="000E1A9C">
              <w:rPr>
                <w:i/>
                <w:iCs/>
              </w:rPr>
              <w:t>SD</w:t>
            </w:r>
            <w:r w:rsidRPr="000E1A9C">
              <w:t xml:space="preserve"> = 0.6</w:t>
            </w:r>
            <w:r w:rsidR="00BA6126">
              <w:t>8</w:t>
            </w:r>
          </w:p>
        </w:tc>
        <w:tc>
          <w:tcPr>
            <w:tcW w:w="1398" w:type="dxa"/>
            <w:tcBorders>
              <w:top w:val="single" w:sz="4" w:space="0" w:color="auto"/>
            </w:tcBorders>
            <w:vAlign w:val="center"/>
          </w:tcPr>
          <w:p w14:paraId="45355146" w14:textId="028A15D9" w:rsidR="003A49D3" w:rsidRPr="000E1A9C" w:rsidRDefault="003A49D3" w:rsidP="008F3CB5">
            <w:pPr>
              <w:pStyle w:val="Tabelle"/>
            </w:pPr>
            <w:r w:rsidRPr="000E1A9C">
              <w:rPr>
                <w:i/>
                <w:iCs/>
              </w:rPr>
              <w:t>M</w:t>
            </w:r>
            <w:r w:rsidRPr="000E1A9C">
              <w:t xml:space="preserve"> = 4.08, </w:t>
            </w:r>
          </w:p>
          <w:p w14:paraId="40304CEF" w14:textId="0AB75D57" w:rsidR="003A49D3" w:rsidRPr="000E1A9C" w:rsidRDefault="003A49D3" w:rsidP="008F3CB5">
            <w:pPr>
              <w:pStyle w:val="Tabelle"/>
            </w:pPr>
            <w:r w:rsidRPr="000E1A9C">
              <w:rPr>
                <w:i/>
                <w:iCs/>
              </w:rPr>
              <w:t>SD</w:t>
            </w:r>
            <w:r w:rsidRPr="000E1A9C">
              <w:t xml:space="preserve"> = 0.6</w:t>
            </w:r>
            <w:r w:rsidR="00BA6126">
              <w:t>6</w:t>
            </w:r>
          </w:p>
        </w:tc>
        <w:tc>
          <w:tcPr>
            <w:tcW w:w="1393" w:type="dxa"/>
            <w:tcBorders>
              <w:top w:val="single" w:sz="4" w:space="0" w:color="auto"/>
            </w:tcBorders>
            <w:vAlign w:val="center"/>
          </w:tcPr>
          <w:p w14:paraId="40D6E3EC" w14:textId="716BC2E1" w:rsidR="003A49D3" w:rsidRPr="000E1A9C" w:rsidRDefault="00A80AF7" w:rsidP="008F3CB5">
            <w:pPr>
              <w:pStyle w:val="Tabelle"/>
            </w:pPr>
            <w:r w:rsidRPr="000E1A9C">
              <w:rPr>
                <w:i/>
                <w:iCs/>
              </w:rPr>
              <w:t xml:space="preserve">d </w:t>
            </w:r>
            <w:r w:rsidRPr="000E1A9C">
              <w:t>= 0.0</w:t>
            </w:r>
            <w:r w:rsidR="00BA6126">
              <w:t>6</w:t>
            </w:r>
          </w:p>
        </w:tc>
        <w:tc>
          <w:tcPr>
            <w:tcW w:w="1376" w:type="dxa"/>
            <w:tcBorders>
              <w:top w:val="single" w:sz="4" w:space="0" w:color="auto"/>
            </w:tcBorders>
            <w:vAlign w:val="center"/>
          </w:tcPr>
          <w:p w14:paraId="499156BE" w14:textId="77777777" w:rsidR="003A49D3" w:rsidRPr="000E1A9C" w:rsidRDefault="00A80AF7" w:rsidP="008F3CB5">
            <w:pPr>
              <w:pStyle w:val="Tabelle"/>
            </w:pPr>
            <w:r w:rsidRPr="000E1A9C">
              <w:t>-0.297,</w:t>
            </w:r>
          </w:p>
          <w:p w14:paraId="0E542700" w14:textId="06C528E7" w:rsidR="00A80AF7" w:rsidRPr="000E1A9C" w:rsidRDefault="00A80AF7" w:rsidP="008F3CB5">
            <w:pPr>
              <w:pStyle w:val="Tabelle"/>
            </w:pPr>
            <w:r w:rsidRPr="000E1A9C">
              <w:t>0.223</w:t>
            </w:r>
          </w:p>
        </w:tc>
        <w:tc>
          <w:tcPr>
            <w:tcW w:w="1861" w:type="dxa"/>
            <w:tcBorders>
              <w:top w:val="single" w:sz="4" w:space="0" w:color="auto"/>
            </w:tcBorders>
            <w:vAlign w:val="center"/>
          </w:tcPr>
          <w:p w14:paraId="612D28A4" w14:textId="627DC750" w:rsidR="003A49D3" w:rsidRPr="000E1A9C" w:rsidRDefault="003A49D3" w:rsidP="008F3CB5">
            <w:pPr>
              <w:pStyle w:val="Tabelle"/>
            </w:pPr>
            <w:proofErr w:type="gramStart"/>
            <w:r w:rsidRPr="000E1A9C">
              <w:rPr>
                <w:i/>
                <w:iCs/>
              </w:rPr>
              <w:t>t</w:t>
            </w:r>
            <w:r w:rsidRPr="000E1A9C">
              <w:t>(</w:t>
            </w:r>
            <w:proofErr w:type="gramEnd"/>
            <w:r w:rsidRPr="000E1A9C">
              <w:t xml:space="preserve">101) = -0.28, </w:t>
            </w:r>
          </w:p>
          <w:p w14:paraId="18044A31" w14:textId="726943F8" w:rsidR="003A49D3" w:rsidRPr="000E1A9C" w:rsidRDefault="003A49D3" w:rsidP="008F3CB5">
            <w:pPr>
              <w:pStyle w:val="Tabelle"/>
            </w:pPr>
            <w:r w:rsidRPr="000E1A9C">
              <w:rPr>
                <w:i/>
                <w:iCs/>
              </w:rPr>
              <w:t>p</w:t>
            </w:r>
            <w:r w:rsidRPr="000E1A9C">
              <w:t xml:space="preserve"> = .78</w:t>
            </w:r>
          </w:p>
        </w:tc>
      </w:tr>
      <w:tr w:rsidR="00B12C85" w:rsidRPr="000E1A9C" w14:paraId="1AB7E297" w14:textId="77777777" w:rsidTr="00C17DB5">
        <w:trPr>
          <w:trHeight w:val="691"/>
        </w:trPr>
        <w:tc>
          <w:tcPr>
            <w:tcW w:w="1990" w:type="dxa"/>
            <w:vAlign w:val="center"/>
          </w:tcPr>
          <w:p w14:paraId="26917383" w14:textId="2581EED8" w:rsidR="003A49D3" w:rsidRPr="000E1A9C" w:rsidRDefault="003A49D3" w:rsidP="008F3CB5">
            <w:pPr>
              <w:pStyle w:val="Tabelle"/>
            </w:pPr>
            <w:r w:rsidRPr="000E1A9C">
              <w:t>Conscientiousness</w:t>
            </w:r>
          </w:p>
        </w:tc>
        <w:tc>
          <w:tcPr>
            <w:tcW w:w="1388" w:type="dxa"/>
            <w:vAlign w:val="center"/>
          </w:tcPr>
          <w:p w14:paraId="6F572EE2" w14:textId="74FD7E9D" w:rsidR="003A49D3" w:rsidRPr="000E1A9C" w:rsidRDefault="003A49D3" w:rsidP="008F3CB5">
            <w:pPr>
              <w:pStyle w:val="Tabelle"/>
            </w:pPr>
            <w:r w:rsidRPr="000E1A9C">
              <w:rPr>
                <w:i/>
                <w:iCs/>
              </w:rPr>
              <w:t>M</w:t>
            </w:r>
            <w:r w:rsidRPr="000E1A9C">
              <w:t xml:space="preserve"> = 4.32, </w:t>
            </w:r>
          </w:p>
          <w:p w14:paraId="350922F6" w14:textId="54D87DEC" w:rsidR="003A49D3" w:rsidRPr="000E1A9C" w:rsidRDefault="003A49D3" w:rsidP="008F3CB5">
            <w:pPr>
              <w:pStyle w:val="Tabelle"/>
            </w:pPr>
            <w:r w:rsidRPr="000E1A9C">
              <w:rPr>
                <w:i/>
                <w:iCs/>
              </w:rPr>
              <w:t>SD</w:t>
            </w:r>
            <w:r w:rsidRPr="000E1A9C">
              <w:t xml:space="preserve"> = 0.80</w:t>
            </w:r>
          </w:p>
        </w:tc>
        <w:tc>
          <w:tcPr>
            <w:tcW w:w="1398" w:type="dxa"/>
            <w:vAlign w:val="center"/>
          </w:tcPr>
          <w:p w14:paraId="4A4FEB91" w14:textId="6C38A7E8" w:rsidR="003A49D3" w:rsidRPr="000E1A9C" w:rsidRDefault="003A49D3" w:rsidP="008F3CB5">
            <w:pPr>
              <w:pStyle w:val="Tabelle"/>
            </w:pPr>
            <w:r w:rsidRPr="000E1A9C">
              <w:rPr>
                <w:i/>
                <w:iCs/>
              </w:rPr>
              <w:t>M</w:t>
            </w:r>
            <w:r w:rsidRPr="000E1A9C">
              <w:t xml:space="preserve"> = 4.23, </w:t>
            </w:r>
          </w:p>
          <w:p w14:paraId="3A8EFDF3" w14:textId="16B896AC" w:rsidR="003A49D3" w:rsidRPr="000E1A9C" w:rsidRDefault="003A49D3" w:rsidP="008F3CB5">
            <w:pPr>
              <w:pStyle w:val="Tabelle"/>
            </w:pPr>
            <w:r w:rsidRPr="000E1A9C">
              <w:rPr>
                <w:i/>
                <w:iCs/>
              </w:rPr>
              <w:t>SD</w:t>
            </w:r>
            <w:r w:rsidRPr="000E1A9C">
              <w:t xml:space="preserve"> = 0.6</w:t>
            </w:r>
            <w:r w:rsidR="00BA6126">
              <w:t>5</w:t>
            </w:r>
          </w:p>
        </w:tc>
        <w:tc>
          <w:tcPr>
            <w:tcW w:w="1393" w:type="dxa"/>
            <w:vAlign w:val="center"/>
          </w:tcPr>
          <w:p w14:paraId="0D5FA341" w14:textId="1B4AA747" w:rsidR="003A49D3" w:rsidRPr="000E1A9C" w:rsidRDefault="00A80AF7" w:rsidP="008F3CB5">
            <w:pPr>
              <w:pStyle w:val="Tabelle"/>
            </w:pPr>
            <w:r w:rsidRPr="000E1A9C">
              <w:rPr>
                <w:i/>
                <w:iCs/>
              </w:rPr>
              <w:t xml:space="preserve">d </w:t>
            </w:r>
            <w:r w:rsidRPr="000E1A9C">
              <w:t>= 0.1</w:t>
            </w:r>
            <w:r w:rsidR="00BA6126">
              <w:t>3</w:t>
            </w:r>
          </w:p>
        </w:tc>
        <w:tc>
          <w:tcPr>
            <w:tcW w:w="1376" w:type="dxa"/>
            <w:vAlign w:val="center"/>
          </w:tcPr>
          <w:p w14:paraId="46C0C904" w14:textId="77777777" w:rsidR="003A49D3" w:rsidRPr="000E1A9C" w:rsidRDefault="00A80AF7" w:rsidP="008F3CB5">
            <w:pPr>
              <w:pStyle w:val="Tabelle"/>
            </w:pPr>
            <w:r w:rsidRPr="000E1A9C">
              <w:t>-0.378,</w:t>
            </w:r>
          </w:p>
          <w:p w14:paraId="4BF7D6CF" w14:textId="1FA7CEA8" w:rsidR="00A80AF7" w:rsidRPr="000E1A9C" w:rsidRDefault="00A80AF7" w:rsidP="008F3CB5">
            <w:pPr>
              <w:pStyle w:val="Tabelle"/>
            </w:pPr>
            <w:r w:rsidRPr="000E1A9C">
              <w:t>0.191</w:t>
            </w:r>
          </w:p>
        </w:tc>
        <w:tc>
          <w:tcPr>
            <w:tcW w:w="1861" w:type="dxa"/>
            <w:vAlign w:val="center"/>
          </w:tcPr>
          <w:p w14:paraId="48253181" w14:textId="4D68E3CC" w:rsidR="003A49D3" w:rsidRPr="000E1A9C" w:rsidRDefault="003A49D3" w:rsidP="008F3CB5">
            <w:pPr>
              <w:pStyle w:val="Tabelle"/>
            </w:pPr>
            <w:proofErr w:type="gramStart"/>
            <w:r w:rsidRPr="000E1A9C">
              <w:rPr>
                <w:i/>
                <w:iCs/>
              </w:rPr>
              <w:t>t</w:t>
            </w:r>
            <w:r w:rsidRPr="000E1A9C">
              <w:t>(</w:t>
            </w:r>
            <w:proofErr w:type="gramEnd"/>
            <w:r w:rsidRPr="000E1A9C">
              <w:t xml:space="preserve">94) = -0.65, </w:t>
            </w:r>
          </w:p>
          <w:p w14:paraId="1AB1312A" w14:textId="4B616F9D" w:rsidR="003A49D3" w:rsidRPr="000E1A9C" w:rsidRDefault="003A49D3" w:rsidP="008F3CB5">
            <w:pPr>
              <w:pStyle w:val="Tabelle"/>
            </w:pPr>
            <w:r w:rsidRPr="000E1A9C">
              <w:rPr>
                <w:i/>
                <w:iCs/>
              </w:rPr>
              <w:t>p</w:t>
            </w:r>
            <w:r w:rsidRPr="000E1A9C">
              <w:t xml:space="preserve"> = .5</w:t>
            </w:r>
            <w:r w:rsidR="00BA6126">
              <w:t>2</w:t>
            </w:r>
          </w:p>
        </w:tc>
      </w:tr>
      <w:tr w:rsidR="00B12C85" w:rsidRPr="000E1A9C" w14:paraId="0ABF5885" w14:textId="77777777" w:rsidTr="00C17DB5">
        <w:trPr>
          <w:trHeight w:val="701"/>
        </w:trPr>
        <w:tc>
          <w:tcPr>
            <w:tcW w:w="1990" w:type="dxa"/>
            <w:vAlign w:val="center"/>
          </w:tcPr>
          <w:p w14:paraId="1B7C7587" w14:textId="64A55E42" w:rsidR="003A49D3" w:rsidRPr="000E1A9C" w:rsidRDefault="003A49D3" w:rsidP="008F3CB5">
            <w:pPr>
              <w:pStyle w:val="Tabelle"/>
            </w:pPr>
            <w:r w:rsidRPr="000E1A9C">
              <w:t>Extraversion</w:t>
            </w:r>
          </w:p>
        </w:tc>
        <w:tc>
          <w:tcPr>
            <w:tcW w:w="1388" w:type="dxa"/>
            <w:vAlign w:val="center"/>
          </w:tcPr>
          <w:p w14:paraId="46FF4AD4" w14:textId="32F0CFCF" w:rsidR="003A49D3" w:rsidRPr="000E1A9C" w:rsidRDefault="003A49D3" w:rsidP="008F3CB5">
            <w:pPr>
              <w:pStyle w:val="Tabelle"/>
            </w:pPr>
            <w:r w:rsidRPr="000E1A9C">
              <w:rPr>
                <w:i/>
                <w:iCs/>
              </w:rPr>
              <w:t>M</w:t>
            </w:r>
            <w:r w:rsidRPr="000E1A9C">
              <w:t xml:space="preserve"> = 4.57, </w:t>
            </w:r>
          </w:p>
          <w:p w14:paraId="10B57824" w14:textId="1063B0B0" w:rsidR="003A49D3" w:rsidRPr="000E1A9C" w:rsidRDefault="003A49D3" w:rsidP="008F3CB5">
            <w:pPr>
              <w:pStyle w:val="Tabelle"/>
            </w:pPr>
            <w:r w:rsidRPr="000E1A9C">
              <w:rPr>
                <w:i/>
                <w:iCs/>
              </w:rPr>
              <w:t>SD</w:t>
            </w:r>
            <w:r w:rsidRPr="000E1A9C">
              <w:t xml:space="preserve"> = 0.81</w:t>
            </w:r>
          </w:p>
        </w:tc>
        <w:tc>
          <w:tcPr>
            <w:tcW w:w="1398" w:type="dxa"/>
            <w:vAlign w:val="center"/>
          </w:tcPr>
          <w:p w14:paraId="38298148" w14:textId="65734EC4" w:rsidR="003A49D3" w:rsidRPr="000E1A9C" w:rsidRDefault="003A49D3" w:rsidP="008F3CB5">
            <w:pPr>
              <w:pStyle w:val="Tabelle"/>
            </w:pPr>
            <w:r w:rsidRPr="000E1A9C">
              <w:rPr>
                <w:i/>
                <w:iCs/>
              </w:rPr>
              <w:t>M</w:t>
            </w:r>
            <w:r w:rsidRPr="000E1A9C">
              <w:t xml:space="preserve"> = 4.74, </w:t>
            </w:r>
          </w:p>
          <w:p w14:paraId="1CCEA41E" w14:textId="2BE0C4DD" w:rsidR="003A49D3" w:rsidRPr="000E1A9C" w:rsidRDefault="003A49D3" w:rsidP="008F3CB5">
            <w:pPr>
              <w:pStyle w:val="Tabelle"/>
            </w:pPr>
            <w:r w:rsidRPr="000E1A9C">
              <w:rPr>
                <w:i/>
                <w:iCs/>
              </w:rPr>
              <w:t>SD</w:t>
            </w:r>
            <w:r w:rsidRPr="000E1A9C">
              <w:t xml:space="preserve"> = 0.6</w:t>
            </w:r>
            <w:r w:rsidR="00BA6126">
              <w:t>4</w:t>
            </w:r>
          </w:p>
        </w:tc>
        <w:tc>
          <w:tcPr>
            <w:tcW w:w="1393" w:type="dxa"/>
            <w:vAlign w:val="center"/>
          </w:tcPr>
          <w:p w14:paraId="7DF59CD6" w14:textId="1A000AD0" w:rsidR="003A49D3" w:rsidRPr="000E1A9C" w:rsidRDefault="00A80AF7" w:rsidP="008F3CB5">
            <w:pPr>
              <w:pStyle w:val="Tabelle"/>
            </w:pPr>
            <w:r w:rsidRPr="000E1A9C">
              <w:rPr>
                <w:i/>
                <w:iCs/>
              </w:rPr>
              <w:t xml:space="preserve">d </w:t>
            </w:r>
            <w:r w:rsidRPr="000E1A9C">
              <w:t>= 0.24</w:t>
            </w:r>
          </w:p>
        </w:tc>
        <w:tc>
          <w:tcPr>
            <w:tcW w:w="1376" w:type="dxa"/>
            <w:vAlign w:val="center"/>
          </w:tcPr>
          <w:p w14:paraId="3C68C55F" w14:textId="77777777" w:rsidR="003A49D3" w:rsidRPr="000E1A9C" w:rsidRDefault="00A80AF7" w:rsidP="008F3CB5">
            <w:pPr>
              <w:pStyle w:val="Tabelle"/>
            </w:pPr>
            <w:r w:rsidRPr="000E1A9C">
              <w:t>-0.110,</w:t>
            </w:r>
          </w:p>
          <w:p w14:paraId="47C12261" w14:textId="6077DEE4" w:rsidR="00A80AF7" w:rsidRPr="000E1A9C" w:rsidRDefault="00A80AF7" w:rsidP="008F3CB5">
            <w:pPr>
              <w:pStyle w:val="Tabelle"/>
            </w:pPr>
            <w:r w:rsidRPr="000E1A9C">
              <w:t>0.462</w:t>
            </w:r>
          </w:p>
        </w:tc>
        <w:tc>
          <w:tcPr>
            <w:tcW w:w="1861" w:type="dxa"/>
            <w:vAlign w:val="center"/>
          </w:tcPr>
          <w:p w14:paraId="4E967792" w14:textId="7DF8AAE6" w:rsidR="003A49D3" w:rsidRPr="000E1A9C" w:rsidRDefault="003A49D3" w:rsidP="008F3CB5">
            <w:pPr>
              <w:pStyle w:val="Tabelle"/>
            </w:pPr>
            <w:proofErr w:type="gramStart"/>
            <w:r w:rsidRPr="000E1A9C">
              <w:rPr>
                <w:i/>
                <w:iCs/>
              </w:rPr>
              <w:t>t</w:t>
            </w:r>
            <w:r w:rsidRPr="000E1A9C">
              <w:t>(</w:t>
            </w:r>
            <w:proofErr w:type="gramEnd"/>
            <w:r w:rsidRPr="000E1A9C">
              <w:t xml:space="preserve">93) = 1.22, </w:t>
            </w:r>
          </w:p>
          <w:p w14:paraId="3E7ADEBA" w14:textId="7403B0E0" w:rsidR="003A49D3" w:rsidRPr="000E1A9C" w:rsidRDefault="003A49D3" w:rsidP="008F3CB5">
            <w:pPr>
              <w:pStyle w:val="Tabelle"/>
            </w:pPr>
            <w:r w:rsidRPr="000E1A9C">
              <w:rPr>
                <w:i/>
                <w:iCs/>
              </w:rPr>
              <w:t>p</w:t>
            </w:r>
            <w:r w:rsidRPr="000E1A9C">
              <w:t xml:space="preserve"> = .2</w:t>
            </w:r>
            <w:r w:rsidR="00BA6126">
              <w:t>3</w:t>
            </w:r>
          </w:p>
        </w:tc>
      </w:tr>
      <w:tr w:rsidR="00B12C85" w:rsidRPr="000E1A9C" w14:paraId="583659E5" w14:textId="77777777" w:rsidTr="00C17DB5">
        <w:trPr>
          <w:trHeight w:val="711"/>
        </w:trPr>
        <w:tc>
          <w:tcPr>
            <w:tcW w:w="1990" w:type="dxa"/>
            <w:vAlign w:val="center"/>
          </w:tcPr>
          <w:p w14:paraId="69B39CB6" w14:textId="74E5884D" w:rsidR="003A49D3" w:rsidRPr="000E1A9C" w:rsidRDefault="003A49D3" w:rsidP="008F3CB5">
            <w:pPr>
              <w:pStyle w:val="Tabelle"/>
            </w:pPr>
            <w:r w:rsidRPr="000E1A9C">
              <w:t>Neuroticism</w:t>
            </w:r>
          </w:p>
        </w:tc>
        <w:tc>
          <w:tcPr>
            <w:tcW w:w="1388" w:type="dxa"/>
            <w:vAlign w:val="center"/>
          </w:tcPr>
          <w:p w14:paraId="5B41AAF5" w14:textId="092EB615" w:rsidR="003A49D3" w:rsidRPr="000E1A9C" w:rsidRDefault="003A49D3" w:rsidP="008F3CB5">
            <w:pPr>
              <w:pStyle w:val="Tabelle"/>
            </w:pPr>
            <w:r w:rsidRPr="000E1A9C">
              <w:rPr>
                <w:i/>
                <w:iCs/>
              </w:rPr>
              <w:t>M</w:t>
            </w:r>
            <w:r w:rsidRPr="000E1A9C">
              <w:t xml:space="preserve"> = 4.08, </w:t>
            </w:r>
          </w:p>
          <w:p w14:paraId="2A8FED60" w14:textId="5B7DFD45" w:rsidR="003A49D3" w:rsidRPr="000E1A9C" w:rsidRDefault="003A49D3" w:rsidP="008F3CB5">
            <w:pPr>
              <w:pStyle w:val="Tabelle"/>
            </w:pPr>
            <w:r w:rsidRPr="000E1A9C">
              <w:rPr>
                <w:i/>
                <w:iCs/>
              </w:rPr>
              <w:t>SD</w:t>
            </w:r>
            <w:r w:rsidRPr="000E1A9C">
              <w:t xml:space="preserve"> = 0.70</w:t>
            </w:r>
          </w:p>
        </w:tc>
        <w:tc>
          <w:tcPr>
            <w:tcW w:w="1398" w:type="dxa"/>
            <w:vAlign w:val="center"/>
          </w:tcPr>
          <w:p w14:paraId="52B84C55" w14:textId="0DED1489" w:rsidR="003A49D3" w:rsidRPr="000E1A9C" w:rsidRDefault="003A49D3" w:rsidP="008F3CB5">
            <w:pPr>
              <w:pStyle w:val="Tabelle"/>
            </w:pPr>
            <w:r w:rsidRPr="000E1A9C">
              <w:rPr>
                <w:i/>
                <w:iCs/>
              </w:rPr>
              <w:t>M</w:t>
            </w:r>
            <w:r w:rsidRPr="000E1A9C">
              <w:t xml:space="preserve"> = 3.94, </w:t>
            </w:r>
          </w:p>
          <w:p w14:paraId="6E924DFE" w14:textId="4C3A6C0B" w:rsidR="003A49D3" w:rsidRPr="000E1A9C" w:rsidRDefault="003A49D3" w:rsidP="008F3CB5">
            <w:pPr>
              <w:pStyle w:val="Tabelle"/>
            </w:pPr>
            <w:r w:rsidRPr="000E1A9C">
              <w:rPr>
                <w:i/>
                <w:iCs/>
              </w:rPr>
              <w:t>SD</w:t>
            </w:r>
            <w:r w:rsidRPr="000E1A9C">
              <w:t xml:space="preserve"> = 0.80</w:t>
            </w:r>
          </w:p>
        </w:tc>
        <w:tc>
          <w:tcPr>
            <w:tcW w:w="1393" w:type="dxa"/>
            <w:vAlign w:val="center"/>
          </w:tcPr>
          <w:p w14:paraId="48D4C1C4" w14:textId="0EAB9400" w:rsidR="003A49D3" w:rsidRPr="000E1A9C" w:rsidRDefault="00A80AF7" w:rsidP="008F3CB5">
            <w:pPr>
              <w:pStyle w:val="Tabelle"/>
            </w:pPr>
            <w:r w:rsidRPr="000E1A9C">
              <w:rPr>
                <w:i/>
                <w:iCs/>
              </w:rPr>
              <w:t xml:space="preserve">d </w:t>
            </w:r>
            <w:r w:rsidRPr="000E1A9C">
              <w:t>= 0.17</w:t>
            </w:r>
          </w:p>
        </w:tc>
        <w:tc>
          <w:tcPr>
            <w:tcW w:w="1376" w:type="dxa"/>
            <w:vAlign w:val="center"/>
          </w:tcPr>
          <w:p w14:paraId="405A1ECB" w14:textId="77777777" w:rsidR="003A49D3" w:rsidRPr="000E1A9C" w:rsidRDefault="00A80AF7" w:rsidP="008F3CB5">
            <w:pPr>
              <w:pStyle w:val="Tabelle"/>
            </w:pPr>
            <w:r w:rsidRPr="000E1A9C">
              <w:t>-0.423,</w:t>
            </w:r>
          </w:p>
          <w:p w14:paraId="501EF22D" w14:textId="3D58F161" w:rsidR="00A80AF7" w:rsidRPr="000E1A9C" w:rsidRDefault="00A80AF7" w:rsidP="008F3CB5">
            <w:pPr>
              <w:pStyle w:val="Tabelle"/>
            </w:pPr>
            <w:r w:rsidRPr="000E1A9C">
              <w:t>0.162</w:t>
            </w:r>
          </w:p>
        </w:tc>
        <w:tc>
          <w:tcPr>
            <w:tcW w:w="1861" w:type="dxa"/>
            <w:vAlign w:val="center"/>
          </w:tcPr>
          <w:p w14:paraId="16D80D1A" w14:textId="5750C192" w:rsidR="003A49D3" w:rsidRPr="000E1A9C" w:rsidRDefault="003A49D3" w:rsidP="008F3CB5">
            <w:pPr>
              <w:pStyle w:val="Tabelle"/>
            </w:pPr>
            <w:proofErr w:type="gramStart"/>
            <w:r w:rsidRPr="000E1A9C">
              <w:rPr>
                <w:i/>
                <w:iCs/>
              </w:rPr>
              <w:t>t</w:t>
            </w:r>
            <w:r w:rsidRPr="000E1A9C">
              <w:t>(</w:t>
            </w:r>
            <w:proofErr w:type="gramEnd"/>
            <w:r w:rsidRPr="000E1A9C">
              <w:t xml:space="preserve">102) = -0.89, </w:t>
            </w:r>
          </w:p>
          <w:p w14:paraId="7DC70C78" w14:textId="4CA56F38" w:rsidR="003A49D3" w:rsidRPr="000E1A9C" w:rsidRDefault="003A49D3" w:rsidP="008F3CB5">
            <w:pPr>
              <w:pStyle w:val="Tabelle"/>
            </w:pPr>
            <w:r w:rsidRPr="000E1A9C">
              <w:rPr>
                <w:i/>
                <w:iCs/>
              </w:rPr>
              <w:t>p</w:t>
            </w:r>
            <w:r w:rsidRPr="000E1A9C">
              <w:t xml:space="preserve"> = .3</w:t>
            </w:r>
            <w:r w:rsidR="00BA6126">
              <w:t>8</w:t>
            </w:r>
          </w:p>
        </w:tc>
      </w:tr>
      <w:tr w:rsidR="00B12C85" w:rsidRPr="000E1A9C" w14:paraId="5A9D359D" w14:textId="77777777" w:rsidTr="00C17DB5">
        <w:trPr>
          <w:trHeight w:val="693"/>
        </w:trPr>
        <w:tc>
          <w:tcPr>
            <w:tcW w:w="1990" w:type="dxa"/>
            <w:vAlign w:val="center"/>
          </w:tcPr>
          <w:p w14:paraId="38237B3C" w14:textId="59CE7819" w:rsidR="003A49D3" w:rsidRPr="000E1A9C" w:rsidRDefault="003A49D3" w:rsidP="008F3CB5">
            <w:pPr>
              <w:pStyle w:val="Tabelle"/>
            </w:pPr>
            <w:r w:rsidRPr="000E1A9C">
              <w:t>Openness</w:t>
            </w:r>
          </w:p>
        </w:tc>
        <w:tc>
          <w:tcPr>
            <w:tcW w:w="1388" w:type="dxa"/>
            <w:vAlign w:val="center"/>
          </w:tcPr>
          <w:p w14:paraId="55717BAE" w14:textId="45A3B24A" w:rsidR="003A49D3" w:rsidRPr="000E1A9C" w:rsidRDefault="003A49D3" w:rsidP="008F3CB5">
            <w:pPr>
              <w:pStyle w:val="Tabelle"/>
            </w:pPr>
            <w:r w:rsidRPr="000E1A9C">
              <w:rPr>
                <w:i/>
                <w:iCs/>
              </w:rPr>
              <w:t>M</w:t>
            </w:r>
            <w:r w:rsidRPr="000E1A9C">
              <w:t xml:space="preserve"> = 3.77, </w:t>
            </w:r>
          </w:p>
          <w:p w14:paraId="443B8CDB" w14:textId="0B6A15CA" w:rsidR="003A49D3" w:rsidRPr="000E1A9C" w:rsidRDefault="003A49D3" w:rsidP="008F3CB5">
            <w:pPr>
              <w:pStyle w:val="Tabelle"/>
            </w:pPr>
            <w:r w:rsidRPr="000E1A9C">
              <w:rPr>
                <w:i/>
                <w:iCs/>
              </w:rPr>
              <w:t>SD</w:t>
            </w:r>
            <w:r w:rsidRPr="000E1A9C">
              <w:t xml:space="preserve"> = 0.74</w:t>
            </w:r>
          </w:p>
        </w:tc>
        <w:tc>
          <w:tcPr>
            <w:tcW w:w="1398" w:type="dxa"/>
            <w:vAlign w:val="center"/>
          </w:tcPr>
          <w:p w14:paraId="20342CAE" w14:textId="5EC8072D" w:rsidR="003A49D3" w:rsidRPr="000E1A9C" w:rsidRDefault="003A49D3" w:rsidP="008F3CB5">
            <w:pPr>
              <w:pStyle w:val="Tabelle"/>
            </w:pPr>
            <w:r w:rsidRPr="000E1A9C">
              <w:rPr>
                <w:i/>
                <w:iCs/>
              </w:rPr>
              <w:t>M</w:t>
            </w:r>
            <w:r w:rsidRPr="000E1A9C">
              <w:t xml:space="preserve"> = 3.88, </w:t>
            </w:r>
          </w:p>
          <w:p w14:paraId="3B978227" w14:textId="7FD29210" w:rsidR="003A49D3" w:rsidRPr="000E1A9C" w:rsidRDefault="003A49D3" w:rsidP="008F3CB5">
            <w:pPr>
              <w:pStyle w:val="Tabelle"/>
            </w:pPr>
            <w:r w:rsidRPr="000E1A9C">
              <w:rPr>
                <w:i/>
                <w:iCs/>
              </w:rPr>
              <w:t>SD</w:t>
            </w:r>
            <w:r w:rsidRPr="000E1A9C">
              <w:t xml:space="preserve"> = 0.70</w:t>
            </w:r>
          </w:p>
        </w:tc>
        <w:tc>
          <w:tcPr>
            <w:tcW w:w="1393" w:type="dxa"/>
            <w:vAlign w:val="center"/>
          </w:tcPr>
          <w:p w14:paraId="7CF0E659" w14:textId="67596D95" w:rsidR="003A49D3" w:rsidRPr="000E1A9C" w:rsidRDefault="00A80AF7" w:rsidP="008F3CB5">
            <w:pPr>
              <w:pStyle w:val="Tabelle"/>
            </w:pPr>
            <w:r w:rsidRPr="000E1A9C">
              <w:rPr>
                <w:i/>
                <w:iCs/>
              </w:rPr>
              <w:t xml:space="preserve">d </w:t>
            </w:r>
            <w:r w:rsidRPr="000E1A9C">
              <w:t>= 0.15</w:t>
            </w:r>
          </w:p>
        </w:tc>
        <w:tc>
          <w:tcPr>
            <w:tcW w:w="1376" w:type="dxa"/>
            <w:vAlign w:val="center"/>
          </w:tcPr>
          <w:p w14:paraId="6364BE5B" w14:textId="77777777" w:rsidR="003A49D3" w:rsidRPr="000E1A9C" w:rsidRDefault="00A80AF7" w:rsidP="008F3CB5">
            <w:pPr>
              <w:pStyle w:val="Tabelle"/>
            </w:pPr>
            <w:r w:rsidRPr="000E1A9C">
              <w:t>-0.171,</w:t>
            </w:r>
          </w:p>
          <w:p w14:paraId="2BD75929" w14:textId="665844CD" w:rsidR="00A80AF7" w:rsidRPr="000E1A9C" w:rsidRDefault="00A80AF7" w:rsidP="008F3CB5">
            <w:pPr>
              <w:pStyle w:val="Tabelle"/>
            </w:pPr>
            <w:r w:rsidRPr="000E1A9C">
              <w:t>0.391</w:t>
            </w:r>
          </w:p>
        </w:tc>
        <w:tc>
          <w:tcPr>
            <w:tcW w:w="1861" w:type="dxa"/>
            <w:vAlign w:val="center"/>
          </w:tcPr>
          <w:p w14:paraId="1A279364" w14:textId="4E3D9704" w:rsidR="003A49D3" w:rsidRPr="000E1A9C" w:rsidRDefault="003A49D3" w:rsidP="008F3CB5">
            <w:pPr>
              <w:pStyle w:val="Tabelle"/>
            </w:pPr>
            <w:proofErr w:type="gramStart"/>
            <w:r w:rsidRPr="000E1A9C">
              <w:rPr>
                <w:i/>
                <w:iCs/>
              </w:rPr>
              <w:t>t</w:t>
            </w:r>
            <w:r w:rsidRPr="000E1A9C">
              <w:t>(</w:t>
            </w:r>
            <w:proofErr w:type="gramEnd"/>
            <w:r w:rsidRPr="000E1A9C">
              <w:t xml:space="preserve">100) = 0.77, </w:t>
            </w:r>
          </w:p>
          <w:p w14:paraId="3E68EEC8" w14:textId="01A89C47" w:rsidR="003A49D3" w:rsidRPr="000E1A9C" w:rsidRDefault="003A49D3" w:rsidP="008F3CB5">
            <w:pPr>
              <w:pStyle w:val="Tabelle"/>
            </w:pPr>
            <w:r w:rsidRPr="000E1A9C">
              <w:rPr>
                <w:i/>
                <w:iCs/>
              </w:rPr>
              <w:t>p</w:t>
            </w:r>
            <w:r w:rsidRPr="000E1A9C">
              <w:t xml:space="preserve"> = .44</w:t>
            </w:r>
          </w:p>
        </w:tc>
      </w:tr>
    </w:tbl>
    <w:p w14:paraId="2D8D43BE" w14:textId="1F6C945C" w:rsidR="00A80AF7" w:rsidRPr="000E1A9C" w:rsidRDefault="00A80AF7" w:rsidP="00CC53C6">
      <w:pPr>
        <w:rPr>
          <w:lang w:eastAsia="en-US" w:bidi="ar-SA"/>
        </w:rPr>
      </w:pPr>
      <w:bookmarkStart w:id="141" w:name="_Toc72686994"/>
      <w:bookmarkStart w:id="142" w:name="_Toc73444081"/>
      <w:bookmarkStart w:id="143" w:name="_Toc73444213"/>
      <w:bookmarkStart w:id="144" w:name="_Toc73444243"/>
      <w:bookmarkStart w:id="145" w:name="_Toc73461022"/>
      <w:bookmarkStart w:id="146" w:name="_Toc73461093"/>
      <w:bookmarkStart w:id="147" w:name="_Toc73461151"/>
      <w:bookmarkStart w:id="148" w:name="_Toc73461166"/>
      <w:bookmarkStart w:id="149" w:name="_Toc73461196"/>
      <w:bookmarkStart w:id="150" w:name="_Toc73461230"/>
      <w:bookmarkStart w:id="151" w:name="_Toc73461245"/>
      <w:bookmarkStart w:id="152" w:name="_Toc73605388"/>
    </w:p>
    <w:p w14:paraId="10CECECA" w14:textId="2A336662" w:rsidR="00573F7D" w:rsidRPr="000E1A9C" w:rsidRDefault="00CC53C6" w:rsidP="00C17DB5">
      <w:r w:rsidRPr="000E1A9C">
        <w:t>Additionally, to the main analyses of hypotheses, a</w:t>
      </w:r>
      <w:r w:rsidR="000D1705" w:rsidRPr="000E1A9C">
        <w:t xml:space="preserve"> two-way</w:t>
      </w:r>
      <w:r w:rsidRPr="000E1A9C">
        <w:t xml:space="preserve"> ANOVA analysis was conducted for the rating task, with the direction of trait manipulation as one factor. The results are depicted in table free and look rather promising. </w:t>
      </w:r>
    </w:p>
    <w:p w14:paraId="47D26681" w14:textId="348D6172" w:rsidR="000D1705" w:rsidRPr="000E1A9C" w:rsidRDefault="000D1705" w:rsidP="000D1705">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008F3CB5" w:rsidRPr="000E1A9C">
        <w:rPr>
          <w:noProof/>
        </w:rPr>
        <w:t>3</w:t>
      </w:r>
      <w:r w:rsidRPr="000E1A9C">
        <w:fldChar w:fldCharType="end"/>
      </w:r>
    </w:p>
    <w:p w14:paraId="471C4985" w14:textId="6EF654B4" w:rsidR="000D1705" w:rsidRPr="000E1A9C" w:rsidRDefault="000D1705" w:rsidP="000D1705">
      <w:pPr>
        <w:ind w:firstLine="0"/>
        <w:rPr>
          <w:i/>
          <w:iCs/>
        </w:rPr>
      </w:pPr>
      <w:r w:rsidRPr="000E1A9C">
        <w:rPr>
          <w:i/>
          <w:iCs/>
        </w:rPr>
        <w:t>Inferential statistics results of the two-way ANOVA.</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2352"/>
        <w:gridCol w:w="1843"/>
      </w:tblGrid>
      <w:tr w:rsidR="008E5E97" w:rsidRPr="000E1A9C" w14:paraId="28AE4DE1" w14:textId="77777777" w:rsidTr="00BD12CC">
        <w:trPr>
          <w:trHeight w:val="679"/>
        </w:trPr>
        <w:tc>
          <w:tcPr>
            <w:tcW w:w="2006" w:type="dxa"/>
            <w:vAlign w:val="center"/>
          </w:tcPr>
          <w:p w14:paraId="774FADE0" w14:textId="4ED2E272" w:rsidR="008E5E97" w:rsidRPr="000E1A9C" w:rsidRDefault="008E5E97" w:rsidP="008F3CB5">
            <w:pPr>
              <w:pStyle w:val="Tabelle"/>
              <w:rPr>
                <w:b/>
                <w:bCs/>
              </w:rPr>
            </w:pPr>
            <w:r w:rsidRPr="000E1A9C">
              <w:rPr>
                <w:b/>
                <w:bCs/>
              </w:rPr>
              <w:t>Trait</w:t>
            </w:r>
          </w:p>
        </w:tc>
        <w:tc>
          <w:tcPr>
            <w:tcW w:w="1879" w:type="dxa"/>
            <w:vAlign w:val="center"/>
          </w:tcPr>
          <w:p w14:paraId="0D88B1A8" w14:textId="571C4DD0" w:rsidR="008E5E97" w:rsidRPr="000E1A9C" w:rsidRDefault="008E5E97" w:rsidP="008F3CB5">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2352" w:type="dxa"/>
            <w:vAlign w:val="center"/>
          </w:tcPr>
          <w:p w14:paraId="46CE699A" w14:textId="7F40C3D0" w:rsidR="008E5E97" w:rsidRPr="000E1A9C" w:rsidRDefault="008E5E97" w:rsidP="008F3CB5">
            <w:pPr>
              <w:pStyle w:val="Tabelle"/>
              <w:rPr>
                <w:b/>
                <w:bCs/>
              </w:rPr>
            </w:pPr>
            <w:r w:rsidRPr="000E1A9C">
              <w:rPr>
                <w:b/>
                <w:bCs/>
              </w:rPr>
              <w:t>F-</w:t>
            </w:r>
            <w:r w:rsidR="00064662" w:rsidRPr="000E1A9C">
              <w:rPr>
                <w:b/>
                <w:bCs/>
              </w:rPr>
              <w:t>statistic</w:t>
            </w:r>
          </w:p>
        </w:tc>
        <w:tc>
          <w:tcPr>
            <w:tcW w:w="1843" w:type="dxa"/>
            <w:vAlign w:val="center"/>
          </w:tcPr>
          <w:p w14:paraId="77B62344" w14:textId="1DE7487F" w:rsidR="008E5E97" w:rsidRPr="000E1A9C" w:rsidRDefault="008E5E97" w:rsidP="008F3CB5">
            <w:pPr>
              <w:pStyle w:val="Tabelle"/>
              <w:rPr>
                <w:b/>
                <w:bCs/>
              </w:rPr>
            </w:pPr>
            <w:r w:rsidRPr="000E1A9C">
              <w:rPr>
                <w:b/>
                <w:bCs/>
              </w:rPr>
              <w:t>p-value</w:t>
            </w:r>
          </w:p>
        </w:tc>
      </w:tr>
      <w:tr w:rsidR="008E5E97" w:rsidRPr="000E1A9C" w14:paraId="49A5DAF6" w14:textId="77777777" w:rsidTr="00573F7D">
        <w:trPr>
          <w:trHeight w:val="521"/>
        </w:trPr>
        <w:tc>
          <w:tcPr>
            <w:tcW w:w="2006" w:type="dxa"/>
            <w:vAlign w:val="center"/>
          </w:tcPr>
          <w:p w14:paraId="41EE6CE8" w14:textId="6FF2347C" w:rsidR="008E5E97" w:rsidRPr="000E1A9C" w:rsidRDefault="008E5E97" w:rsidP="008F3CB5">
            <w:pPr>
              <w:pStyle w:val="Tabelle"/>
            </w:pPr>
            <w:r w:rsidRPr="000E1A9C">
              <w:t>Agreeableness</w:t>
            </w:r>
          </w:p>
        </w:tc>
        <w:tc>
          <w:tcPr>
            <w:tcW w:w="1879" w:type="dxa"/>
            <w:vAlign w:val="center"/>
          </w:tcPr>
          <w:p w14:paraId="32D7923E" w14:textId="72C806B4" w:rsidR="008E5E97" w:rsidRPr="000E1A9C" w:rsidRDefault="00580E80" w:rsidP="008F3CB5">
            <w:pPr>
              <w:pStyle w:val="Tabelle"/>
            </w:pPr>
            <w:r w:rsidRPr="000E1A9C">
              <w:rPr>
                <w:i/>
                <w:iCs/>
              </w:rPr>
              <w:t xml:space="preserve">η2 </w:t>
            </w:r>
            <w:r w:rsidRPr="000E1A9C">
              <w:t xml:space="preserve">= </w:t>
            </w:r>
            <w:r w:rsidR="00225496" w:rsidRPr="000E1A9C">
              <w:t>0.20</w:t>
            </w:r>
          </w:p>
        </w:tc>
        <w:tc>
          <w:tcPr>
            <w:tcW w:w="2352" w:type="dxa"/>
            <w:vAlign w:val="center"/>
          </w:tcPr>
          <w:p w14:paraId="72D4D4A6" w14:textId="420BEF25" w:rsidR="008E5E97" w:rsidRPr="000E1A9C" w:rsidRDefault="00225496" w:rsidP="008F3CB5">
            <w:pPr>
              <w:pStyle w:val="Tabelle"/>
            </w:pPr>
            <w:proofErr w:type="gramStart"/>
            <w:r w:rsidRPr="000E1A9C">
              <w:rPr>
                <w:i/>
                <w:iCs/>
              </w:rPr>
              <w:t>F</w:t>
            </w:r>
            <w:r w:rsidRPr="000E1A9C">
              <w:t>(</w:t>
            </w:r>
            <w:proofErr w:type="gramEnd"/>
            <w:r w:rsidR="00565495" w:rsidRPr="000E1A9C">
              <w:t xml:space="preserve">1, 3223) = </w:t>
            </w:r>
            <w:r w:rsidRPr="000E1A9C">
              <w:t>784.7</w:t>
            </w:r>
          </w:p>
        </w:tc>
        <w:tc>
          <w:tcPr>
            <w:tcW w:w="1843" w:type="dxa"/>
            <w:vAlign w:val="center"/>
          </w:tcPr>
          <w:p w14:paraId="69EED25F" w14:textId="1E34437F" w:rsidR="008E5E97" w:rsidRPr="000E1A9C" w:rsidRDefault="000D1705" w:rsidP="008F3CB5">
            <w:pPr>
              <w:pStyle w:val="Tabelle"/>
            </w:pPr>
            <w:r w:rsidRPr="000E1A9C">
              <w:rPr>
                <w:i/>
                <w:iCs/>
              </w:rPr>
              <w:t xml:space="preserve">p </w:t>
            </w:r>
            <w:r w:rsidRPr="000E1A9C">
              <w:t>&lt; .001</w:t>
            </w:r>
            <w:r w:rsidR="00B51BC3" w:rsidRPr="000E1A9C">
              <w:t xml:space="preserve"> *</w:t>
            </w:r>
          </w:p>
        </w:tc>
      </w:tr>
      <w:tr w:rsidR="008E5E97" w:rsidRPr="000E1A9C" w14:paraId="1A69031B" w14:textId="77777777" w:rsidTr="00573F7D">
        <w:trPr>
          <w:trHeight w:val="529"/>
        </w:trPr>
        <w:tc>
          <w:tcPr>
            <w:tcW w:w="2006" w:type="dxa"/>
            <w:vAlign w:val="center"/>
          </w:tcPr>
          <w:p w14:paraId="7ACDE3BC" w14:textId="0FDB7FCF" w:rsidR="008E5E97" w:rsidRPr="000E1A9C" w:rsidRDefault="008E5E97" w:rsidP="008F3CB5">
            <w:pPr>
              <w:pStyle w:val="Tabelle"/>
            </w:pPr>
            <w:r w:rsidRPr="000E1A9C">
              <w:t>Conscientiousness</w:t>
            </w:r>
          </w:p>
        </w:tc>
        <w:tc>
          <w:tcPr>
            <w:tcW w:w="1879" w:type="dxa"/>
            <w:vAlign w:val="center"/>
          </w:tcPr>
          <w:p w14:paraId="39954DF6" w14:textId="11EFA1A0" w:rsidR="008E5E97" w:rsidRPr="000E1A9C" w:rsidRDefault="00580E80" w:rsidP="008F3CB5">
            <w:pPr>
              <w:pStyle w:val="Tabelle"/>
            </w:pPr>
            <w:r w:rsidRPr="000E1A9C">
              <w:rPr>
                <w:i/>
                <w:iCs/>
              </w:rPr>
              <w:t xml:space="preserve">η2 </w:t>
            </w:r>
            <w:r w:rsidRPr="000E1A9C">
              <w:t>=</w:t>
            </w:r>
          </w:p>
        </w:tc>
        <w:tc>
          <w:tcPr>
            <w:tcW w:w="2352" w:type="dxa"/>
            <w:vAlign w:val="center"/>
          </w:tcPr>
          <w:p w14:paraId="47A6915E" w14:textId="4C9A150A" w:rsidR="008E5E97" w:rsidRPr="000E1A9C" w:rsidRDefault="00565495" w:rsidP="008F3CB5">
            <w:pPr>
              <w:pStyle w:val="Tabelle"/>
            </w:pPr>
            <w:proofErr w:type="gramStart"/>
            <w:r w:rsidRPr="000E1A9C">
              <w:rPr>
                <w:i/>
                <w:iCs/>
              </w:rPr>
              <w:t>F</w:t>
            </w:r>
            <w:r w:rsidRPr="000E1A9C">
              <w:t>(</w:t>
            </w:r>
            <w:proofErr w:type="gramEnd"/>
            <w:r w:rsidRPr="000E1A9C">
              <w:t>1, 3223) = 2080.3</w:t>
            </w:r>
          </w:p>
        </w:tc>
        <w:tc>
          <w:tcPr>
            <w:tcW w:w="1843" w:type="dxa"/>
            <w:vAlign w:val="center"/>
          </w:tcPr>
          <w:p w14:paraId="5C23968B" w14:textId="560E2591" w:rsidR="008E5E97" w:rsidRPr="000E1A9C" w:rsidRDefault="000D1705" w:rsidP="008F3CB5">
            <w:pPr>
              <w:pStyle w:val="Tabelle"/>
            </w:pPr>
            <w:r w:rsidRPr="000E1A9C">
              <w:rPr>
                <w:i/>
                <w:iCs/>
              </w:rPr>
              <w:t xml:space="preserve">p </w:t>
            </w:r>
            <w:r w:rsidRPr="000E1A9C">
              <w:t>&lt; .001</w:t>
            </w:r>
            <w:r w:rsidR="00B51BC3" w:rsidRPr="000E1A9C">
              <w:t xml:space="preserve"> *</w:t>
            </w:r>
          </w:p>
        </w:tc>
      </w:tr>
      <w:tr w:rsidR="008E5E97" w:rsidRPr="000E1A9C" w14:paraId="15937308" w14:textId="77777777" w:rsidTr="00573F7D">
        <w:trPr>
          <w:trHeight w:val="537"/>
        </w:trPr>
        <w:tc>
          <w:tcPr>
            <w:tcW w:w="2006" w:type="dxa"/>
            <w:vAlign w:val="center"/>
          </w:tcPr>
          <w:p w14:paraId="49A8EAAA" w14:textId="4A0F877A" w:rsidR="008E5E97" w:rsidRPr="000E1A9C" w:rsidRDefault="008E5E97" w:rsidP="008F3CB5">
            <w:pPr>
              <w:pStyle w:val="Tabelle"/>
            </w:pPr>
            <w:r w:rsidRPr="000E1A9C">
              <w:t>Extraversion</w:t>
            </w:r>
          </w:p>
        </w:tc>
        <w:tc>
          <w:tcPr>
            <w:tcW w:w="1879" w:type="dxa"/>
            <w:vAlign w:val="center"/>
          </w:tcPr>
          <w:p w14:paraId="3E894823" w14:textId="0BA424F1" w:rsidR="008E5E97" w:rsidRPr="000E1A9C" w:rsidRDefault="00580E80" w:rsidP="008F3CB5">
            <w:pPr>
              <w:pStyle w:val="Tabelle"/>
            </w:pPr>
            <w:r w:rsidRPr="000E1A9C">
              <w:rPr>
                <w:i/>
                <w:iCs/>
              </w:rPr>
              <w:t xml:space="preserve">η2 </w:t>
            </w:r>
            <w:r w:rsidRPr="000E1A9C">
              <w:t>=</w:t>
            </w:r>
          </w:p>
        </w:tc>
        <w:tc>
          <w:tcPr>
            <w:tcW w:w="2352" w:type="dxa"/>
            <w:vAlign w:val="center"/>
          </w:tcPr>
          <w:p w14:paraId="703F5D03" w14:textId="6EF5680E" w:rsidR="008E5E97" w:rsidRPr="000E1A9C" w:rsidRDefault="00580E80" w:rsidP="008F3CB5">
            <w:pPr>
              <w:pStyle w:val="Tabelle"/>
            </w:pPr>
            <w:proofErr w:type="gramStart"/>
            <w:r w:rsidRPr="000E1A9C">
              <w:rPr>
                <w:i/>
                <w:iCs/>
              </w:rPr>
              <w:t>F</w:t>
            </w:r>
            <w:r w:rsidRPr="000E1A9C">
              <w:t>(</w:t>
            </w:r>
            <w:proofErr w:type="gramEnd"/>
            <w:r w:rsidRPr="000E1A9C">
              <w:t xml:space="preserve">) = </w:t>
            </w:r>
          </w:p>
        </w:tc>
        <w:tc>
          <w:tcPr>
            <w:tcW w:w="1843" w:type="dxa"/>
            <w:vAlign w:val="center"/>
          </w:tcPr>
          <w:p w14:paraId="49E03373" w14:textId="77C421FC" w:rsidR="008E5E97" w:rsidRPr="000E1A9C" w:rsidRDefault="000D1705" w:rsidP="008F3CB5">
            <w:pPr>
              <w:pStyle w:val="Tabelle"/>
            </w:pPr>
            <w:r w:rsidRPr="000E1A9C">
              <w:rPr>
                <w:i/>
                <w:iCs/>
              </w:rPr>
              <w:t xml:space="preserve">p </w:t>
            </w:r>
            <w:r w:rsidRPr="000E1A9C">
              <w:t>&lt; .001</w:t>
            </w:r>
            <w:r w:rsidR="00B51BC3" w:rsidRPr="000E1A9C">
              <w:t xml:space="preserve"> *</w:t>
            </w:r>
          </w:p>
        </w:tc>
      </w:tr>
      <w:tr w:rsidR="008E5E97" w:rsidRPr="000E1A9C" w14:paraId="6AD03947" w14:textId="77777777" w:rsidTr="00573F7D">
        <w:trPr>
          <w:trHeight w:val="559"/>
        </w:trPr>
        <w:tc>
          <w:tcPr>
            <w:tcW w:w="2006" w:type="dxa"/>
            <w:vAlign w:val="center"/>
          </w:tcPr>
          <w:p w14:paraId="54B0BF97" w14:textId="217376EC" w:rsidR="008E5E97" w:rsidRPr="000E1A9C" w:rsidRDefault="008E5E97" w:rsidP="008F3CB5">
            <w:pPr>
              <w:pStyle w:val="Tabelle"/>
            </w:pPr>
            <w:r w:rsidRPr="000E1A9C">
              <w:t>Neuroticism</w:t>
            </w:r>
          </w:p>
        </w:tc>
        <w:tc>
          <w:tcPr>
            <w:tcW w:w="1879" w:type="dxa"/>
            <w:vAlign w:val="center"/>
          </w:tcPr>
          <w:p w14:paraId="49F1B362" w14:textId="3A2D1D06" w:rsidR="008E5E97" w:rsidRPr="000E1A9C" w:rsidRDefault="00580E80" w:rsidP="008F3CB5">
            <w:pPr>
              <w:pStyle w:val="Tabelle"/>
            </w:pPr>
            <w:r w:rsidRPr="000E1A9C">
              <w:rPr>
                <w:i/>
                <w:iCs/>
              </w:rPr>
              <w:t xml:space="preserve">η2 </w:t>
            </w:r>
            <w:r w:rsidRPr="000E1A9C">
              <w:t>=</w:t>
            </w:r>
          </w:p>
        </w:tc>
        <w:tc>
          <w:tcPr>
            <w:tcW w:w="2352" w:type="dxa"/>
            <w:vAlign w:val="center"/>
          </w:tcPr>
          <w:p w14:paraId="1BB2F1DA" w14:textId="3A526A40" w:rsidR="008E5E97" w:rsidRPr="000E1A9C" w:rsidRDefault="00580E80" w:rsidP="008F3CB5">
            <w:pPr>
              <w:pStyle w:val="Tabelle"/>
            </w:pPr>
            <w:proofErr w:type="gramStart"/>
            <w:r w:rsidRPr="000E1A9C">
              <w:rPr>
                <w:i/>
                <w:iCs/>
              </w:rPr>
              <w:t>F</w:t>
            </w:r>
            <w:r w:rsidRPr="000E1A9C">
              <w:t>(</w:t>
            </w:r>
            <w:proofErr w:type="gramEnd"/>
            <w:r w:rsidRPr="000E1A9C">
              <w:t>) =</w:t>
            </w:r>
          </w:p>
        </w:tc>
        <w:tc>
          <w:tcPr>
            <w:tcW w:w="1843" w:type="dxa"/>
            <w:vAlign w:val="center"/>
          </w:tcPr>
          <w:p w14:paraId="3AF5048C" w14:textId="3A58B97B" w:rsidR="008E5E97" w:rsidRPr="000E1A9C" w:rsidRDefault="000D1705" w:rsidP="008F3CB5">
            <w:pPr>
              <w:pStyle w:val="Tabelle"/>
            </w:pPr>
            <w:r w:rsidRPr="000E1A9C">
              <w:rPr>
                <w:i/>
                <w:iCs/>
              </w:rPr>
              <w:t xml:space="preserve">p </w:t>
            </w:r>
            <w:r w:rsidRPr="000E1A9C">
              <w:t>&lt; .001</w:t>
            </w:r>
            <w:r w:rsidR="00B51BC3" w:rsidRPr="000E1A9C">
              <w:t xml:space="preserve"> *</w:t>
            </w:r>
          </w:p>
        </w:tc>
      </w:tr>
      <w:tr w:rsidR="008E5E97" w:rsidRPr="000E1A9C" w14:paraId="12617254" w14:textId="77777777" w:rsidTr="00573F7D">
        <w:trPr>
          <w:trHeight w:val="553"/>
        </w:trPr>
        <w:tc>
          <w:tcPr>
            <w:tcW w:w="2006" w:type="dxa"/>
            <w:vAlign w:val="center"/>
          </w:tcPr>
          <w:p w14:paraId="18B58CDE" w14:textId="42A7CE6B" w:rsidR="008E5E97" w:rsidRPr="000E1A9C" w:rsidRDefault="008E5E97" w:rsidP="008F3CB5">
            <w:pPr>
              <w:pStyle w:val="Tabelle"/>
            </w:pPr>
            <w:r w:rsidRPr="000E1A9C">
              <w:t>Openness</w:t>
            </w:r>
          </w:p>
        </w:tc>
        <w:tc>
          <w:tcPr>
            <w:tcW w:w="1879" w:type="dxa"/>
            <w:vAlign w:val="center"/>
          </w:tcPr>
          <w:p w14:paraId="1595256B" w14:textId="0B911B1A" w:rsidR="008E5E97" w:rsidRPr="000E1A9C" w:rsidRDefault="00580E80" w:rsidP="008F3CB5">
            <w:pPr>
              <w:pStyle w:val="Tabelle"/>
            </w:pPr>
            <w:r w:rsidRPr="000E1A9C">
              <w:rPr>
                <w:i/>
                <w:iCs/>
              </w:rPr>
              <w:t xml:space="preserve">η2 </w:t>
            </w:r>
            <w:r w:rsidRPr="000E1A9C">
              <w:t>=</w:t>
            </w:r>
          </w:p>
        </w:tc>
        <w:tc>
          <w:tcPr>
            <w:tcW w:w="2352" w:type="dxa"/>
            <w:vAlign w:val="center"/>
          </w:tcPr>
          <w:p w14:paraId="07E9E955" w14:textId="482B3D66" w:rsidR="008E5E97" w:rsidRPr="000E1A9C" w:rsidRDefault="00580E80" w:rsidP="008F3CB5">
            <w:pPr>
              <w:pStyle w:val="Tabelle"/>
            </w:pPr>
            <w:proofErr w:type="gramStart"/>
            <w:r w:rsidRPr="000E1A9C">
              <w:rPr>
                <w:i/>
                <w:iCs/>
              </w:rPr>
              <w:t>F</w:t>
            </w:r>
            <w:r w:rsidRPr="000E1A9C">
              <w:t>(</w:t>
            </w:r>
            <w:proofErr w:type="gramEnd"/>
            <w:r w:rsidRPr="000E1A9C">
              <w:t>) =</w:t>
            </w:r>
          </w:p>
        </w:tc>
        <w:tc>
          <w:tcPr>
            <w:tcW w:w="1843" w:type="dxa"/>
            <w:vAlign w:val="center"/>
          </w:tcPr>
          <w:p w14:paraId="33A91CB3" w14:textId="78D0841D" w:rsidR="008E5E97" w:rsidRPr="000E1A9C" w:rsidRDefault="000D1705" w:rsidP="008F3CB5">
            <w:pPr>
              <w:pStyle w:val="Tabelle"/>
            </w:pPr>
            <w:r w:rsidRPr="000E1A9C">
              <w:rPr>
                <w:i/>
                <w:iCs/>
              </w:rPr>
              <w:t xml:space="preserve">p </w:t>
            </w:r>
            <w:r w:rsidRPr="000E1A9C">
              <w:t>&lt; .001</w:t>
            </w:r>
            <w:r w:rsidR="00B51BC3" w:rsidRPr="000E1A9C">
              <w:t xml:space="preserve"> *</w:t>
            </w:r>
          </w:p>
        </w:tc>
      </w:tr>
    </w:tbl>
    <w:p w14:paraId="1E9660AE" w14:textId="77777777" w:rsidR="001E672B" w:rsidRDefault="001E672B" w:rsidP="00CC53C6"/>
    <w:p w14:paraId="26FAB4E8" w14:textId="231603A4" w:rsidR="00D807EF" w:rsidRDefault="00EA7E21" w:rsidP="00CC53C6">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To this end, the influence of participants' personality trait on the effect of condition (included vs. excluded) on rating accuracy was calculated for each trait in the rating task.</w:t>
      </w:r>
      <w:r w:rsidR="00D807EF">
        <w:t xml:space="preserve"> Table 4 contains the moderator analysis results.</w:t>
      </w:r>
      <w:r w:rsidR="00064662" w:rsidRPr="000E1A9C">
        <w:t xml:space="preserve"> </w:t>
      </w:r>
    </w:p>
    <w:p w14:paraId="2C0135F0" w14:textId="0A4227BA" w:rsidR="00EA7E21" w:rsidRPr="000E1A9C" w:rsidRDefault="00064662" w:rsidP="00CC53C6">
      <w:r w:rsidRPr="000E1A9C">
        <w:t xml:space="preserve">Only for the personality trait Openness a significant result was found. Namely, the </w:t>
      </w:r>
      <w:r w:rsidR="00280B71">
        <w:t xml:space="preserve">main </w:t>
      </w:r>
      <w:r w:rsidRPr="000E1A9C">
        <w:t>effect of participants’ own openness value had a significant effect on rating accuracy</w:t>
      </w:r>
      <w:r w:rsidR="000E1A9C">
        <w:t xml:space="preserve">, </w:t>
      </w:r>
      <w:proofErr w:type="gramStart"/>
      <w:r w:rsidR="000E1A9C">
        <w:t>F(</w:t>
      </w:r>
      <w:proofErr w:type="gramEnd"/>
      <w:r w:rsidR="000E1A9C">
        <w:t xml:space="preserve">3, 100) = </w:t>
      </w:r>
      <w:r w:rsidR="000E1A9C" w:rsidRPr="000E1A9C">
        <w:t>1.</w:t>
      </w:r>
      <w:r w:rsidR="000E1A9C">
        <w:t xml:space="preserve">68, p = </w:t>
      </w:r>
      <w:r w:rsidR="000E1A9C" w:rsidRPr="000E1A9C">
        <w:t xml:space="preserve">0.04. The interaction effect of </w:t>
      </w:r>
      <w:r w:rsidR="000E1A9C">
        <w:t xml:space="preserve">condition and </w:t>
      </w:r>
      <w:r w:rsidR="00280B71">
        <w:t>openness</w:t>
      </w:r>
      <w:r w:rsidR="000E1A9C">
        <w:t xml:space="preserve"> </w:t>
      </w:r>
      <w:r w:rsidR="00280B71">
        <w:t>did not reach</w:t>
      </w:r>
      <w:r w:rsidR="000E1A9C">
        <w:t xml:space="preserve"> significance, </w:t>
      </w:r>
      <w:proofErr w:type="gramStart"/>
      <w:r w:rsidR="000E1A9C">
        <w:t>F(</w:t>
      </w:r>
      <w:proofErr w:type="gramEnd"/>
      <w:r w:rsidR="000E1A9C">
        <w:t xml:space="preserve">3, 100) = </w:t>
      </w:r>
      <w:r w:rsidR="00280B71" w:rsidRPr="000E1A9C">
        <w:t>1.</w:t>
      </w:r>
      <w:r w:rsidR="00280B71">
        <w:t>68</w:t>
      </w:r>
      <w:r w:rsidR="000E1A9C">
        <w:t xml:space="preserve">, p = </w:t>
      </w:r>
      <w:r w:rsidR="00280B71" w:rsidRPr="00280B71">
        <w:t>0.08</w:t>
      </w:r>
      <w:r w:rsidR="00280B71">
        <w:t xml:space="preserve">, as did the main effect of condition, F(3, 100) = 1.68, p = 0.07. Because both main effects are closer to significance, there seems to be little correlation between these two variables. </w:t>
      </w:r>
      <w:r w:rsidR="00D807EF">
        <w:t>Surprisingly, participants’ own openness trait value had more influence on the rating accuracy than did the condition of being excluded versus included.</w:t>
      </w:r>
    </w:p>
    <w:p w14:paraId="40DFE1B7" w14:textId="77777777" w:rsidR="00717572" w:rsidRPr="000E1A9C" w:rsidRDefault="00717572" w:rsidP="00CC53C6"/>
    <w:p w14:paraId="44FAF5F7" w14:textId="7E3940C5" w:rsidR="008F3CB5" w:rsidRPr="000E1A9C" w:rsidRDefault="008F3CB5" w:rsidP="008F3CB5">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Pr="000E1A9C">
        <w:rPr>
          <w:noProof/>
        </w:rPr>
        <w:t>4</w:t>
      </w:r>
      <w:r w:rsidRPr="000E1A9C">
        <w:fldChar w:fldCharType="end"/>
      </w:r>
    </w:p>
    <w:p w14:paraId="0BA378C6" w14:textId="1D5EF9A6" w:rsidR="00BD12CC" w:rsidRPr="000E1A9C" w:rsidRDefault="008F3CB5" w:rsidP="008F3CB5">
      <w:pPr>
        <w:ind w:firstLine="0"/>
        <w:rPr>
          <w:i/>
          <w:iCs/>
        </w:rPr>
      </w:pPr>
      <w:r w:rsidRPr="000E1A9C">
        <w:rPr>
          <w:i/>
          <w:iCs/>
        </w:rPr>
        <w:t>Inferential statistics results of the moderator analysis. Effect of condition, participants</w:t>
      </w:r>
      <w:r w:rsidR="00064662" w:rsidRPr="000E1A9C">
        <w:rPr>
          <w:i/>
          <w:iCs/>
        </w:rPr>
        <w:t>’</w:t>
      </w:r>
      <w:r w:rsidRPr="000E1A9C">
        <w:rPr>
          <w:i/>
          <w:iCs/>
        </w:rPr>
        <w:t xml:space="preserve"> own personality traits and interaction on the </w:t>
      </w:r>
      <w:r w:rsidR="00D064AD">
        <w:rPr>
          <w:i/>
          <w:iCs/>
        </w:rPr>
        <w:t>preference task.</w:t>
      </w:r>
    </w:p>
    <w:tbl>
      <w:tblPr>
        <w:tblStyle w:val="Tabellenraster"/>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8"/>
        <w:gridCol w:w="1247"/>
        <w:gridCol w:w="1532"/>
        <w:gridCol w:w="1390"/>
        <w:gridCol w:w="1276"/>
        <w:gridCol w:w="1893"/>
      </w:tblGrid>
      <w:tr w:rsidR="00064662" w:rsidRPr="000E1A9C" w14:paraId="21156424" w14:textId="053E72FF" w:rsidTr="00717572">
        <w:trPr>
          <w:trHeight w:val="1134"/>
          <w:jc w:val="center"/>
        </w:trPr>
        <w:tc>
          <w:tcPr>
            <w:tcW w:w="2068" w:type="dxa"/>
            <w:tcBorders>
              <w:bottom w:val="single" w:sz="4" w:space="0" w:color="auto"/>
            </w:tcBorders>
            <w:vAlign w:val="center"/>
          </w:tcPr>
          <w:p w14:paraId="65F108CB" w14:textId="2D7BE995" w:rsidR="00064662" w:rsidRPr="000E1A9C" w:rsidRDefault="00064662" w:rsidP="008F3CB5">
            <w:pPr>
              <w:spacing w:line="240" w:lineRule="auto"/>
              <w:ind w:firstLine="0"/>
              <w:jc w:val="center"/>
            </w:pPr>
            <w:r w:rsidRPr="000E1A9C">
              <w:rPr>
                <w:b/>
                <w:bCs/>
              </w:rPr>
              <w:t>Trait</w:t>
            </w:r>
          </w:p>
        </w:tc>
        <w:tc>
          <w:tcPr>
            <w:tcW w:w="1247" w:type="dxa"/>
            <w:tcBorders>
              <w:bottom w:val="single" w:sz="4" w:space="0" w:color="auto"/>
            </w:tcBorders>
            <w:vAlign w:val="center"/>
          </w:tcPr>
          <w:p w14:paraId="6AEB46FC" w14:textId="4911AEF9" w:rsidR="00064662" w:rsidRPr="000E1A9C" w:rsidRDefault="00064662" w:rsidP="008F3CB5">
            <w:pPr>
              <w:spacing w:line="240" w:lineRule="auto"/>
              <w:ind w:firstLine="0"/>
              <w:jc w:val="center"/>
            </w:pPr>
            <w:r w:rsidRPr="000E1A9C">
              <w:rPr>
                <w:b/>
                <w:bCs/>
              </w:rPr>
              <w:t>Condition</w:t>
            </w:r>
          </w:p>
        </w:tc>
        <w:tc>
          <w:tcPr>
            <w:tcW w:w="1532" w:type="dxa"/>
            <w:tcBorders>
              <w:bottom w:val="single" w:sz="4" w:space="0" w:color="auto"/>
            </w:tcBorders>
            <w:vAlign w:val="center"/>
          </w:tcPr>
          <w:p w14:paraId="5F0F1952" w14:textId="62C1AA60" w:rsidR="00064662" w:rsidRPr="000E1A9C" w:rsidRDefault="00064662" w:rsidP="008F3CB5">
            <w:pPr>
              <w:spacing w:line="240" w:lineRule="auto"/>
              <w:ind w:firstLine="0"/>
              <w:jc w:val="center"/>
              <w:rPr>
                <w:b/>
                <w:bCs/>
              </w:rPr>
            </w:pPr>
            <w:r w:rsidRPr="000E1A9C">
              <w:rPr>
                <w:b/>
                <w:bCs/>
              </w:rPr>
              <w:t>Participants’ personality trait</w:t>
            </w:r>
          </w:p>
        </w:tc>
        <w:tc>
          <w:tcPr>
            <w:tcW w:w="1390" w:type="dxa"/>
            <w:tcBorders>
              <w:bottom w:val="single" w:sz="4" w:space="0" w:color="auto"/>
            </w:tcBorders>
            <w:vAlign w:val="center"/>
          </w:tcPr>
          <w:p w14:paraId="614B4EA8" w14:textId="140A844A" w:rsidR="009D7DAF" w:rsidRPr="000E1A9C" w:rsidRDefault="00064662" w:rsidP="00787A48">
            <w:pPr>
              <w:spacing w:line="240" w:lineRule="auto"/>
              <w:ind w:firstLine="0"/>
              <w:jc w:val="center"/>
              <w:rPr>
                <w:b/>
                <w:bCs/>
              </w:rPr>
            </w:pPr>
            <w:r w:rsidRPr="000E1A9C">
              <w:rPr>
                <w:b/>
                <w:bCs/>
              </w:rPr>
              <w:t>Interaction effect</w:t>
            </w:r>
          </w:p>
        </w:tc>
        <w:tc>
          <w:tcPr>
            <w:tcW w:w="1276" w:type="dxa"/>
            <w:tcBorders>
              <w:bottom w:val="single" w:sz="4" w:space="0" w:color="auto"/>
            </w:tcBorders>
            <w:vAlign w:val="center"/>
          </w:tcPr>
          <w:p w14:paraId="0FE3186E" w14:textId="09F2C52D" w:rsidR="00064662" w:rsidRPr="000E1A9C" w:rsidRDefault="00064662" w:rsidP="00FE6D0F">
            <w:pPr>
              <w:pStyle w:val="Tabelle"/>
              <w:rPr>
                <w:b/>
                <w:bCs/>
                <w:vertAlign w:val="superscript"/>
              </w:rPr>
            </w:pPr>
            <w:r w:rsidRPr="000E1A9C">
              <w:rPr>
                <w:b/>
                <w:bCs/>
              </w:rPr>
              <w:t>Adjusted R</w:t>
            </w:r>
            <w:r w:rsidRPr="000E1A9C">
              <w:rPr>
                <w:b/>
                <w:bCs/>
                <w:vertAlign w:val="superscript"/>
              </w:rPr>
              <w:t>2</w:t>
            </w:r>
          </w:p>
        </w:tc>
        <w:tc>
          <w:tcPr>
            <w:tcW w:w="1893" w:type="dxa"/>
            <w:tcBorders>
              <w:bottom w:val="single" w:sz="4" w:space="0" w:color="auto"/>
            </w:tcBorders>
            <w:vAlign w:val="center"/>
          </w:tcPr>
          <w:p w14:paraId="47CE4BF2" w14:textId="134C5B14" w:rsidR="00064662" w:rsidRPr="000E1A9C" w:rsidRDefault="00064662" w:rsidP="00064662">
            <w:pPr>
              <w:pStyle w:val="Tabelle"/>
              <w:rPr>
                <w:b/>
                <w:bCs/>
              </w:rPr>
            </w:pPr>
            <w:r w:rsidRPr="000E1A9C">
              <w:rPr>
                <w:b/>
                <w:bCs/>
              </w:rPr>
              <w:t>F-statistic</w:t>
            </w:r>
          </w:p>
        </w:tc>
      </w:tr>
      <w:tr w:rsidR="00064662" w:rsidRPr="000E1A9C" w14:paraId="5BA82475" w14:textId="50445C4E" w:rsidTr="00717572">
        <w:trPr>
          <w:trHeight w:hRule="exact" w:val="567"/>
          <w:jc w:val="center"/>
        </w:trPr>
        <w:tc>
          <w:tcPr>
            <w:tcW w:w="2068" w:type="dxa"/>
            <w:tcBorders>
              <w:top w:val="single" w:sz="4" w:space="0" w:color="auto"/>
            </w:tcBorders>
            <w:vAlign w:val="center"/>
          </w:tcPr>
          <w:p w14:paraId="4CAF7C23" w14:textId="2E47CB3D" w:rsidR="00064662" w:rsidRPr="000E1A9C" w:rsidRDefault="00064662" w:rsidP="008F3CB5">
            <w:pPr>
              <w:spacing w:line="240" w:lineRule="auto"/>
              <w:ind w:firstLine="0"/>
              <w:jc w:val="center"/>
            </w:pPr>
            <w:r w:rsidRPr="000E1A9C">
              <w:t>Agreeableness</w:t>
            </w:r>
          </w:p>
        </w:tc>
        <w:tc>
          <w:tcPr>
            <w:tcW w:w="1247" w:type="dxa"/>
            <w:tcBorders>
              <w:top w:val="single" w:sz="4" w:space="0" w:color="auto"/>
            </w:tcBorders>
            <w:vAlign w:val="center"/>
          </w:tcPr>
          <w:p w14:paraId="033A3A5D" w14:textId="646A997C" w:rsidR="00064662" w:rsidRPr="000E1A9C" w:rsidRDefault="00064662" w:rsidP="008F3CB5">
            <w:pPr>
              <w:spacing w:line="240" w:lineRule="auto"/>
              <w:ind w:firstLine="0"/>
              <w:jc w:val="center"/>
            </w:pPr>
            <w:r w:rsidRPr="000E1A9C">
              <w:rPr>
                <w:i/>
                <w:iCs/>
              </w:rPr>
              <w:t>p</w:t>
            </w:r>
            <w:r w:rsidRPr="000E1A9C">
              <w:t xml:space="preserve"> = </w:t>
            </w:r>
            <w:r w:rsidR="00D064AD" w:rsidRPr="00D064AD">
              <w:t>.7</w:t>
            </w:r>
            <w:r w:rsidR="00EC1ACF">
              <w:t>1</w:t>
            </w:r>
          </w:p>
        </w:tc>
        <w:tc>
          <w:tcPr>
            <w:tcW w:w="1532" w:type="dxa"/>
            <w:tcBorders>
              <w:top w:val="single" w:sz="4" w:space="0" w:color="auto"/>
            </w:tcBorders>
            <w:vAlign w:val="center"/>
          </w:tcPr>
          <w:p w14:paraId="6BDDA79F" w14:textId="688F25E7" w:rsidR="00064662" w:rsidRPr="000E1A9C" w:rsidRDefault="00064662" w:rsidP="008F3CB5">
            <w:pPr>
              <w:spacing w:line="240" w:lineRule="auto"/>
              <w:ind w:firstLine="0"/>
              <w:jc w:val="center"/>
            </w:pPr>
            <w:r w:rsidRPr="000E1A9C">
              <w:rPr>
                <w:i/>
                <w:iCs/>
              </w:rPr>
              <w:t>p</w:t>
            </w:r>
            <w:r w:rsidRPr="000E1A9C">
              <w:t xml:space="preserve"> = </w:t>
            </w:r>
            <w:r w:rsidR="00D064AD" w:rsidRPr="00D064AD">
              <w:t>.82</w:t>
            </w:r>
          </w:p>
        </w:tc>
        <w:tc>
          <w:tcPr>
            <w:tcW w:w="1390" w:type="dxa"/>
            <w:tcBorders>
              <w:top w:val="single" w:sz="4" w:space="0" w:color="auto"/>
            </w:tcBorders>
            <w:vAlign w:val="center"/>
          </w:tcPr>
          <w:p w14:paraId="3174748D" w14:textId="56ADF26C" w:rsidR="00064662" w:rsidRPr="000E1A9C" w:rsidRDefault="00064662" w:rsidP="008F3CB5">
            <w:pPr>
              <w:spacing w:line="240" w:lineRule="auto"/>
              <w:ind w:firstLine="0"/>
              <w:jc w:val="center"/>
            </w:pPr>
            <w:r w:rsidRPr="000E1A9C">
              <w:rPr>
                <w:i/>
                <w:iCs/>
              </w:rPr>
              <w:t>p</w:t>
            </w:r>
            <w:r w:rsidRPr="000E1A9C">
              <w:t xml:space="preserve"> = </w:t>
            </w:r>
            <w:r w:rsidR="00D064AD" w:rsidRPr="00D064AD">
              <w:t>.59</w:t>
            </w:r>
          </w:p>
        </w:tc>
        <w:tc>
          <w:tcPr>
            <w:tcW w:w="1276" w:type="dxa"/>
            <w:tcBorders>
              <w:top w:val="single" w:sz="4" w:space="0" w:color="auto"/>
            </w:tcBorders>
            <w:vAlign w:val="center"/>
          </w:tcPr>
          <w:p w14:paraId="567205EF" w14:textId="66ECEBE7" w:rsidR="00064662" w:rsidRPr="000E1A9C" w:rsidRDefault="00064662" w:rsidP="00FE6D0F">
            <w:pPr>
              <w:pStyle w:val="Tabelle"/>
            </w:pPr>
            <w:r w:rsidRPr="000E1A9C">
              <w:rPr>
                <w:i/>
                <w:iCs/>
              </w:rPr>
              <w:t>R</w:t>
            </w:r>
            <w:r w:rsidRPr="000E1A9C">
              <w:rPr>
                <w:i/>
                <w:iCs/>
                <w:vertAlign w:val="superscript"/>
              </w:rPr>
              <w:t>2</w:t>
            </w:r>
            <w:r w:rsidRPr="000E1A9C">
              <w:t xml:space="preserve"> = </w:t>
            </w:r>
            <w:r w:rsidR="00D064AD" w:rsidRPr="00D064AD">
              <w:t>-.02</w:t>
            </w:r>
          </w:p>
        </w:tc>
        <w:tc>
          <w:tcPr>
            <w:tcW w:w="1893" w:type="dxa"/>
            <w:tcBorders>
              <w:top w:val="single" w:sz="4" w:space="0" w:color="auto"/>
            </w:tcBorders>
            <w:vAlign w:val="center"/>
          </w:tcPr>
          <w:p w14:paraId="6995EA8F" w14:textId="25B14149" w:rsidR="00064662" w:rsidRPr="000E1A9C" w:rsidRDefault="00D807EF" w:rsidP="00064662">
            <w:pPr>
              <w:pStyle w:val="Tabelle"/>
            </w:pPr>
            <w:proofErr w:type="gramStart"/>
            <w:r w:rsidRPr="00B93086">
              <w:rPr>
                <w:i/>
                <w:iCs/>
              </w:rPr>
              <w:t>F</w:t>
            </w:r>
            <w:r>
              <w:t>(</w:t>
            </w:r>
            <w:proofErr w:type="gramEnd"/>
            <w:r>
              <w:t xml:space="preserve">3, 100) = </w:t>
            </w:r>
            <w:r w:rsidR="00D064AD" w:rsidRPr="00D064AD">
              <w:t>0.24</w:t>
            </w:r>
          </w:p>
        </w:tc>
      </w:tr>
      <w:tr w:rsidR="00064662" w:rsidRPr="000E1A9C" w14:paraId="38734815" w14:textId="37546211" w:rsidTr="00717572">
        <w:trPr>
          <w:trHeight w:hRule="exact" w:val="567"/>
          <w:jc w:val="center"/>
        </w:trPr>
        <w:tc>
          <w:tcPr>
            <w:tcW w:w="2068" w:type="dxa"/>
            <w:vAlign w:val="center"/>
          </w:tcPr>
          <w:p w14:paraId="5C8B712C" w14:textId="134CBB81" w:rsidR="00064662" w:rsidRPr="000E1A9C" w:rsidRDefault="00064662" w:rsidP="008F3CB5">
            <w:pPr>
              <w:spacing w:line="240" w:lineRule="auto"/>
              <w:ind w:firstLine="0"/>
              <w:jc w:val="center"/>
            </w:pPr>
            <w:r w:rsidRPr="000E1A9C">
              <w:t>Conscientiousness</w:t>
            </w:r>
          </w:p>
        </w:tc>
        <w:tc>
          <w:tcPr>
            <w:tcW w:w="1247" w:type="dxa"/>
            <w:vAlign w:val="center"/>
          </w:tcPr>
          <w:p w14:paraId="6C818890" w14:textId="022E4786" w:rsidR="00064662" w:rsidRPr="000E1A9C" w:rsidRDefault="00064662" w:rsidP="008F3CB5">
            <w:pPr>
              <w:spacing w:line="240" w:lineRule="auto"/>
              <w:ind w:firstLine="0"/>
              <w:jc w:val="center"/>
            </w:pPr>
            <w:r w:rsidRPr="000E1A9C">
              <w:rPr>
                <w:i/>
                <w:iCs/>
              </w:rPr>
              <w:t>p</w:t>
            </w:r>
            <w:r w:rsidRPr="000E1A9C">
              <w:t xml:space="preserve"> = </w:t>
            </w:r>
            <w:r w:rsidR="00D064AD" w:rsidRPr="00D064AD">
              <w:t>.56</w:t>
            </w:r>
          </w:p>
        </w:tc>
        <w:tc>
          <w:tcPr>
            <w:tcW w:w="1532" w:type="dxa"/>
            <w:vAlign w:val="center"/>
          </w:tcPr>
          <w:p w14:paraId="4060E583" w14:textId="0E3E2C18" w:rsidR="00064662" w:rsidRPr="000E1A9C" w:rsidRDefault="00064662" w:rsidP="008F3CB5">
            <w:pPr>
              <w:spacing w:line="240" w:lineRule="auto"/>
              <w:ind w:firstLine="0"/>
              <w:jc w:val="center"/>
            </w:pPr>
            <w:r w:rsidRPr="000E1A9C">
              <w:rPr>
                <w:i/>
                <w:iCs/>
              </w:rPr>
              <w:t>p</w:t>
            </w:r>
            <w:r w:rsidRPr="000E1A9C">
              <w:t xml:space="preserve"> = </w:t>
            </w:r>
            <w:r w:rsidR="00D064AD" w:rsidRPr="00D064AD">
              <w:t>.99</w:t>
            </w:r>
          </w:p>
        </w:tc>
        <w:tc>
          <w:tcPr>
            <w:tcW w:w="1390" w:type="dxa"/>
            <w:vAlign w:val="center"/>
          </w:tcPr>
          <w:p w14:paraId="6051AD54" w14:textId="6A39FB77" w:rsidR="00064662" w:rsidRPr="000E1A9C" w:rsidRDefault="00064662" w:rsidP="008F3CB5">
            <w:pPr>
              <w:spacing w:line="240" w:lineRule="auto"/>
              <w:ind w:firstLine="0"/>
              <w:jc w:val="center"/>
            </w:pPr>
            <w:r w:rsidRPr="000E1A9C">
              <w:rPr>
                <w:i/>
                <w:iCs/>
              </w:rPr>
              <w:t>p</w:t>
            </w:r>
            <w:r w:rsidRPr="000E1A9C">
              <w:t xml:space="preserve"> = </w:t>
            </w:r>
            <w:r w:rsidR="00D064AD" w:rsidRPr="00D064AD">
              <w:t>.6</w:t>
            </w:r>
            <w:r w:rsidR="00EC1ACF">
              <w:t>3</w:t>
            </w:r>
          </w:p>
        </w:tc>
        <w:tc>
          <w:tcPr>
            <w:tcW w:w="1276" w:type="dxa"/>
            <w:vAlign w:val="center"/>
          </w:tcPr>
          <w:p w14:paraId="7C9D620E" w14:textId="2A22F601" w:rsidR="00064662" w:rsidRPr="000E1A9C" w:rsidRDefault="00064662" w:rsidP="00FE6D0F">
            <w:pPr>
              <w:pStyle w:val="Tabelle"/>
            </w:pPr>
            <w:r w:rsidRPr="000E1A9C">
              <w:rPr>
                <w:i/>
                <w:iCs/>
              </w:rPr>
              <w:t>R</w:t>
            </w:r>
            <w:r w:rsidRPr="000E1A9C">
              <w:rPr>
                <w:i/>
                <w:iCs/>
                <w:vertAlign w:val="superscript"/>
              </w:rPr>
              <w:t>2</w:t>
            </w:r>
            <w:r w:rsidRPr="000E1A9C">
              <w:t xml:space="preserve"> = </w:t>
            </w:r>
            <w:r w:rsidR="00D064AD" w:rsidRPr="00D064AD">
              <w:t>-.02</w:t>
            </w:r>
          </w:p>
        </w:tc>
        <w:tc>
          <w:tcPr>
            <w:tcW w:w="1893" w:type="dxa"/>
            <w:vAlign w:val="center"/>
          </w:tcPr>
          <w:p w14:paraId="3B42F227" w14:textId="6B3250A4" w:rsidR="00064662" w:rsidRPr="000E1A9C" w:rsidRDefault="00D807EF" w:rsidP="00064662">
            <w:pPr>
              <w:pStyle w:val="Tabelle"/>
            </w:pPr>
            <w:proofErr w:type="gramStart"/>
            <w:r w:rsidRPr="00B93086">
              <w:rPr>
                <w:i/>
                <w:iCs/>
              </w:rPr>
              <w:t>F</w:t>
            </w:r>
            <w:r>
              <w:t>(</w:t>
            </w:r>
            <w:proofErr w:type="gramEnd"/>
            <w:r>
              <w:t xml:space="preserve">3, 100) = </w:t>
            </w:r>
            <w:r w:rsidR="00D064AD" w:rsidRPr="00D064AD">
              <w:t>0.24</w:t>
            </w:r>
          </w:p>
        </w:tc>
      </w:tr>
      <w:tr w:rsidR="00064662" w:rsidRPr="000E1A9C" w14:paraId="720820B6" w14:textId="1250A30E" w:rsidTr="00717572">
        <w:trPr>
          <w:trHeight w:hRule="exact" w:val="567"/>
          <w:jc w:val="center"/>
        </w:trPr>
        <w:tc>
          <w:tcPr>
            <w:tcW w:w="2068" w:type="dxa"/>
            <w:vAlign w:val="center"/>
          </w:tcPr>
          <w:p w14:paraId="39A11BEE" w14:textId="01C1FD43" w:rsidR="00064662" w:rsidRPr="000E1A9C" w:rsidRDefault="00064662" w:rsidP="008F3CB5">
            <w:pPr>
              <w:spacing w:line="240" w:lineRule="auto"/>
              <w:ind w:firstLine="0"/>
              <w:jc w:val="center"/>
            </w:pPr>
            <w:r w:rsidRPr="000E1A9C">
              <w:t>Extraversion</w:t>
            </w:r>
          </w:p>
        </w:tc>
        <w:tc>
          <w:tcPr>
            <w:tcW w:w="1247" w:type="dxa"/>
            <w:vAlign w:val="center"/>
          </w:tcPr>
          <w:p w14:paraId="74B94C2E" w14:textId="447A9900" w:rsidR="00064662" w:rsidRPr="000E1A9C" w:rsidRDefault="00064662" w:rsidP="008F3CB5">
            <w:pPr>
              <w:spacing w:line="240" w:lineRule="auto"/>
              <w:ind w:firstLine="0"/>
              <w:jc w:val="center"/>
            </w:pPr>
            <w:r w:rsidRPr="000E1A9C">
              <w:rPr>
                <w:i/>
                <w:iCs/>
              </w:rPr>
              <w:t>p</w:t>
            </w:r>
            <w:r w:rsidRPr="000E1A9C">
              <w:t xml:space="preserve"> = </w:t>
            </w:r>
            <w:r w:rsidR="00D064AD" w:rsidRPr="00D064AD">
              <w:t>.25</w:t>
            </w:r>
          </w:p>
        </w:tc>
        <w:tc>
          <w:tcPr>
            <w:tcW w:w="1532" w:type="dxa"/>
            <w:vAlign w:val="center"/>
          </w:tcPr>
          <w:p w14:paraId="03AC6EEF" w14:textId="18D7149B" w:rsidR="00064662" w:rsidRPr="000E1A9C" w:rsidRDefault="00064662" w:rsidP="008F3CB5">
            <w:pPr>
              <w:spacing w:line="240" w:lineRule="auto"/>
              <w:ind w:firstLine="0"/>
              <w:jc w:val="center"/>
            </w:pPr>
            <w:r w:rsidRPr="000E1A9C">
              <w:rPr>
                <w:i/>
                <w:iCs/>
              </w:rPr>
              <w:t>p</w:t>
            </w:r>
            <w:r w:rsidRPr="000E1A9C">
              <w:t xml:space="preserve"> = </w:t>
            </w:r>
            <w:r w:rsidR="00D064AD" w:rsidRPr="00D064AD">
              <w:t>.78</w:t>
            </w:r>
          </w:p>
        </w:tc>
        <w:tc>
          <w:tcPr>
            <w:tcW w:w="1390" w:type="dxa"/>
            <w:vAlign w:val="center"/>
          </w:tcPr>
          <w:p w14:paraId="092881CC" w14:textId="4D70E317" w:rsidR="00064662" w:rsidRPr="000E1A9C" w:rsidRDefault="00064662" w:rsidP="008F3CB5">
            <w:pPr>
              <w:spacing w:line="240" w:lineRule="auto"/>
              <w:ind w:firstLine="0"/>
              <w:jc w:val="center"/>
            </w:pPr>
            <w:r w:rsidRPr="000E1A9C">
              <w:rPr>
                <w:i/>
                <w:iCs/>
              </w:rPr>
              <w:t>p</w:t>
            </w:r>
            <w:r w:rsidRPr="000E1A9C">
              <w:t xml:space="preserve"> = </w:t>
            </w:r>
            <w:r w:rsidR="00EC1ACF" w:rsidRPr="00EC1ACF">
              <w:t>.36</w:t>
            </w:r>
          </w:p>
        </w:tc>
        <w:tc>
          <w:tcPr>
            <w:tcW w:w="1276" w:type="dxa"/>
            <w:vAlign w:val="center"/>
          </w:tcPr>
          <w:p w14:paraId="5618D9E7" w14:textId="1A444C39" w:rsidR="00064662" w:rsidRPr="000E1A9C" w:rsidRDefault="00064662" w:rsidP="00FE6D0F">
            <w:pPr>
              <w:pStyle w:val="Tabelle"/>
            </w:pPr>
            <w:r w:rsidRPr="000E1A9C">
              <w:rPr>
                <w:i/>
                <w:iCs/>
              </w:rPr>
              <w:t>R</w:t>
            </w:r>
            <w:r w:rsidRPr="000E1A9C">
              <w:rPr>
                <w:i/>
                <w:iCs/>
                <w:vertAlign w:val="superscript"/>
              </w:rPr>
              <w:t>2</w:t>
            </w:r>
            <w:r w:rsidRPr="000E1A9C">
              <w:t xml:space="preserve"> = </w:t>
            </w:r>
            <w:r w:rsidR="00EC1ACF" w:rsidRPr="00EC1ACF">
              <w:t>-.01</w:t>
            </w:r>
          </w:p>
        </w:tc>
        <w:tc>
          <w:tcPr>
            <w:tcW w:w="1893" w:type="dxa"/>
            <w:vAlign w:val="center"/>
          </w:tcPr>
          <w:p w14:paraId="3A8BFE3E" w14:textId="74C40AA6" w:rsidR="00064662" w:rsidRPr="000E1A9C" w:rsidRDefault="00D807EF" w:rsidP="00064662">
            <w:pPr>
              <w:pStyle w:val="Tabelle"/>
            </w:pPr>
            <w:proofErr w:type="gramStart"/>
            <w:r w:rsidRPr="00B93086">
              <w:rPr>
                <w:i/>
                <w:iCs/>
              </w:rPr>
              <w:t>F</w:t>
            </w:r>
            <w:r>
              <w:t>(</w:t>
            </w:r>
            <w:proofErr w:type="gramEnd"/>
            <w:r>
              <w:t xml:space="preserve">3, 100) = </w:t>
            </w:r>
            <w:r w:rsidR="00EC1ACF" w:rsidRPr="00EC1ACF">
              <w:t>0.60</w:t>
            </w:r>
          </w:p>
        </w:tc>
      </w:tr>
      <w:tr w:rsidR="00064662" w:rsidRPr="000E1A9C" w14:paraId="718DE969" w14:textId="27A5662B" w:rsidTr="00717572">
        <w:trPr>
          <w:trHeight w:hRule="exact" w:val="567"/>
          <w:jc w:val="center"/>
        </w:trPr>
        <w:tc>
          <w:tcPr>
            <w:tcW w:w="2068" w:type="dxa"/>
            <w:vAlign w:val="center"/>
          </w:tcPr>
          <w:p w14:paraId="3CDBC966" w14:textId="0A1DAC10" w:rsidR="00064662" w:rsidRPr="000E1A9C" w:rsidRDefault="00064662" w:rsidP="008F3CB5">
            <w:pPr>
              <w:spacing w:line="240" w:lineRule="auto"/>
              <w:ind w:firstLine="0"/>
              <w:jc w:val="center"/>
            </w:pPr>
            <w:r w:rsidRPr="000E1A9C">
              <w:t>Neuroticism</w:t>
            </w:r>
          </w:p>
        </w:tc>
        <w:tc>
          <w:tcPr>
            <w:tcW w:w="1247" w:type="dxa"/>
            <w:vAlign w:val="center"/>
          </w:tcPr>
          <w:p w14:paraId="56CA1B74" w14:textId="2E4C6D1F" w:rsidR="00064662" w:rsidRPr="000E1A9C" w:rsidRDefault="00064662" w:rsidP="008F3CB5">
            <w:pPr>
              <w:spacing w:line="240" w:lineRule="auto"/>
              <w:ind w:firstLine="0"/>
              <w:jc w:val="center"/>
            </w:pPr>
            <w:r w:rsidRPr="000E1A9C">
              <w:rPr>
                <w:i/>
                <w:iCs/>
              </w:rPr>
              <w:t>p</w:t>
            </w:r>
            <w:r w:rsidRPr="000E1A9C">
              <w:t xml:space="preserve"> = </w:t>
            </w:r>
            <w:r w:rsidR="00EC1ACF" w:rsidRPr="00EC1ACF">
              <w:t>.</w:t>
            </w:r>
            <w:r w:rsidR="00EC1ACF">
              <w:t>50</w:t>
            </w:r>
          </w:p>
        </w:tc>
        <w:tc>
          <w:tcPr>
            <w:tcW w:w="1532" w:type="dxa"/>
            <w:vAlign w:val="center"/>
          </w:tcPr>
          <w:p w14:paraId="228C2355" w14:textId="5E0FA26D" w:rsidR="00064662" w:rsidRPr="000E1A9C" w:rsidRDefault="00064662" w:rsidP="008F3CB5">
            <w:pPr>
              <w:spacing w:line="240" w:lineRule="auto"/>
              <w:ind w:firstLine="0"/>
              <w:jc w:val="center"/>
            </w:pPr>
            <w:r w:rsidRPr="000E1A9C">
              <w:rPr>
                <w:i/>
                <w:iCs/>
              </w:rPr>
              <w:t>p</w:t>
            </w:r>
            <w:r w:rsidRPr="000E1A9C">
              <w:t xml:space="preserve"> = </w:t>
            </w:r>
            <w:r w:rsidR="00EC1ACF" w:rsidRPr="00EC1ACF">
              <w:t>.9</w:t>
            </w:r>
            <w:r w:rsidR="00EC1ACF">
              <w:t>3</w:t>
            </w:r>
          </w:p>
        </w:tc>
        <w:tc>
          <w:tcPr>
            <w:tcW w:w="1390" w:type="dxa"/>
            <w:vAlign w:val="center"/>
          </w:tcPr>
          <w:p w14:paraId="753446D2" w14:textId="44AE9F89" w:rsidR="00064662" w:rsidRPr="000E1A9C" w:rsidRDefault="00064662" w:rsidP="008F3CB5">
            <w:pPr>
              <w:spacing w:line="240" w:lineRule="auto"/>
              <w:ind w:firstLine="0"/>
              <w:jc w:val="center"/>
            </w:pPr>
            <w:r w:rsidRPr="000E1A9C">
              <w:rPr>
                <w:i/>
                <w:iCs/>
              </w:rPr>
              <w:t>p</w:t>
            </w:r>
            <w:r w:rsidRPr="000E1A9C">
              <w:t xml:space="preserve"> =</w:t>
            </w:r>
            <w:r w:rsidR="0036696A">
              <w:t xml:space="preserve"> </w:t>
            </w:r>
            <w:r w:rsidR="00EC1ACF" w:rsidRPr="00EC1ACF">
              <w:t>.6</w:t>
            </w:r>
            <w:r w:rsidR="00EC1ACF">
              <w:t>9</w:t>
            </w:r>
          </w:p>
        </w:tc>
        <w:tc>
          <w:tcPr>
            <w:tcW w:w="1276" w:type="dxa"/>
            <w:vAlign w:val="center"/>
          </w:tcPr>
          <w:p w14:paraId="607E9800" w14:textId="406C81F4" w:rsidR="00064662" w:rsidRPr="000E1A9C" w:rsidRDefault="00064662" w:rsidP="00FE6D0F">
            <w:pPr>
              <w:pStyle w:val="Tabelle"/>
            </w:pPr>
            <w:r w:rsidRPr="000E1A9C">
              <w:rPr>
                <w:i/>
                <w:iCs/>
              </w:rPr>
              <w:t>R</w:t>
            </w:r>
            <w:r w:rsidRPr="000E1A9C">
              <w:rPr>
                <w:i/>
                <w:iCs/>
                <w:vertAlign w:val="superscript"/>
              </w:rPr>
              <w:t>2</w:t>
            </w:r>
            <w:r w:rsidRPr="000E1A9C">
              <w:t xml:space="preserve"> = </w:t>
            </w:r>
            <w:r w:rsidR="00EC1ACF" w:rsidRPr="00EC1ACF">
              <w:t>-.0</w:t>
            </w:r>
            <w:r w:rsidR="001A5D45">
              <w:t>2</w:t>
            </w:r>
          </w:p>
        </w:tc>
        <w:tc>
          <w:tcPr>
            <w:tcW w:w="1893" w:type="dxa"/>
            <w:vAlign w:val="center"/>
          </w:tcPr>
          <w:p w14:paraId="0F4D4AB4" w14:textId="3982D041" w:rsidR="00064662" w:rsidRPr="000E1A9C" w:rsidRDefault="00D807EF" w:rsidP="00064662">
            <w:pPr>
              <w:pStyle w:val="Tabelle"/>
            </w:pPr>
            <w:proofErr w:type="gramStart"/>
            <w:r w:rsidRPr="00B93086">
              <w:rPr>
                <w:i/>
                <w:iCs/>
              </w:rPr>
              <w:t>F</w:t>
            </w:r>
            <w:r>
              <w:t>(</w:t>
            </w:r>
            <w:proofErr w:type="gramEnd"/>
            <w:r>
              <w:t xml:space="preserve">3, 100) = </w:t>
            </w:r>
            <w:r w:rsidR="00EC1ACF" w:rsidRPr="00EC1ACF">
              <w:t>0.3</w:t>
            </w:r>
            <w:r w:rsidR="00BA6126">
              <w:t>9</w:t>
            </w:r>
          </w:p>
        </w:tc>
      </w:tr>
      <w:tr w:rsidR="00064662" w:rsidRPr="000E1A9C" w14:paraId="610E59B4" w14:textId="23378F05" w:rsidTr="00717572">
        <w:trPr>
          <w:trHeight w:hRule="exact" w:val="567"/>
          <w:jc w:val="center"/>
        </w:trPr>
        <w:tc>
          <w:tcPr>
            <w:tcW w:w="2068" w:type="dxa"/>
            <w:vAlign w:val="center"/>
          </w:tcPr>
          <w:p w14:paraId="6C405C8D" w14:textId="2F5EA88C" w:rsidR="00064662" w:rsidRPr="000E1A9C" w:rsidRDefault="00064662" w:rsidP="008F3CB5">
            <w:pPr>
              <w:spacing w:line="240" w:lineRule="auto"/>
              <w:ind w:firstLine="0"/>
              <w:jc w:val="center"/>
            </w:pPr>
            <w:r w:rsidRPr="000E1A9C">
              <w:t>Openness</w:t>
            </w:r>
          </w:p>
        </w:tc>
        <w:tc>
          <w:tcPr>
            <w:tcW w:w="1247" w:type="dxa"/>
            <w:vAlign w:val="center"/>
          </w:tcPr>
          <w:p w14:paraId="7C2B6D5A" w14:textId="4502F9C1" w:rsidR="00064662" w:rsidRPr="000E1A9C" w:rsidRDefault="00064662" w:rsidP="008F3CB5">
            <w:pPr>
              <w:spacing w:line="240" w:lineRule="auto"/>
              <w:ind w:firstLine="0"/>
              <w:jc w:val="center"/>
            </w:pPr>
            <w:r w:rsidRPr="000E1A9C">
              <w:rPr>
                <w:i/>
                <w:iCs/>
              </w:rPr>
              <w:t>p</w:t>
            </w:r>
            <w:r w:rsidRPr="000E1A9C">
              <w:t xml:space="preserve"> = </w:t>
            </w:r>
            <w:r w:rsidR="00EC1ACF" w:rsidRPr="00EC1ACF">
              <w:t>.4</w:t>
            </w:r>
            <w:r w:rsidR="00EC1ACF">
              <w:t>9</w:t>
            </w:r>
          </w:p>
        </w:tc>
        <w:tc>
          <w:tcPr>
            <w:tcW w:w="1532" w:type="dxa"/>
            <w:vAlign w:val="center"/>
          </w:tcPr>
          <w:p w14:paraId="290F17B3" w14:textId="66EE4666" w:rsidR="00064662" w:rsidRPr="000E1A9C" w:rsidRDefault="00064662" w:rsidP="008F3CB5">
            <w:pPr>
              <w:spacing w:line="240" w:lineRule="auto"/>
              <w:ind w:firstLine="0"/>
              <w:jc w:val="center"/>
            </w:pPr>
            <w:r w:rsidRPr="000E1A9C">
              <w:rPr>
                <w:i/>
                <w:iCs/>
              </w:rPr>
              <w:t>p</w:t>
            </w:r>
            <w:r w:rsidRPr="000E1A9C">
              <w:t xml:space="preserve"> = </w:t>
            </w:r>
            <w:r w:rsidR="00EC1ACF" w:rsidRPr="00EC1ACF">
              <w:t>.43</w:t>
            </w:r>
          </w:p>
        </w:tc>
        <w:tc>
          <w:tcPr>
            <w:tcW w:w="1390" w:type="dxa"/>
            <w:vAlign w:val="center"/>
          </w:tcPr>
          <w:p w14:paraId="430CE733" w14:textId="7A2B371D" w:rsidR="00064662" w:rsidRPr="000E1A9C" w:rsidRDefault="00064662" w:rsidP="008F3CB5">
            <w:pPr>
              <w:spacing w:line="240" w:lineRule="auto"/>
              <w:ind w:firstLine="0"/>
              <w:jc w:val="center"/>
            </w:pPr>
            <w:r w:rsidRPr="000E1A9C">
              <w:rPr>
                <w:i/>
                <w:iCs/>
              </w:rPr>
              <w:t>p</w:t>
            </w:r>
            <w:r w:rsidRPr="000E1A9C">
              <w:t xml:space="preserve"> = </w:t>
            </w:r>
            <w:r w:rsidR="00EC1ACF" w:rsidRPr="00EC1ACF">
              <w:t>.4</w:t>
            </w:r>
            <w:r w:rsidR="00EC1ACF">
              <w:t>5</w:t>
            </w:r>
          </w:p>
        </w:tc>
        <w:tc>
          <w:tcPr>
            <w:tcW w:w="1276" w:type="dxa"/>
            <w:vAlign w:val="center"/>
          </w:tcPr>
          <w:p w14:paraId="79F00829" w14:textId="1DC23A98" w:rsidR="00064662" w:rsidRPr="000E1A9C" w:rsidRDefault="00064662" w:rsidP="00FE6D0F">
            <w:pPr>
              <w:pStyle w:val="Tabelle"/>
            </w:pPr>
            <w:r w:rsidRPr="000E1A9C">
              <w:rPr>
                <w:i/>
                <w:iCs/>
              </w:rPr>
              <w:t>R</w:t>
            </w:r>
            <w:r w:rsidRPr="000E1A9C">
              <w:rPr>
                <w:i/>
                <w:iCs/>
                <w:vertAlign w:val="superscript"/>
              </w:rPr>
              <w:t>2</w:t>
            </w:r>
            <w:r w:rsidRPr="000E1A9C">
              <w:t xml:space="preserve"> = </w:t>
            </w:r>
            <w:r w:rsidR="00EC1ACF" w:rsidRPr="00EC1ACF">
              <w:t>-.02</w:t>
            </w:r>
          </w:p>
        </w:tc>
        <w:tc>
          <w:tcPr>
            <w:tcW w:w="1893" w:type="dxa"/>
            <w:vAlign w:val="center"/>
          </w:tcPr>
          <w:p w14:paraId="25766C10" w14:textId="34C3A430" w:rsidR="00064662" w:rsidRPr="000E1A9C" w:rsidRDefault="00D807EF" w:rsidP="00064662">
            <w:pPr>
              <w:pStyle w:val="Tabelle"/>
            </w:pPr>
            <w:proofErr w:type="gramStart"/>
            <w:r w:rsidRPr="00B93086">
              <w:rPr>
                <w:i/>
                <w:iCs/>
              </w:rPr>
              <w:t>F</w:t>
            </w:r>
            <w:r>
              <w:t>(</w:t>
            </w:r>
            <w:proofErr w:type="gramEnd"/>
            <w:r>
              <w:t xml:space="preserve">3, 100) = </w:t>
            </w:r>
            <w:r w:rsidR="00EC1ACF" w:rsidRPr="00EC1ACF">
              <w:t>0.25</w:t>
            </w:r>
          </w:p>
        </w:tc>
      </w:tr>
    </w:tbl>
    <w:p w14:paraId="1F7629A0" w14:textId="28B8C1E8" w:rsidR="00AD799B" w:rsidRPr="000E1A9C" w:rsidRDefault="00AD799B" w:rsidP="00CC53C6"/>
    <w:p w14:paraId="28BB22BA" w14:textId="77777777" w:rsidR="00A9323C" w:rsidRDefault="00FC3AC1" w:rsidP="00FC3AC1">
      <w:r w:rsidRPr="00FC3AC1">
        <w:t>The analysis could not find significant support for hypotheses H1A to H1E, nor for H2, thus refuting all hypotheses.</w:t>
      </w:r>
      <w:r>
        <w:t xml:space="preserve"> </w:t>
      </w:r>
      <w:r w:rsidR="00A9323C" w:rsidRPr="00A9323C">
        <w:t xml:space="preserve">The results are relatively far from </w:t>
      </w:r>
      <w:proofErr w:type="gramStart"/>
      <w:r w:rsidR="00A9323C" w:rsidRPr="00A9323C">
        <w:t>significant,</w:t>
      </w:r>
      <w:proofErr w:type="gramEnd"/>
      <w:r w:rsidR="00A9323C" w:rsidRPr="00A9323C">
        <w:t xml:space="preserve"> thus chance can be ruled out as an explanation for the lack of significance. It can be concluded that in the form in which the hypotheses were formulated, none of them is true, at least not according to the data. </w:t>
      </w:r>
    </w:p>
    <w:p w14:paraId="086829A3" w14:textId="60B16DF6" w:rsidR="00D807EF" w:rsidRDefault="00C3120F" w:rsidP="00FC3AC1">
      <w:pPr>
        <w:rPr>
          <w:szCs w:val="28"/>
          <w:lang w:eastAsia="en-US" w:bidi="ar-SA"/>
        </w:rPr>
      </w:pPr>
      <w:r w:rsidRPr="00C3120F">
        <w:t>The same conclusion can be drawn from the moderator analysis. The participants' own expression of personality traits had no significant effect on their preferences in facially communicated personality traits. Neither the main effect nor the interaction effect with the condition yielded a significant result.</w:t>
      </w:r>
      <w:r w:rsidR="00D807EF">
        <w:rPr>
          <w:lang w:eastAsia="en-US" w:bidi="ar-SA"/>
        </w:rPr>
        <w:br w:type="page"/>
      </w:r>
    </w:p>
    <w:p w14:paraId="3423C536" w14:textId="7AFAF3CE" w:rsidR="00262003" w:rsidRPr="000E1A9C" w:rsidRDefault="009318C8" w:rsidP="00262003">
      <w:pPr>
        <w:pStyle w:val="berschrift1"/>
        <w:rPr>
          <w:lang w:eastAsia="en-US" w:bidi="ar-SA"/>
        </w:rPr>
      </w:pPr>
      <w:r w:rsidRPr="000E1A9C">
        <w:rPr>
          <w:lang w:eastAsia="en-US" w:bidi="ar-SA"/>
        </w:rPr>
        <w:lastRenderedPageBreak/>
        <w:t xml:space="preserve">4. </w:t>
      </w:r>
      <w:r w:rsidR="00262003" w:rsidRPr="000E1A9C">
        <w:rPr>
          <w:lang w:eastAsia="en-US" w:bidi="ar-SA"/>
        </w:rPr>
        <w:t>Discussion</w:t>
      </w:r>
      <w:bookmarkEnd w:id="141"/>
      <w:bookmarkEnd w:id="142"/>
      <w:bookmarkEnd w:id="143"/>
      <w:bookmarkEnd w:id="144"/>
      <w:bookmarkEnd w:id="145"/>
      <w:bookmarkEnd w:id="146"/>
      <w:bookmarkEnd w:id="147"/>
      <w:bookmarkEnd w:id="148"/>
      <w:bookmarkEnd w:id="149"/>
      <w:bookmarkEnd w:id="150"/>
      <w:bookmarkEnd w:id="151"/>
      <w:bookmarkEnd w:id="152"/>
    </w:p>
    <w:p w14:paraId="27EA2DB7" w14:textId="442938C6" w:rsidR="00754B80" w:rsidRPr="000E1A9C" w:rsidRDefault="00754B80" w:rsidP="007163A6">
      <w:pPr>
        <w:pStyle w:val="berschrift1"/>
        <w:pageBreakBefore/>
        <w:rPr>
          <w:rFonts w:cstheme="minorHAnsi"/>
        </w:rPr>
      </w:pPr>
      <w:bookmarkStart w:id="153" w:name="_Toc72686995"/>
      <w:bookmarkStart w:id="154" w:name="_Toc73444082"/>
      <w:bookmarkStart w:id="155" w:name="_Toc73444214"/>
      <w:bookmarkStart w:id="156" w:name="_Toc73444244"/>
      <w:bookmarkStart w:id="157" w:name="_Toc73461023"/>
      <w:bookmarkStart w:id="158" w:name="_Toc73461094"/>
      <w:bookmarkStart w:id="159" w:name="_Toc73461152"/>
      <w:bookmarkStart w:id="160" w:name="_Toc73461167"/>
      <w:bookmarkStart w:id="161" w:name="_Toc73461197"/>
      <w:bookmarkStart w:id="162" w:name="_Toc73461231"/>
      <w:bookmarkStart w:id="163" w:name="_Toc73461246"/>
      <w:bookmarkStart w:id="164" w:name="_Toc73605389"/>
      <w:r w:rsidRPr="000E1A9C">
        <w:rPr>
          <w:rFonts w:cstheme="minorHAnsi"/>
        </w:rPr>
        <w:lastRenderedPageBreak/>
        <w:t>Reference</w:t>
      </w:r>
      <w:bookmarkEnd w:id="153"/>
      <w:bookmarkEnd w:id="154"/>
      <w:bookmarkEnd w:id="155"/>
      <w:bookmarkEnd w:id="156"/>
      <w:bookmarkEnd w:id="157"/>
      <w:bookmarkEnd w:id="158"/>
      <w:bookmarkEnd w:id="159"/>
      <w:bookmarkEnd w:id="160"/>
      <w:bookmarkEnd w:id="161"/>
      <w:bookmarkEnd w:id="162"/>
      <w:bookmarkEnd w:id="163"/>
      <w:bookmarkEnd w:id="164"/>
    </w:p>
    <w:p w14:paraId="5DE88086" w14:textId="77777777" w:rsidR="00754B80" w:rsidRPr="000E1A9C" w:rsidRDefault="00754B80" w:rsidP="007163A6">
      <w:pPr>
        <w:rPr>
          <w:rFonts w:cstheme="minorHAnsi"/>
          <w:szCs w:val="21"/>
        </w:rPr>
        <w:sectPr w:rsidR="00754B80" w:rsidRPr="000E1A9C" w:rsidSect="00EE5872">
          <w:headerReference w:type="default" r:id="rId10"/>
          <w:footerReference w:type="default" r:id="rId11"/>
          <w:headerReference w:type="first" r:id="rId12"/>
          <w:pgSz w:w="12240" w:h="15840"/>
          <w:pgMar w:top="1134" w:right="1417" w:bottom="1474" w:left="1417" w:header="720" w:footer="510" w:gutter="0"/>
          <w:pgNumType w:start="0"/>
          <w:cols w:space="720"/>
          <w:titlePg/>
          <w:docGrid w:linePitch="326"/>
        </w:sectPr>
      </w:pPr>
    </w:p>
    <w:p w14:paraId="57A00F38" w14:textId="77777777" w:rsidR="00AE623A" w:rsidRPr="00AE623A" w:rsidRDefault="00DC33C5" w:rsidP="00AE623A">
      <w:pPr>
        <w:pStyle w:val="Literaturverzeichnis"/>
        <w:rPr>
          <w:rFonts w:cs="Times New Roman"/>
        </w:rPr>
      </w:pPr>
      <w:r w:rsidRPr="000E1A9C">
        <w:fldChar w:fldCharType="begin"/>
      </w:r>
      <w:r w:rsidR="00D123B6">
        <w:instrText xml:space="preserve"> ADDIN ZOTERO_BIBL {"uncited":[],"omitted":[],"custom":[]} CSL_BIBLIOGRAPHY </w:instrText>
      </w:r>
      <w:r w:rsidRPr="000E1A9C">
        <w:fldChar w:fldCharType="separate"/>
      </w:r>
      <w:r w:rsidR="00AE623A" w:rsidRPr="00AE623A">
        <w:rPr>
          <w:rFonts w:cs="Times New Roman"/>
        </w:rPr>
        <w:t xml:space="preserve">Alexander, R. D. (1986). Ostracism and indirect reciprocity: The reproductive significance of humor. </w:t>
      </w:r>
      <w:r w:rsidR="00AE623A" w:rsidRPr="00AE623A">
        <w:rPr>
          <w:rFonts w:cs="Times New Roman"/>
          <w:i/>
          <w:iCs/>
        </w:rPr>
        <w:t>Ethology and Sociobiology</w:t>
      </w:r>
      <w:r w:rsidR="00AE623A" w:rsidRPr="00AE623A">
        <w:rPr>
          <w:rFonts w:cs="Times New Roman"/>
        </w:rPr>
        <w:t xml:space="preserve">, </w:t>
      </w:r>
      <w:r w:rsidR="00AE623A" w:rsidRPr="00AE623A">
        <w:rPr>
          <w:rFonts w:cs="Times New Roman"/>
          <w:i/>
          <w:iCs/>
        </w:rPr>
        <w:t>7</w:t>
      </w:r>
      <w:r w:rsidR="00AE623A" w:rsidRPr="00AE623A">
        <w:rPr>
          <w:rFonts w:cs="Times New Roman"/>
        </w:rPr>
        <w:t>(3–4), 253–270. https://doi.org/10.1016/0162-3095(86)90052-X</w:t>
      </w:r>
    </w:p>
    <w:p w14:paraId="3274BCCC" w14:textId="77777777" w:rsidR="00AE623A" w:rsidRPr="00AE623A" w:rsidRDefault="00AE623A" w:rsidP="00AE623A">
      <w:pPr>
        <w:pStyle w:val="Literaturverzeichnis"/>
        <w:rPr>
          <w:rFonts w:cs="Times New Roman"/>
        </w:rPr>
      </w:pPr>
      <w:proofErr w:type="spellStart"/>
      <w:r w:rsidRPr="001E672B">
        <w:rPr>
          <w:rFonts w:cs="Times New Roman"/>
          <w:lang w:val="de-CH"/>
        </w:rPr>
        <w:t>Ambady</w:t>
      </w:r>
      <w:proofErr w:type="spellEnd"/>
      <w:r w:rsidRPr="001E672B">
        <w:rPr>
          <w:rFonts w:cs="Times New Roman"/>
          <w:lang w:val="de-CH"/>
        </w:rPr>
        <w:t xml:space="preserve">, N., </w:t>
      </w:r>
      <w:proofErr w:type="spellStart"/>
      <w:r w:rsidRPr="001E672B">
        <w:rPr>
          <w:rFonts w:cs="Times New Roman"/>
          <w:lang w:val="de-CH"/>
        </w:rPr>
        <w:t>Bernieri</w:t>
      </w:r>
      <w:proofErr w:type="spellEnd"/>
      <w:r w:rsidRPr="001E672B">
        <w:rPr>
          <w:rFonts w:cs="Times New Roman"/>
          <w:lang w:val="de-CH"/>
        </w:rPr>
        <w:t xml:space="preserve">, F. J., &amp; </w:t>
      </w:r>
      <w:proofErr w:type="spellStart"/>
      <w:r w:rsidRPr="001E672B">
        <w:rPr>
          <w:rFonts w:cs="Times New Roman"/>
          <w:lang w:val="de-CH"/>
        </w:rPr>
        <w:t>Richeson</w:t>
      </w:r>
      <w:proofErr w:type="spellEnd"/>
      <w:r w:rsidRPr="001E672B">
        <w:rPr>
          <w:rFonts w:cs="Times New Roman"/>
          <w:lang w:val="de-CH"/>
        </w:rPr>
        <w:t xml:space="preserve">, J. A. (2000). </w:t>
      </w:r>
      <w:r w:rsidRPr="00AE623A">
        <w:rPr>
          <w:rFonts w:cs="Times New Roman"/>
        </w:rPr>
        <w:t xml:space="preserve">Toward a histology of social behavior: Judgmental accuracy from thin slices of the behavioral stream. In </w:t>
      </w:r>
      <w:r w:rsidRPr="00AE623A">
        <w:rPr>
          <w:rFonts w:cs="Times New Roman"/>
          <w:i/>
          <w:iCs/>
        </w:rPr>
        <w:t>Advances in Experimental Social Psychology</w:t>
      </w:r>
      <w:r w:rsidRPr="00AE623A">
        <w:rPr>
          <w:rFonts w:cs="Times New Roman"/>
        </w:rPr>
        <w:t xml:space="preserve"> (Bd. 32, S. 201–271). Elsevier. https://doi.org/10.1016/S0065-2601(00)80006-4</w:t>
      </w:r>
    </w:p>
    <w:p w14:paraId="437BB5B3" w14:textId="77777777" w:rsidR="00AE623A" w:rsidRPr="00AE623A" w:rsidRDefault="00AE623A" w:rsidP="00AE623A">
      <w:pPr>
        <w:pStyle w:val="Literaturverzeichnis"/>
        <w:rPr>
          <w:rFonts w:cs="Times New Roman"/>
        </w:rPr>
      </w:pPr>
      <w:r w:rsidRPr="00AE623A">
        <w:rPr>
          <w:rFonts w:cs="Times New Roman"/>
          <w:lang w:val="de-CH"/>
        </w:rPr>
        <w:t xml:space="preserve">Baumeister, R. F., &amp; Leary, M. R. (1995). </w:t>
      </w:r>
      <w:r w:rsidRPr="00AE623A">
        <w:rPr>
          <w:rFonts w:cs="Times New Roman"/>
        </w:rPr>
        <w:t xml:space="preserve">The need to belong: Desire for interpersonal attachments as a fundamental human motivation. </w:t>
      </w:r>
      <w:r w:rsidRPr="00AE623A">
        <w:rPr>
          <w:rFonts w:cs="Times New Roman"/>
          <w:i/>
          <w:iCs/>
        </w:rPr>
        <w:t>Psychological Bulletin</w:t>
      </w:r>
      <w:r w:rsidRPr="00AE623A">
        <w:rPr>
          <w:rFonts w:cs="Times New Roman"/>
        </w:rPr>
        <w:t xml:space="preserve">, </w:t>
      </w:r>
      <w:r w:rsidRPr="00AE623A">
        <w:rPr>
          <w:rFonts w:cs="Times New Roman"/>
          <w:i/>
          <w:iCs/>
        </w:rPr>
        <w:t>117</w:t>
      </w:r>
      <w:r w:rsidRPr="00AE623A">
        <w:rPr>
          <w:rFonts w:cs="Times New Roman"/>
        </w:rPr>
        <w:t>(3), 497–529. https://doi.org/10.1037/0033-2909.117.3.497</w:t>
      </w:r>
    </w:p>
    <w:p w14:paraId="7BF67AD3" w14:textId="77777777" w:rsidR="00AE623A" w:rsidRPr="00AE623A" w:rsidRDefault="00AE623A" w:rsidP="00AE623A">
      <w:pPr>
        <w:pStyle w:val="Literaturverzeichnis"/>
        <w:rPr>
          <w:rFonts w:cs="Times New Roman"/>
          <w:lang w:val="fr-CH"/>
        </w:rPr>
      </w:pPr>
      <w:r w:rsidRPr="00AE623A">
        <w:rPr>
          <w:rFonts w:cs="Times New Roman"/>
        </w:rPr>
        <w:t xml:space="preserve">Bernstein, M. J., Young, S. G., Brown, C. M., Sacco, D. F., &amp; Claypool, H. M. (2008). Adaptive Responses to Social Exclusion: Social Rejection Improves Detection of Real and Fake Smiles. </w:t>
      </w:r>
      <w:r w:rsidRPr="00AE623A">
        <w:rPr>
          <w:rFonts w:cs="Times New Roman"/>
          <w:i/>
          <w:iCs/>
          <w:lang w:val="fr-CH"/>
        </w:rPr>
        <w:t>Psychological Science</w:t>
      </w:r>
      <w:r w:rsidRPr="00AE623A">
        <w:rPr>
          <w:rFonts w:cs="Times New Roman"/>
          <w:lang w:val="fr-CH"/>
        </w:rPr>
        <w:t xml:space="preserve">, </w:t>
      </w:r>
      <w:r w:rsidRPr="00AE623A">
        <w:rPr>
          <w:rFonts w:cs="Times New Roman"/>
          <w:i/>
          <w:iCs/>
          <w:lang w:val="fr-CH"/>
        </w:rPr>
        <w:t>19</w:t>
      </w:r>
      <w:r w:rsidRPr="00AE623A">
        <w:rPr>
          <w:rFonts w:cs="Times New Roman"/>
          <w:lang w:val="fr-CH"/>
        </w:rPr>
        <w:t>(10), 981–983. https://doi.org/10.1111/j.1467-9280.2008.02187.x</w:t>
      </w:r>
    </w:p>
    <w:p w14:paraId="39D2F8F3" w14:textId="77777777" w:rsidR="00AE623A" w:rsidRPr="00AE623A" w:rsidRDefault="00AE623A" w:rsidP="00AE623A">
      <w:pPr>
        <w:pStyle w:val="Literaturverzeichnis"/>
        <w:rPr>
          <w:rFonts w:cs="Times New Roman"/>
        </w:rPr>
      </w:pPr>
      <w:r w:rsidRPr="00AE623A">
        <w:rPr>
          <w:rFonts w:cs="Times New Roman"/>
          <w:lang w:val="fr-CH"/>
        </w:rPr>
        <w:t xml:space="preserve">Brown, M., &amp; Sacco, D. F. (2017). </w:t>
      </w:r>
      <w:r w:rsidRPr="00AE623A">
        <w:rPr>
          <w:rFonts w:cs="Times New Roman"/>
        </w:rPr>
        <w:t xml:space="preserve">Greater need to belong predicts a stronger preference for extraverted faces. </w:t>
      </w:r>
      <w:r w:rsidRPr="00AE623A">
        <w:rPr>
          <w:rFonts w:cs="Times New Roman"/>
          <w:i/>
          <w:iCs/>
        </w:rPr>
        <w:t>Personality and Individual Differences</w:t>
      </w:r>
      <w:r w:rsidRPr="00AE623A">
        <w:rPr>
          <w:rFonts w:cs="Times New Roman"/>
        </w:rPr>
        <w:t xml:space="preserve">, </w:t>
      </w:r>
      <w:r w:rsidRPr="00AE623A">
        <w:rPr>
          <w:rFonts w:cs="Times New Roman"/>
          <w:i/>
          <w:iCs/>
        </w:rPr>
        <w:t>104</w:t>
      </w:r>
      <w:r w:rsidRPr="00AE623A">
        <w:rPr>
          <w:rFonts w:cs="Times New Roman"/>
        </w:rPr>
        <w:t>, 220–223. https://doi.org/10.1016/j.paid.2016.08.012</w:t>
      </w:r>
    </w:p>
    <w:p w14:paraId="6DA54556" w14:textId="77777777" w:rsidR="00AE623A" w:rsidRPr="00AE623A" w:rsidRDefault="00AE623A" w:rsidP="00AE623A">
      <w:pPr>
        <w:pStyle w:val="Literaturverzeichnis"/>
        <w:rPr>
          <w:rFonts w:cs="Times New Roman"/>
        </w:rPr>
      </w:pPr>
      <w:r w:rsidRPr="00AE623A">
        <w:rPr>
          <w:rFonts w:cs="Times New Roman"/>
        </w:rPr>
        <w:t xml:space="preserve">DeWall, C. N., Maner, J. K., &amp; Rouby, D. A. (2009). Social exclusion and early-stage interpersonal perception: Selective attention to signs of acceptance. </w:t>
      </w:r>
      <w:r w:rsidRPr="00AE623A">
        <w:rPr>
          <w:rFonts w:cs="Times New Roman"/>
          <w:i/>
          <w:iCs/>
        </w:rPr>
        <w:t>Journal of Personality and Social Psychology</w:t>
      </w:r>
      <w:r w:rsidRPr="00AE623A">
        <w:rPr>
          <w:rFonts w:cs="Times New Roman"/>
        </w:rPr>
        <w:t xml:space="preserve">, </w:t>
      </w:r>
      <w:r w:rsidRPr="00AE623A">
        <w:rPr>
          <w:rFonts w:cs="Times New Roman"/>
          <w:i/>
          <w:iCs/>
        </w:rPr>
        <w:t>96</w:t>
      </w:r>
      <w:r w:rsidRPr="00AE623A">
        <w:rPr>
          <w:rFonts w:cs="Times New Roman"/>
        </w:rPr>
        <w:t>(4), 729–741. https://doi.org/10.1037/a0014634</w:t>
      </w:r>
    </w:p>
    <w:p w14:paraId="7861E3E2" w14:textId="77777777" w:rsidR="00AE623A" w:rsidRPr="00AE623A" w:rsidRDefault="00AE623A" w:rsidP="00AE623A">
      <w:pPr>
        <w:pStyle w:val="Literaturverzeichnis"/>
        <w:rPr>
          <w:rFonts w:cs="Times New Roman"/>
        </w:rPr>
      </w:pPr>
      <w:r w:rsidRPr="00AE623A">
        <w:rPr>
          <w:rFonts w:cs="Times New Roman"/>
        </w:rPr>
        <w:lastRenderedPageBreak/>
        <w:t xml:space="preserve">Faul, F., Erdfelder, E., Lang, A.-G., &amp; Buchner, A. (2007). G*Power 3: A flexible statistical power analysis program for the social, behavioral, and biomedical sciences. </w:t>
      </w:r>
      <w:r w:rsidRPr="00AE623A">
        <w:rPr>
          <w:rFonts w:cs="Times New Roman"/>
          <w:i/>
          <w:iCs/>
        </w:rPr>
        <w:t>Behavior Research Methods</w:t>
      </w:r>
      <w:r w:rsidRPr="00AE623A">
        <w:rPr>
          <w:rFonts w:cs="Times New Roman"/>
        </w:rPr>
        <w:t xml:space="preserve">, </w:t>
      </w:r>
      <w:r w:rsidRPr="00AE623A">
        <w:rPr>
          <w:rFonts w:cs="Times New Roman"/>
          <w:i/>
          <w:iCs/>
        </w:rPr>
        <w:t>39</w:t>
      </w:r>
      <w:r w:rsidRPr="00AE623A">
        <w:rPr>
          <w:rFonts w:cs="Times New Roman"/>
        </w:rPr>
        <w:t>(2), 175–191. https://doi.org/10.3758/BF03193146</w:t>
      </w:r>
    </w:p>
    <w:p w14:paraId="5E7047D1" w14:textId="77777777" w:rsidR="00AE623A" w:rsidRPr="00AE623A" w:rsidRDefault="00AE623A" w:rsidP="00AE623A">
      <w:pPr>
        <w:pStyle w:val="Literaturverzeichnis"/>
        <w:rPr>
          <w:rFonts w:cs="Times New Roman"/>
        </w:rPr>
      </w:pPr>
      <w:r w:rsidRPr="00AE623A">
        <w:rPr>
          <w:rFonts w:cs="Times New Roman"/>
        </w:rPr>
        <w:t xml:space="preserve">Gardner, W. L., Pickett, C. L., &amp; Brewer, M. B. (2000). Social Exclusion and Selective Memory: How the Need to belong Influences Memory for Social Events. </w:t>
      </w:r>
      <w:r w:rsidRPr="00AE623A">
        <w:rPr>
          <w:rFonts w:cs="Times New Roman"/>
          <w:i/>
          <w:iCs/>
        </w:rPr>
        <w:t>Personality and Social Psychology Bulletin</w:t>
      </w:r>
      <w:r w:rsidRPr="00AE623A">
        <w:rPr>
          <w:rFonts w:cs="Times New Roman"/>
        </w:rPr>
        <w:t xml:space="preserve">, </w:t>
      </w:r>
      <w:r w:rsidRPr="00AE623A">
        <w:rPr>
          <w:rFonts w:cs="Times New Roman"/>
          <w:i/>
          <w:iCs/>
        </w:rPr>
        <w:t>26</w:t>
      </w:r>
      <w:r w:rsidRPr="00AE623A">
        <w:rPr>
          <w:rFonts w:cs="Times New Roman"/>
        </w:rPr>
        <w:t>(4), 486–496. https://doi.org/10.1177/0146167200266007</w:t>
      </w:r>
    </w:p>
    <w:p w14:paraId="147FFA5D" w14:textId="77777777" w:rsidR="00AE623A" w:rsidRPr="00AE623A" w:rsidRDefault="00AE623A" w:rsidP="00AE623A">
      <w:pPr>
        <w:pStyle w:val="Literaturverzeichnis"/>
        <w:rPr>
          <w:rFonts w:cs="Times New Roman"/>
        </w:rPr>
      </w:pPr>
      <w:r w:rsidRPr="00AE623A">
        <w:rPr>
          <w:rFonts w:cs="Times New Roman"/>
        </w:rPr>
        <w:t xml:space="preserve">Gardner, W. L., Pickett, C. L., Jefferis, V., &amp; Knowles, M. (2005). On the Outside Looking In: Loneliness and Social Monitoring. </w:t>
      </w:r>
      <w:r w:rsidRPr="00AE623A">
        <w:rPr>
          <w:rFonts w:cs="Times New Roman"/>
          <w:i/>
          <w:iCs/>
        </w:rPr>
        <w:t>Personality and Social Psychology Bulletin</w:t>
      </w:r>
      <w:r w:rsidRPr="00AE623A">
        <w:rPr>
          <w:rFonts w:cs="Times New Roman"/>
        </w:rPr>
        <w:t xml:space="preserve">, </w:t>
      </w:r>
      <w:r w:rsidRPr="00AE623A">
        <w:rPr>
          <w:rFonts w:cs="Times New Roman"/>
          <w:i/>
          <w:iCs/>
        </w:rPr>
        <w:t>31</w:t>
      </w:r>
      <w:r w:rsidRPr="00AE623A">
        <w:rPr>
          <w:rFonts w:cs="Times New Roman"/>
        </w:rPr>
        <w:t>(11), 1549–1560. https://doi.org/10.1177/0146167205277208</w:t>
      </w:r>
    </w:p>
    <w:p w14:paraId="0CB488AC" w14:textId="77777777" w:rsidR="00AE623A" w:rsidRPr="00AE623A" w:rsidRDefault="00AE623A" w:rsidP="00AE623A">
      <w:pPr>
        <w:pStyle w:val="Literaturverzeichnis"/>
        <w:rPr>
          <w:rFonts w:cs="Times New Roman"/>
        </w:rPr>
      </w:pPr>
      <w:r w:rsidRPr="00AE623A">
        <w:rPr>
          <w:rFonts w:cs="Times New Roman"/>
        </w:rPr>
        <w:t xml:space="preserve">Golubickis, M., Sahraie, A., Hunt, A. R., Visokomogilski, A., Topalidis, P., &amp; Neil Macrae, C. (2018). The visual influence of ostracism: Ostracism and visual awareness. </w:t>
      </w:r>
      <w:r w:rsidRPr="00AE623A">
        <w:rPr>
          <w:rFonts w:cs="Times New Roman"/>
          <w:i/>
          <w:iCs/>
        </w:rPr>
        <w:t>European Journal of Social Psychology</w:t>
      </w:r>
      <w:r w:rsidRPr="00AE623A">
        <w:rPr>
          <w:rFonts w:cs="Times New Roman"/>
        </w:rPr>
        <w:t xml:space="preserve">, </w:t>
      </w:r>
      <w:r w:rsidRPr="00AE623A">
        <w:rPr>
          <w:rFonts w:cs="Times New Roman"/>
          <w:i/>
          <w:iCs/>
        </w:rPr>
        <w:t>48</w:t>
      </w:r>
      <w:r w:rsidRPr="00AE623A">
        <w:rPr>
          <w:rFonts w:cs="Times New Roman"/>
        </w:rPr>
        <w:t>(2), O182–O188. https://doi.org/10.1002/ejsp.2305</w:t>
      </w:r>
    </w:p>
    <w:p w14:paraId="04EBDB85" w14:textId="77777777" w:rsidR="00AE623A" w:rsidRPr="00AE623A" w:rsidRDefault="00AE623A" w:rsidP="00AE623A">
      <w:pPr>
        <w:pStyle w:val="Literaturverzeichnis"/>
        <w:rPr>
          <w:rFonts w:cs="Times New Roman"/>
        </w:rPr>
      </w:pPr>
      <w:r w:rsidRPr="00AE623A">
        <w:rPr>
          <w:rFonts w:cs="Times New Roman"/>
          <w:lang w:val="de-CH"/>
        </w:rPr>
        <w:t xml:space="preserve">Gruter, M., &amp; Masters, R. D. (1986). </w:t>
      </w:r>
      <w:r w:rsidRPr="00AE623A">
        <w:rPr>
          <w:rFonts w:cs="Times New Roman"/>
        </w:rPr>
        <w:t xml:space="preserve">Ostracism as a social and biological phenomenon: An introduction. </w:t>
      </w:r>
      <w:r w:rsidRPr="00AE623A">
        <w:rPr>
          <w:rFonts w:cs="Times New Roman"/>
          <w:i/>
          <w:iCs/>
        </w:rPr>
        <w:t>Ethology and Sociobiology</w:t>
      </w:r>
      <w:r w:rsidRPr="00AE623A">
        <w:rPr>
          <w:rFonts w:cs="Times New Roman"/>
        </w:rPr>
        <w:t xml:space="preserve">, </w:t>
      </w:r>
      <w:r w:rsidRPr="00AE623A">
        <w:rPr>
          <w:rFonts w:cs="Times New Roman"/>
          <w:i/>
          <w:iCs/>
        </w:rPr>
        <w:t>7</w:t>
      </w:r>
      <w:r w:rsidRPr="00AE623A">
        <w:rPr>
          <w:rFonts w:cs="Times New Roman"/>
        </w:rPr>
        <w:t>(3), 149–158. https://doi.org/10.1016/0162-3095(86)90043-9</w:t>
      </w:r>
    </w:p>
    <w:p w14:paraId="67513729" w14:textId="77777777" w:rsidR="00AE623A" w:rsidRPr="00AE623A" w:rsidRDefault="00AE623A" w:rsidP="00AE623A">
      <w:pPr>
        <w:pStyle w:val="Literaturverzeichnis"/>
        <w:rPr>
          <w:rFonts w:cs="Times New Roman"/>
        </w:rPr>
      </w:pPr>
      <w:r w:rsidRPr="00AE623A">
        <w:rPr>
          <w:rFonts w:cs="Times New Roman"/>
        </w:rPr>
        <w:t xml:space="preserve">Hawkley, L. C., &amp; Cacioppo, J. T. (2003). Loneliness and pathways to disease. </w:t>
      </w:r>
      <w:r w:rsidRPr="00AE623A">
        <w:rPr>
          <w:rFonts w:cs="Times New Roman"/>
          <w:i/>
          <w:iCs/>
        </w:rPr>
        <w:t>Brain, Behavior, and Immunity</w:t>
      </w:r>
      <w:r w:rsidRPr="00AE623A">
        <w:rPr>
          <w:rFonts w:cs="Times New Roman"/>
        </w:rPr>
        <w:t xml:space="preserve">, </w:t>
      </w:r>
      <w:r w:rsidRPr="00AE623A">
        <w:rPr>
          <w:rFonts w:cs="Times New Roman"/>
          <w:i/>
          <w:iCs/>
        </w:rPr>
        <w:t>17</w:t>
      </w:r>
      <w:r w:rsidRPr="00AE623A">
        <w:rPr>
          <w:rFonts w:cs="Times New Roman"/>
        </w:rPr>
        <w:t>(1, Supplement), 98–105. https://doi.org/10.1016/S0889-1591(02)00073-9</w:t>
      </w:r>
    </w:p>
    <w:p w14:paraId="31BE026D" w14:textId="77777777" w:rsidR="00AE623A" w:rsidRPr="00AE623A" w:rsidRDefault="00AE623A" w:rsidP="00AE623A">
      <w:pPr>
        <w:pStyle w:val="Literaturverzeichnis"/>
        <w:rPr>
          <w:rFonts w:cs="Times New Roman"/>
        </w:rPr>
      </w:pPr>
      <w:r w:rsidRPr="00AE623A">
        <w:rPr>
          <w:rFonts w:cs="Times New Roman"/>
        </w:rPr>
        <w:t xml:space="preserve">Hirshleifer, D., &amp; Rasmusen, E. (1989). Cooperation in a repeated prisoners’ dilemma with ostracism. </w:t>
      </w:r>
      <w:r w:rsidRPr="00AE623A">
        <w:rPr>
          <w:rFonts w:cs="Times New Roman"/>
          <w:i/>
          <w:iCs/>
        </w:rPr>
        <w:t>Journal of Economic Behavior &amp; Organization</w:t>
      </w:r>
      <w:r w:rsidRPr="00AE623A">
        <w:rPr>
          <w:rFonts w:cs="Times New Roman"/>
        </w:rPr>
        <w:t xml:space="preserve">, </w:t>
      </w:r>
      <w:r w:rsidRPr="00AE623A">
        <w:rPr>
          <w:rFonts w:cs="Times New Roman"/>
          <w:i/>
          <w:iCs/>
        </w:rPr>
        <w:t>12</w:t>
      </w:r>
      <w:r w:rsidRPr="00AE623A">
        <w:rPr>
          <w:rFonts w:cs="Times New Roman"/>
        </w:rPr>
        <w:t>(1), 87–106. https://doi.org/10.1016/0167-2681(89)90078-4</w:t>
      </w:r>
    </w:p>
    <w:p w14:paraId="616FE3F7" w14:textId="77777777" w:rsidR="00AE623A" w:rsidRPr="00AE623A" w:rsidRDefault="00AE623A" w:rsidP="00AE623A">
      <w:pPr>
        <w:pStyle w:val="Literaturverzeichnis"/>
        <w:rPr>
          <w:rFonts w:cs="Times New Roman"/>
        </w:rPr>
      </w:pPr>
      <w:r w:rsidRPr="00AE623A">
        <w:rPr>
          <w:rFonts w:cs="Times New Roman"/>
        </w:rPr>
        <w:lastRenderedPageBreak/>
        <w:t xml:space="preserve">Holt-Lunstad, J., Smith, T. B., &amp; Layton, J. B. (2010). Social Relationships and Mortality Risk: A Meta-analytic Review. </w:t>
      </w:r>
      <w:r w:rsidRPr="00AE623A">
        <w:rPr>
          <w:rFonts w:cs="Times New Roman"/>
          <w:i/>
          <w:iCs/>
        </w:rPr>
        <w:t>PLOS Medicine</w:t>
      </w:r>
      <w:r w:rsidRPr="00AE623A">
        <w:rPr>
          <w:rFonts w:cs="Times New Roman"/>
        </w:rPr>
        <w:t xml:space="preserve">, </w:t>
      </w:r>
      <w:r w:rsidRPr="00AE623A">
        <w:rPr>
          <w:rFonts w:cs="Times New Roman"/>
          <w:i/>
          <w:iCs/>
        </w:rPr>
        <w:t>7</w:t>
      </w:r>
      <w:r w:rsidRPr="00AE623A">
        <w:rPr>
          <w:rFonts w:cs="Times New Roman"/>
        </w:rPr>
        <w:t>(7), e1000316. https://doi.org/10.1371/journal.pmed.1000316</w:t>
      </w:r>
    </w:p>
    <w:p w14:paraId="1C8968CD" w14:textId="77777777" w:rsidR="00AE623A" w:rsidRPr="00AE623A" w:rsidRDefault="00AE623A" w:rsidP="00AE623A">
      <w:pPr>
        <w:pStyle w:val="Literaturverzeichnis"/>
        <w:rPr>
          <w:rFonts w:cs="Times New Roman"/>
        </w:rPr>
      </w:pPr>
      <w:r w:rsidRPr="00AE623A">
        <w:rPr>
          <w:rFonts w:cs="Times New Roman"/>
        </w:rPr>
        <w:t xml:space="preserve">Holwerda, T. J., Deeg, D. J. H., Beekman, A. T. F., van Tilburg, T. G., Stek, M. L., Jonker, C., &amp; Schoevers, R. A. (2014). Feelings of loneliness, but not social isolation, predict dementia onset: Results from the Amsterdam Study of the Elderly (AMSTEL). </w:t>
      </w:r>
      <w:r w:rsidRPr="00AE623A">
        <w:rPr>
          <w:rFonts w:cs="Times New Roman"/>
          <w:i/>
          <w:iCs/>
        </w:rPr>
        <w:t>Journal of Neurology, Neurosurgery &amp; Psychiatry</w:t>
      </w:r>
      <w:r w:rsidRPr="00AE623A">
        <w:rPr>
          <w:rFonts w:cs="Times New Roman"/>
        </w:rPr>
        <w:t xml:space="preserve">, </w:t>
      </w:r>
      <w:r w:rsidRPr="00AE623A">
        <w:rPr>
          <w:rFonts w:cs="Times New Roman"/>
          <w:i/>
          <w:iCs/>
        </w:rPr>
        <w:t>85</w:t>
      </w:r>
      <w:r w:rsidRPr="00AE623A">
        <w:rPr>
          <w:rFonts w:cs="Times New Roman"/>
        </w:rPr>
        <w:t>(2), 135–142. https://doi.org/10.1136/jnnp-2012-302755</w:t>
      </w:r>
    </w:p>
    <w:p w14:paraId="5E8653CB" w14:textId="77777777" w:rsidR="00AE623A" w:rsidRPr="00AE623A" w:rsidRDefault="00AE623A" w:rsidP="00AE623A">
      <w:pPr>
        <w:pStyle w:val="Literaturverzeichnis"/>
        <w:rPr>
          <w:rFonts w:cs="Times New Roman"/>
        </w:rPr>
      </w:pPr>
      <w:r w:rsidRPr="00AE623A">
        <w:rPr>
          <w:rFonts w:cs="Times New Roman"/>
        </w:rPr>
        <w:t xml:space="preserve">Kachur, A., Osin, E., Davydov, D., Shutilov, K., &amp; Novokshonov, A. (2020). Assessing the Big Five personality traits using real-life static facial images. </w:t>
      </w:r>
      <w:r w:rsidRPr="00AE623A">
        <w:rPr>
          <w:rFonts w:cs="Times New Roman"/>
          <w:i/>
          <w:iCs/>
        </w:rPr>
        <w:t>Scientific Reports</w:t>
      </w:r>
      <w:r w:rsidRPr="00AE623A">
        <w:rPr>
          <w:rFonts w:cs="Times New Roman"/>
        </w:rPr>
        <w:t xml:space="preserve">, </w:t>
      </w:r>
      <w:r w:rsidRPr="00AE623A">
        <w:rPr>
          <w:rFonts w:cs="Times New Roman"/>
          <w:i/>
          <w:iCs/>
        </w:rPr>
        <w:t>10</w:t>
      </w:r>
      <w:r w:rsidRPr="00AE623A">
        <w:rPr>
          <w:rFonts w:cs="Times New Roman"/>
        </w:rPr>
        <w:t>(1), 8487. https://doi.org/10.1038/s41598-020-65358-6</w:t>
      </w:r>
    </w:p>
    <w:p w14:paraId="62496BFC" w14:textId="77777777" w:rsidR="00AE623A" w:rsidRPr="00AE623A" w:rsidRDefault="00AE623A" w:rsidP="00AE623A">
      <w:pPr>
        <w:pStyle w:val="Literaturverzeichnis"/>
        <w:rPr>
          <w:rFonts w:cs="Times New Roman"/>
        </w:rPr>
      </w:pPr>
      <w:r w:rsidRPr="00AE623A">
        <w:rPr>
          <w:rFonts w:cs="Times New Roman"/>
        </w:rPr>
        <w:t xml:space="preserve">Kawamoto, T., Nittono, H., &amp; Ura, M. (2014). Social exclusion induces early-stage perceptual and behavioral changes in response to social cues. </w:t>
      </w:r>
      <w:r w:rsidRPr="00AE623A">
        <w:rPr>
          <w:rFonts w:cs="Times New Roman"/>
          <w:i/>
          <w:iCs/>
        </w:rPr>
        <w:t>Social Neuroscience</w:t>
      </w:r>
      <w:r w:rsidRPr="00AE623A">
        <w:rPr>
          <w:rFonts w:cs="Times New Roman"/>
        </w:rPr>
        <w:t xml:space="preserve">, </w:t>
      </w:r>
      <w:r w:rsidRPr="00AE623A">
        <w:rPr>
          <w:rFonts w:cs="Times New Roman"/>
          <w:i/>
          <w:iCs/>
        </w:rPr>
        <w:t>9</w:t>
      </w:r>
      <w:r w:rsidRPr="00AE623A">
        <w:rPr>
          <w:rFonts w:cs="Times New Roman"/>
        </w:rPr>
        <w:t>(2), 174–185. https://doi.org/10.1080/17470919.2014.883325</w:t>
      </w:r>
    </w:p>
    <w:p w14:paraId="35C08933" w14:textId="77777777" w:rsidR="00AE623A" w:rsidRPr="00AE623A" w:rsidRDefault="00AE623A" w:rsidP="00AE623A">
      <w:pPr>
        <w:pStyle w:val="Literaturverzeichnis"/>
        <w:rPr>
          <w:rFonts w:cs="Times New Roman"/>
        </w:rPr>
      </w:pPr>
      <w:r w:rsidRPr="00AE623A">
        <w:rPr>
          <w:rFonts w:cs="Times New Roman"/>
        </w:rPr>
        <w:t xml:space="preserve">Lancaster, J. B. (1986). Primate social behavior and ostracism. </w:t>
      </w:r>
      <w:r w:rsidRPr="00AE623A">
        <w:rPr>
          <w:rFonts w:cs="Times New Roman"/>
          <w:i/>
          <w:iCs/>
        </w:rPr>
        <w:t>Ethology and Sociobiology</w:t>
      </w:r>
      <w:r w:rsidRPr="00AE623A">
        <w:rPr>
          <w:rFonts w:cs="Times New Roman"/>
        </w:rPr>
        <w:t xml:space="preserve">, </w:t>
      </w:r>
      <w:r w:rsidRPr="00AE623A">
        <w:rPr>
          <w:rFonts w:cs="Times New Roman"/>
          <w:i/>
          <w:iCs/>
        </w:rPr>
        <w:t>7</w:t>
      </w:r>
      <w:r w:rsidRPr="00AE623A">
        <w:rPr>
          <w:rFonts w:cs="Times New Roman"/>
        </w:rPr>
        <w:t>(3–4), 215–225. https://doi.org/10.1016/0162-3095(86)90049-X</w:t>
      </w:r>
    </w:p>
    <w:p w14:paraId="365C3D86" w14:textId="77777777" w:rsidR="00AE623A" w:rsidRPr="00AE623A" w:rsidRDefault="00AE623A" w:rsidP="00AE623A">
      <w:pPr>
        <w:pStyle w:val="Literaturverzeichnis"/>
        <w:rPr>
          <w:rFonts w:cs="Times New Roman"/>
        </w:rPr>
      </w:pPr>
      <w:r w:rsidRPr="00AE623A">
        <w:rPr>
          <w:rFonts w:cs="Times New Roman"/>
        </w:rPr>
        <w:t xml:space="preserve">Pickett, C. L., Gardner, W. L., &amp; Knowles, M. (2004). Getting a Cue: The Need to Belong and Enhanced Sensitivity to Social Cues. </w:t>
      </w:r>
      <w:r w:rsidRPr="00AE623A">
        <w:rPr>
          <w:rFonts w:cs="Times New Roman"/>
          <w:i/>
          <w:iCs/>
        </w:rPr>
        <w:t>Personality and Social Psychology Bulletin</w:t>
      </w:r>
      <w:r w:rsidRPr="00AE623A">
        <w:rPr>
          <w:rFonts w:cs="Times New Roman"/>
        </w:rPr>
        <w:t xml:space="preserve">, </w:t>
      </w:r>
      <w:r w:rsidRPr="00AE623A">
        <w:rPr>
          <w:rFonts w:cs="Times New Roman"/>
          <w:i/>
          <w:iCs/>
        </w:rPr>
        <w:t>30</w:t>
      </w:r>
      <w:r w:rsidRPr="00AE623A">
        <w:rPr>
          <w:rFonts w:cs="Times New Roman"/>
        </w:rPr>
        <w:t>(9), 1095–1107. https://doi.org/10.1177/0146167203262085</w:t>
      </w:r>
    </w:p>
    <w:p w14:paraId="0BB108E9" w14:textId="77777777" w:rsidR="00AE623A" w:rsidRPr="00AE623A" w:rsidRDefault="00AE623A" w:rsidP="00AE623A">
      <w:pPr>
        <w:pStyle w:val="Literaturverzeichnis"/>
        <w:rPr>
          <w:rFonts w:cs="Times New Roman"/>
        </w:rPr>
      </w:pPr>
      <w:r w:rsidRPr="00AE623A">
        <w:rPr>
          <w:rFonts w:cs="Times New Roman"/>
        </w:rPr>
        <w:t xml:space="preserve">Rammstedt, B., &amp; John, O. P. (2007). Measuring personality in one minute or less: A 10-item short version of the Big Five Inventory in English and German. </w:t>
      </w:r>
      <w:r w:rsidRPr="00AE623A">
        <w:rPr>
          <w:rFonts w:cs="Times New Roman"/>
          <w:i/>
          <w:iCs/>
        </w:rPr>
        <w:t>Journal of Research in Personality</w:t>
      </w:r>
      <w:r w:rsidRPr="00AE623A">
        <w:rPr>
          <w:rFonts w:cs="Times New Roman"/>
        </w:rPr>
        <w:t xml:space="preserve">, </w:t>
      </w:r>
      <w:r w:rsidRPr="00AE623A">
        <w:rPr>
          <w:rFonts w:cs="Times New Roman"/>
          <w:i/>
          <w:iCs/>
        </w:rPr>
        <w:t>41</w:t>
      </w:r>
      <w:r w:rsidRPr="00AE623A">
        <w:rPr>
          <w:rFonts w:cs="Times New Roman"/>
        </w:rPr>
        <w:t>(1), 203–212. https://doi.org/10.1016/j.jrp.2006.02.001</w:t>
      </w:r>
    </w:p>
    <w:p w14:paraId="21AF9435" w14:textId="77777777" w:rsidR="00AE623A" w:rsidRPr="00AE623A" w:rsidRDefault="00AE623A" w:rsidP="00AE623A">
      <w:pPr>
        <w:pStyle w:val="Literaturverzeichnis"/>
        <w:rPr>
          <w:rFonts w:cs="Times New Roman"/>
        </w:rPr>
      </w:pPr>
      <w:r w:rsidRPr="00AE623A">
        <w:rPr>
          <w:rFonts w:cs="Times New Roman"/>
          <w:lang w:val="de-CH"/>
        </w:rPr>
        <w:lastRenderedPageBreak/>
        <w:t xml:space="preserve">Rudert, S. C., &amp; Greifeneder, R. (2016). </w:t>
      </w:r>
      <w:r w:rsidRPr="00AE623A">
        <w:rPr>
          <w:rFonts w:cs="Times New Roman"/>
        </w:rPr>
        <w:t xml:space="preserve">When It’s Okay That I Don’t Play: Social Norms and the Situated Construal of Social Exclusion. </w:t>
      </w:r>
      <w:r w:rsidRPr="00AE623A">
        <w:rPr>
          <w:rFonts w:cs="Times New Roman"/>
          <w:i/>
          <w:iCs/>
        </w:rPr>
        <w:t>Personality and Social Psychology Bulletin</w:t>
      </w:r>
      <w:r w:rsidRPr="00AE623A">
        <w:rPr>
          <w:rFonts w:cs="Times New Roman"/>
        </w:rPr>
        <w:t xml:space="preserve">, </w:t>
      </w:r>
      <w:r w:rsidRPr="00AE623A">
        <w:rPr>
          <w:rFonts w:cs="Times New Roman"/>
          <w:i/>
          <w:iCs/>
        </w:rPr>
        <w:t>42</w:t>
      </w:r>
      <w:r w:rsidRPr="00AE623A">
        <w:rPr>
          <w:rFonts w:cs="Times New Roman"/>
        </w:rPr>
        <w:t>(7), 955–969. https://doi.org/10.1177/0146167216649606</w:t>
      </w:r>
    </w:p>
    <w:p w14:paraId="67D58C9E" w14:textId="77777777" w:rsidR="00AE623A" w:rsidRPr="00AE623A" w:rsidRDefault="00AE623A" w:rsidP="00AE623A">
      <w:pPr>
        <w:pStyle w:val="Literaturverzeichnis"/>
        <w:rPr>
          <w:rFonts w:cs="Times New Roman"/>
        </w:rPr>
      </w:pPr>
      <w:r w:rsidRPr="00AE623A">
        <w:rPr>
          <w:rFonts w:cs="Times New Roman"/>
        </w:rPr>
        <w:t xml:space="preserve">Rudert, S. C., Hales, A. H., &amp; Büttner, C. M. (2021). Stay out of our office (vs. our pub): Target personality and situational context affect ostracism intentions. </w:t>
      </w:r>
      <w:r w:rsidRPr="00AE623A">
        <w:rPr>
          <w:rFonts w:cs="Times New Roman"/>
          <w:i/>
          <w:iCs/>
        </w:rPr>
        <w:t>Journal of Experimental Social Psychology</w:t>
      </w:r>
      <w:r w:rsidRPr="00AE623A">
        <w:rPr>
          <w:rFonts w:cs="Times New Roman"/>
        </w:rPr>
        <w:t xml:space="preserve">, </w:t>
      </w:r>
      <w:r w:rsidRPr="00AE623A">
        <w:rPr>
          <w:rFonts w:cs="Times New Roman"/>
          <w:i/>
          <w:iCs/>
        </w:rPr>
        <w:t>95</w:t>
      </w:r>
      <w:r w:rsidRPr="00AE623A">
        <w:rPr>
          <w:rFonts w:cs="Times New Roman"/>
        </w:rPr>
        <w:t>, 104142. https://doi.org/10.1016/j.jesp.2021.104142</w:t>
      </w:r>
    </w:p>
    <w:p w14:paraId="068081AA" w14:textId="77777777" w:rsidR="00AE623A" w:rsidRPr="00AE623A" w:rsidRDefault="00AE623A" w:rsidP="00AE623A">
      <w:pPr>
        <w:pStyle w:val="Literaturverzeichnis"/>
        <w:rPr>
          <w:rFonts w:cs="Times New Roman"/>
        </w:rPr>
      </w:pPr>
      <w:r w:rsidRPr="00AE623A">
        <w:rPr>
          <w:rFonts w:cs="Times New Roman"/>
        </w:rPr>
        <w:t xml:space="preserve">Sacco, D. F., &amp; Brown, M. (2018). Preferences for facially communicated big five personality traits and their relation to self-reported big five personality. </w:t>
      </w:r>
      <w:r w:rsidRPr="00AE623A">
        <w:rPr>
          <w:rFonts w:cs="Times New Roman"/>
          <w:i/>
          <w:iCs/>
        </w:rPr>
        <w:t>Personality and Individual Differences</w:t>
      </w:r>
      <w:r w:rsidRPr="00AE623A">
        <w:rPr>
          <w:rFonts w:cs="Times New Roman"/>
        </w:rPr>
        <w:t xml:space="preserve">, </w:t>
      </w:r>
      <w:r w:rsidRPr="00AE623A">
        <w:rPr>
          <w:rFonts w:cs="Times New Roman"/>
          <w:i/>
          <w:iCs/>
        </w:rPr>
        <w:t>134</w:t>
      </w:r>
      <w:r w:rsidRPr="00AE623A">
        <w:rPr>
          <w:rFonts w:cs="Times New Roman"/>
        </w:rPr>
        <w:t>, 195–200. https://doi.org/10.1016/j.paid.2018.06.024</w:t>
      </w:r>
    </w:p>
    <w:p w14:paraId="0AFAF854" w14:textId="77777777" w:rsidR="00AE623A" w:rsidRPr="00AE623A" w:rsidRDefault="00AE623A" w:rsidP="00AE623A">
      <w:pPr>
        <w:pStyle w:val="Literaturverzeichnis"/>
        <w:rPr>
          <w:rFonts w:cs="Times New Roman"/>
        </w:rPr>
      </w:pPr>
      <w:r w:rsidRPr="00AE623A">
        <w:rPr>
          <w:rFonts w:cs="Times New Roman"/>
        </w:rPr>
        <w:t xml:space="preserve">Sacco, D. F., Wirth, J. H., Hugenberg, K., Chen, Z., &amp; Williams, K. D. (2011). The world in black and white: Ostracism enhances the categorical perception of social information. </w:t>
      </w:r>
      <w:r w:rsidRPr="00AE623A">
        <w:rPr>
          <w:rFonts w:cs="Times New Roman"/>
          <w:i/>
          <w:iCs/>
        </w:rPr>
        <w:t>Journal of Experimental Social Psychology</w:t>
      </w:r>
      <w:r w:rsidRPr="00AE623A">
        <w:rPr>
          <w:rFonts w:cs="Times New Roman"/>
        </w:rPr>
        <w:t xml:space="preserve">, </w:t>
      </w:r>
      <w:r w:rsidRPr="00AE623A">
        <w:rPr>
          <w:rFonts w:cs="Times New Roman"/>
          <w:i/>
          <w:iCs/>
        </w:rPr>
        <w:t>47</w:t>
      </w:r>
      <w:r w:rsidRPr="00AE623A">
        <w:rPr>
          <w:rFonts w:cs="Times New Roman"/>
        </w:rPr>
        <w:t>(4), 836–842. https://doi.org/10.1016/j.jesp.2011.03.001</w:t>
      </w:r>
    </w:p>
    <w:p w14:paraId="59157060" w14:textId="77777777" w:rsidR="00AE623A" w:rsidRPr="00AE623A" w:rsidRDefault="00AE623A" w:rsidP="00AE623A">
      <w:pPr>
        <w:pStyle w:val="Literaturverzeichnis"/>
        <w:rPr>
          <w:rFonts w:cs="Times New Roman"/>
          <w:lang w:val="de-CH"/>
        </w:rPr>
      </w:pPr>
      <w:r w:rsidRPr="00AE623A">
        <w:rPr>
          <w:rFonts w:cs="Times New Roman"/>
        </w:rPr>
        <w:t xml:space="preserve">Stevenson, A. (2010). </w:t>
      </w:r>
      <w:r w:rsidRPr="00AE623A">
        <w:rPr>
          <w:rFonts w:cs="Times New Roman"/>
          <w:i/>
          <w:iCs/>
        </w:rPr>
        <w:t>Oxford Dictionary of English</w:t>
      </w:r>
      <w:r w:rsidRPr="00AE623A">
        <w:rPr>
          <w:rFonts w:cs="Times New Roman"/>
        </w:rPr>
        <w:t xml:space="preserve">. </w:t>
      </w:r>
      <w:r w:rsidRPr="00AE623A">
        <w:rPr>
          <w:rFonts w:cs="Times New Roman"/>
          <w:lang w:val="de-CH"/>
        </w:rPr>
        <w:t>OUP Oxford.</w:t>
      </w:r>
    </w:p>
    <w:p w14:paraId="2685061E" w14:textId="77777777" w:rsidR="00AE623A" w:rsidRPr="00AE623A" w:rsidRDefault="00AE623A" w:rsidP="00AE623A">
      <w:pPr>
        <w:pStyle w:val="Literaturverzeichnis"/>
        <w:rPr>
          <w:rFonts w:cs="Times New Roman"/>
        </w:rPr>
      </w:pPr>
      <w:r w:rsidRPr="00AE623A">
        <w:rPr>
          <w:rFonts w:cs="Times New Roman"/>
          <w:lang w:val="de-CH"/>
        </w:rPr>
        <w:t xml:space="preserve">Walker, M., Schönborn, S., Greifeneder, R., &amp; Vetter, T. (2018). </w:t>
      </w:r>
      <w:r w:rsidRPr="00AE623A">
        <w:rPr>
          <w:rFonts w:cs="Times New Roman"/>
        </w:rPr>
        <w:t xml:space="preserve">The Basel Face Database: A validated set of photographs reflecting systematic differences in Big Two and Big Five personality dimensions. </w:t>
      </w:r>
      <w:r w:rsidRPr="00AE623A">
        <w:rPr>
          <w:rFonts w:cs="Times New Roman"/>
          <w:i/>
          <w:iCs/>
        </w:rPr>
        <w:t>PLOS ONE</w:t>
      </w:r>
      <w:r w:rsidRPr="00AE623A">
        <w:rPr>
          <w:rFonts w:cs="Times New Roman"/>
        </w:rPr>
        <w:t xml:space="preserve">, </w:t>
      </w:r>
      <w:r w:rsidRPr="00AE623A">
        <w:rPr>
          <w:rFonts w:cs="Times New Roman"/>
          <w:i/>
          <w:iCs/>
        </w:rPr>
        <w:t>13</w:t>
      </w:r>
      <w:r w:rsidRPr="00AE623A">
        <w:rPr>
          <w:rFonts w:cs="Times New Roman"/>
        </w:rPr>
        <w:t>(3), e0193190. https://doi.org/10.1371/journal.pone.0193190</w:t>
      </w:r>
    </w:p>
    <w:p w14:paraId="58486E4F" w14:textId="77777777" w:rsidR="00AE623A" w:rsidRPr="00AE623A" w:rsidRDefault="00AE623A" w:rsidP="00AE623A">
      <w:pPr>
        <w:pStyle w:val="Literaturverzeichnis"/>
        <w:rPr>
          <w:rFonts w:cs="Times New Roman"/>
        </w:rPr>
      </w:pPr>
      <w:r w:rsidRPr="00AE623A">
        <w:rPr>
          <w:rFonts w:cs="Times New Roman"/>
        </w:rPr>
        <w:t xml:space="preserve">Walker, M., &amp; Vetter, T. (2016). Changing the personality of a face: Perceived Big Two and Big Five personality factors modeled in real photographs. </w:t>
      </w:r>
      <w:r w:rsidRPr="00AE623A">
        <w:rPr>
          <w:rFonts w:cs="Times New Roman"/>
          <w:i/>
          <w:iCs/>
        </w:rPr>
        <w:t>Journal of Personality and Social Psychology</w:t>
      </w:r>
      <w:r w:rsidRPr="00AE623A">
        <w:rPr>
          <w:rFonts w:cs="Times New Roman"/>
        </w:rPr>
        <w:t xml:space="preserve">, </w:t>
      </w:r>
      <w:r w:rsidRPr="00AE623A">
        <w:rPr>
          <w:rFonts w:cs="Times New Roman"/>
          <w:i/>
          <w:iCs/>
        </w:rPr>
        <w:t>110</w:t>
      </w:r>
      <w:r w:rsidRPr="00AE623A">
        <w:rPr>
          <w:rFonts w:cs="Times New Roman"/>
        </w:rPr>
        <w:t>(4), 609–624. https://doi.org/10.1037/pspp0000064</w:t>
      </w:r>
    </w:p>
    <w:p w14:paraId="6DBCBC7D" w14:textId="77777777" w:rsidR="00AE623A" w:rsidRPr="00AE623A" w:rsidRDefault="00AE623A" w:rsidP="00AE623A">
      <w:pPr>
        <w:pStyle w:val="Literaturverzeichnis"/>
        <w:rPr>
          <w:rFonts w:cs="Times New Roman"/>
        </w:rPr>
      </w:pPr>
      <w:r w:rsidRPr="00AE623A">
        <w:rPr>
          <w:rFonts w:cs="Times New Roman"/>
        </w:rPr>
        <w:lastRenderedPageBreak/>
        <w:t xml:space="preserve">Wesselmann, E. D., Ren, D., &amp; Williams, K. D. (2015). Motivations for responses to ostracism. </w:t>
      </w:r>
      <w:r w:rsidRPr="00AE623A">
        <w:rPr>
          <w:rFonts w:cs="Times New Roman"/>
          <w:i/>
          <w:iCs/>
        </w:rPr>
        <w:t>Frontiers in Psychology</w:t>
      </w:r>
      <w:r w:rsidRPr="00AE623A">
        <w:rPr>
          <w:rFonts w:cs="Times New Roman"/>
        </w:rPr>
        <w:t xml:space="preserve">, </w:t>
      </w:r>
      <w:r w:rsidRPr="00AE623A">
        <w:rPr>
          <w:rFonts w:cs="Times New Roman"/>
          <w:i/>
          <w:iCs/>
        </w:rPr>
        <w:t>6</w:t>
      </w:r>
      <w:r w:rsidRPr="00AE623A">
        <w:rPr>
          <w:rFonts w:cs="Times New Roman"/>
        </w:rPr>
        <w:t>, 40. https://doi.org/10.3389/fpsyg.2015.00040</w:t>
      </w:r>
    </w:p>
    <w:p w14:paraId="7C9807E9" w14:textId="77777777" w:rsidR="00AE623A" w:rsidRPr="00AE623A" w:rsidRDefault="00AE623A" w:rsidP="00AE623A">
      <w:pPr>
        <w:pStyle w:val="Literaturverzeichnis"/>
        <w:rPr>
          <w:rFonts w:cs="Times New Roman"/>
        </w:rPr>
      </w:pPr>
      <w:r w:rsidRPr="00AE623A">
        <w:rPr>
          <w:rFonts w:cs="Times New Roman"/>
        </w:rPr>
        <w:t xml:space="preserve">Williams, K. D. (2006). Ostracism. </w:t>
      </w:r>
      <w:r w:rsidRPr="00AE623A">
        <w:rPr>
          <w:rFonts w:cs="Times New Roman"/>
          <w:i/>
          <w:iCs/>
        </w:rPr>
        <w:t>Annual Review of Psychology</w:t>
      </w:r>
      <w:r w:rsidRPr="00AE623A">
        <w:rPr>
          <w:rFonts w:cs="Times New Roman"/>
        </w:rPr>
        <w:t xml:space="preserve">, </w:t>
      </w:r>
      <w:r w:rsidRPr="00AE623A">
        <w:rPr>
          <w:rFonts w:cs="Times New Roman"/>
          <w:i/>
          <w:iCs/>
        </w:rPr>
        <w:t>58</w:t>
      </w:r>
      <w:r w:rsidRPr="00AE623A">
        <w:rPr>
          <w:rFonts w:cs="Times New Roman"/>
        </w:rPr>
        <w:t>(1), 425–452. https://doi.org/10.1146/annurev.psych.58.110405.085641</w:t>
      </w:r>
    </w:p>
    <w:p w14:paraId="6F746343" w14:textId="77777777" w:rsidR="00AE623A" w:rsidRPr="00AE623A" w:rsidRDefault="00AE623A" w:rsidP="00AE623A">
      <w:pPr>
        <w:pStyle w:val="Literaturverzeichnis"/>
        <w:rPr>
          <w:rFonts w:cs="Times New Roman"/>
        </w:rPr>
      </w:pPr>
      <w:r w:rsidRPr="00AE623A">
        <w:rPr>
          <w:rFonts w:cs="Times New Roman"/>
        </w:rPr>
        <w:t xml:space="preserve">Williams, K. D. (2009). Chapter 6 Ostracism. In </w:t>
      </w:r>
      <w:r w:rsidRPr="00AE623A">
        <w:rPr>
          <w:rFonts w:cs="Times New Roman"/>
          <w:i/>
          <w:iCs/>
        </w:rPr>
        <w:t>Advances in Experimental Social Psychology</w:t>
      </w:r>
      <w:r w:rsidRPr="00AE623A">
        <w:rPr>
          <w:rFonts w:cs="Times New Roman"/>
        </w:rPr>
        <w:t xml:space="preserve"> (Bd. 41, S. 275–314). Elsevier. https://doi.org/10.1016/S0065-2601(08)00406-1</w:t>
      </w:r>
    </w:p>
    <w:p w14:paraId="5F10F7A6" w14:textId="77777777" w:rsidR="00AE623A" w:rsidRPr="00AE623A" w:rsidRDefault="00AE623A" w:rsidP="00AE623A">
      <w:pPr>
        <w:pStyle w:val="Literaturverzeichnis"/>
        <w:rPr>
          <w:rFonts w:cs="Times New Roman"/>
        </w:rPr>
      </w:pPr>
      <w:r w:rsidRPr="00AE623A">
        <w:rPr>
          <w:rFonts w:cs="Times New Roman"/>
        </w:rPr>
        <w:t xml:space="preserve">Williams, K. D., &amp; Jarvis, B. (2006). Cyberball: A program for use in research on interpersonal ostracism and acceptance. </w:t>
      </w:r>
      <w:r w:rsidRPr="00AE623A">
        <w:rPr>
          <w:rFonts w:cs="Times New Roman"/>
          <w:i/>
          <w:iCs/>
        </w:rPr>
        <w:t>Behavior Research Methods</w:t>
      </w:r>
      <w:r w:rsidRPr="00AE623A">
        <w:rPr>
          <w:rFonts w:cs="Times New Roman"/>
        </w:rPr>
        <w:t xml:space="preserve">, </w:t>
      </w:r>
      <w:r w:rsidRPr="00AE623A">
        <w:rPr>
          <w:rFonts w:cs="Times New Roman"/>
          <w:i/>
          <w:iCs/>
        </w:rPr>
        <w:t>38</w:t>
      </w:r>
      <w:r w:rsidRPr="00AE623A">
        <w:rPr>
          <w:rFonts w:cs="Times New Roman"/>
        </w:rPr>
        <w:t>(1), 174–180. https://doi.org/10.3758/BF03192765</w:t>
      </w:r>
    </w:p>
    <w:p w14:paraId="28F99451" w14:textId="77777777" w:rsidR="00AE623A" w:rsidRPr="00AE623A" w:rsidRDefault="00AE623A" w:rsidP="00AE623A">
      <w:pPr>
        <w:pStyle w:val="Literaturverzeichnis"/>
        <w:rPr>
          <w:rFonts w:cs="Times New Roman"/>
        </w:rPr>
      </w:pPr>
      <w:r w:rsidRPr="00AE623A">
        <w:rPr>
          <w:rFonts w:cs="Times New Roman"/>
        </w:rPr>
        <w:t xml:space="preserve">Williams, K. D., &amp; Nida, S. A. (2011). Ostracism: Consequences and Coping. </w:t>
      </w:r>
      <w:r w:rsidRPr="00AE623A">
        <w:rPr>
          <w:rFonts w:cs="Times New Roman"/>
          <w:i/>
          <w:iCs/>
        </w:rPr>
        <w:t>Current Directions in Psychological Science</w:t>
      </w:r>
      <w:r w:rsidRPr="00AE623A">
        <w:rPr>
          <w:rFonts w:cs="Times New Roman"/>
        </w:rPr>
        <w:t xml:space="preserve">, </w:t>
      </w:r>
      <w:r w:rsidRPr="00AE623A">
        <w:rPr>
          <w:rFonts w:cs="Times New Roman"/>
          <w:i/>
          <w:iCs/>
        </w:rPr>
        <w:t>20</w:t>
      </w:r>
      <w:r w:rsidRPr="00AE623A">
        <w:rPr>
          <w:rFonts w:cs="Times New Roman"/>
        </w:rPr>
        <w:t>(2), 71–75. https://doi.org/10.1177/0963721411402480</w:t>
      </w:r>
    </w:p>
    <w:p w14:paraId="09BBA851" w14:textId="77777777" w:rsidR="00AE623A" w:rsidRPr="00AE623A" w:rsidRDefault="00AE623A" w:rsidP="00AE623A">
      <w:pPr>
        <w:pStyle w:val="Literaturverzeichnis"/>
        <w:rPr>
          <w:rFonts w:cs="Times New Roman"/>
        </w:rPr>
      </w:pPr>
      <w:r w:rsidRPr="00AE623A">
        <w:rPr>
          <w:rFonts w:cs="Times New Roman"/>
        </w:rPr>
        <w:t xml:space="preserve">Williams, P. G., Rau, H. K., Cribbet, M. R., &amp; Gunn, H. E. (2009). Openness to Experience and stress regulation. </w:t>
      </w:r>
      <w:r w:rsidRPr="00AE623A">
        <w:rPr>
          <w:rFonts w:cs="Times New Roman"/>
          <w:i/>
          <w:iCs/>
        </w:rPr>
        <w:t>Journal of Research in Personality</w:t>
      </w:r>
      <w:r w:rsidRPr="00AE623A">
        <w:rPr>
          <w:rFonts w:cs="Times New Roman"/>
        </w:rPr>
        <w:t xml:space="preserve">, </w:t>
      </w:r>
      <w:r w:rsidRPr="00AE623A">
        <w:rPr>
          <w:rFonts w:cs="Times New Roman"/>
          <w:i/>
          <w:iCs/>
        </w:rPr>
        <w:t>43</w:t>
      </w:r>
      <w:r w:rsidRPr="00AE623A">
        <w:rPr>
          <w:rFonts w:cs="Times New Roman"/>
        </w:rPr>
        <w:t>(5), 777–784. https://doi.org/10.1016/j.jrp.2009.06.003</w:t>
      </w:r>
    </w:p>
    <w:p w14:paraId="7F34EA70" w14:textId="77777777" w:rsidR="00AE623A" w:rsidRPr="00AE623A" w:rsidRDefault="00AE623A" w:rsidP="00AE623A">
      <w:pPr>
        <w:pStyle w:val="Literaturverzeichnis"/>
        <w:rPr>
          <w:rFonts w:cs="Times New Roman"/>
        </w:rPr>
      </w:pPr>
      <w:r w:rsidRPr="00AE623A">
        <w:rPr>
          <w:rFonts w:cs="Times New Roman"/>
        </w:rPr>
        <w:t xml:space="preserve">Yeginsu, C. (2018, Januar 17). U.K. Appoints a Minister for Loneliness. </w:t>
      </w:r>
      <w:r w:rsidRPr="00AE623A">
        <w:rPr>
          <w:rFonts w:cs="Times New Roman"/>
          <w:i/>
          <w:iCs/>
        </w:rPr>
        <w:t>The New York Times</w:t>
      </w:r>
      <w:r w:rsidRPr="00AE623A">
        <w:rPr>
          <w:rFonts w:cs="Times New Roman"/>
        </w:rPr>
        <w:t>. https://www.nytimes.com/2018/01/17/world/europe/uk-britain-loneliness.html</w:t>
      </w:r>
    </w:p>
    <w:p w14:paraId="72B62DF5" w14:textId="669CCE68" w:rsidR="009645D9" w:rsidRPr="000E1A9C" w:rsidRDefault="00DC33C5" w:rsidP="007163A6">
      <w:pPr>
        <w:ind w:firstLine="0"/>
      </w:pPr>
      <w:r w:rsidRPr="000E1A9C">
        <w:rPr>
          <w:rFonts w:cs="Times New Roman"/>
        </w:rPr>
        <w:fldChar w:fldCharType="end"/>
      </w:r>
    </w:p>
    <w:sectPr w:rsidR="009645D9" w:rsidRPr="000E1A9C">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2678" w14:textId="77777777" w:rsidR="00356EA1" w:rsidRDefault="00356EA1">
      <w:pPr>
        <w:spacing w:line="240" w:lineRule="auto"/>
      </w:pPr>
      <w:r>
        <w:separator/>
      </w:r>
    </w:p>
  </w:endnote>
  <w:endnote w:type="continuationSeparator" w:id="0">
    <w:p w14:paraId="4FC289AA" w14:textId="77777777" w:rsidR="00356EA1" w:rsidRDefault="00356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39677" w14:textId="77777777" w:rsidR="00356EA1" w:rsidRDefault="00356EA1">
      <w:pPr>
        <w:spacing w:line="240" w:lineRule="auto"/>
      </w:pPr>
      <w:r>
        <w:separator/>
      </w:r>
    </w:p>
  </w:footnote>
  <w:footnote w:type="continuationSeparator" w:id="0">
    <w:p w14:paraId="4C21E159" w14:textId="77777777" w:rsidR="00356EA1" w:rsidRDefault="00356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r w:rsidR="005F79B6">
      <w:t>e</w:t>
    </w:r>
    <w:r>
      <w:t>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7669"/>
    <w:rsid w:val="00016DC2"/>
    <w:rsid w:val="00017EE0"/>
    <w:rsid w:val="00024CA4"/>
    <w:rsid w:val="00035954"/>
    <w:rsid w:val="00042DEC"/>
    <w:rsid w:val="000614D7"/>
    <w:rsid w:val="00064662"/>
    <w:rsid w:val="00067E42"/>
    <w:rsid w:val="00087785"/>
    <w:rsid w:val="00087EE8"/>
    <w:rsid w:val="00090FEF"/>
    <w:rsid w:val="000A017A"/>
    <w:rsid w:val="000A2E55"/>
    <w:rsid w:val="000D1363"/>
    <w:rsid w:val="000D1705"/>
    <w:rsid w:val="000D2F74"/>
    <w:rsid w:val="000E1A9C"/>
    <w:rsid w:val="000E501A"/>
    <w:rsid w:val="000F0E4E"/>
    <w:rsid w:val="000F1810"/>
    <w:rsid w:val="00107640"/>
    <w:rsid w:val="00121E97"/>
    <w:rsid w:val="00123CFF"/>
    <w:rsid w:val="00130DEC"/>
    <w:rsid w:val="001320DD"/>
    <w:rsid w:val="0013718B"/>
    <w:rsid w:val="001514FC"/>
    <w:rsid w:val="00164115"/>
    <w:rsid w:val="00175623"/>
    <w:rsid w:val="00176F4A"/>
    <w:rsid w:val="00177589"/>
    <w:rsid w:val="00196EFD"/>
    <w:rsid w:val="001A5D45"/>
    <w:rsid w:val="001D493A"/>
    <w:rsid w:val="001D4D86"/>
    <w:rsid w:val="001E4FAA"/>
    <w:rsid w:val="001E5B0D"/>
    <w:rsid w:val="001E672B"/>
    <w:rsid w:val="001F275F"/>
    <w:rsid w:val="001F33A5"/>
    <w:rsid w:val="001F36CA"/>
    <w:rsid w:val="001F4643"/>
    <w:rsid w:val="001F58A1"/>
    <w:rsid w:val="001F5ABE"/>
    <w:rsid w:val="001F5ACD"/>
    <w:rsid w:val="00203556"/>
    <w:rsid w:val="0020412A"/>
    <w:rsid w:val="002046B6"/>
    <w:rsid w:val="002050A4"/>
    <w:rsid w:val="0021243E"/>
    <w:rsid w:val="002237FD"/>
    <w:rsid w:val="00225268"/>
    <w:rsid w:val="00225496"/>
    <w:rsid w:val="0023722D"/>
    <w:rsid w:val="002537D9"/>
    <w:rsid w:val="00261E3A"/>
    <w:rsid w:val="00262003"/>
    <w:rsid w:val="00264F10"/>
    <w:rsid w:val="002733DE"/>
    <w:rsid w:val="00280B71"/>
    <w:rsid w:val="0028253C"/>
    <w:rsid w:val="00293078"/>
    <w:rsid w:val="002979FF"/>
    <w:rsid w:val="002B2002"/>
    <w:rsid w:val="002B4925"/>
    <w:rsid w:val="002D022C"/>
    <w:rsid w:val="002D3F0C"/>
    <w:rsid w:val="002E3804"/>
    <w:rsid w:val="002E4765"/>
    <w:rsid w:val="002F0D20"/>
    <w:rsid w:val="002F48B5"/>
    <w:rsid w:val="00300F25"/>
    <w:rsid w:val="003011B2"/>
    <w:rsid w:val="00331DB9"/>
    <w:rsid w:val="00351F34"/>
    <w:rsid w:val="00356EA1"/>
    <w:rsid w:val="0036696A"/>
    <w:rsid w:val="00376301"/>
    <w:rsid w:val="00380689"/>
    <w:rsid w:val="00387314"/>
    <w:rsid w:val="00396D36"/>
    <w:rsid w:val="003A49D3"/>
    <w:rsid w:val="003A7D72"/>
    <w:rsid w:val="003B02B4"/>
    <w:rsid w:val="003B101D"/>
    <w:rsid w:val="003B6D1D"/>
    <w:rsid w:val="003E5AE5"/>
    <w:rsid w:val="003F7998"/>
    <w:rsid w:val="0040409C"/>
    <w:rsid w:val="00406627"/>
    <w:rsid w:val="00431B5D"/>
    <w:rsid w:val="00432C47"/>
    <w:rsid w:val="00432FB9"/>
    <w:rsid w:val="00434642"/>
    <w:rsid w:val="0046415F"/>
    <w:rsid w:val="00471756"/>
    <w:rsid w:val="004A69C7"/>
    <w:rsid w:val="004B1B47"/>
    <w:rsid w:val="004D37AE"/>
    <w:rsid w:val="004E6B36"/>
    <w:rsid w:val="004F1318"/>
    <w:rsid w:val="004F1AA4"/>
    <w:rsid w:val="00501DA0"/>
    <w:rsid w:val="00501DAB"/>
    <w:rsid w:val="00507796"/>
    <w:rsid w:val="0051768C"/>
    <w:rsid w:val="00526490"/>
    <w:rsid w:val="00532B9F"/>
    <w:rsid w:val="005341E0"/>
    <w:rsid w:val="00554F2C"/>
    <w:rsid w:val="00562CD9"/>
    <w:rsid w:val="00565495"/>
    <w:rsid w:val="005674D3"/>
    <w:rsid w:val="00573F7D"/>
    <w:rsid w:val="00580E80"/>
    <w:rsid w:val="005857EA"/>
    <w:rsid w:val="00586E3F"/>
    <w:rsid w:val="005A3C15"/>
    <w:rsid w:val="005B2060"/>
    <w:rsid w:val="005B45E9"/>
    <w:rsid w:val="005C7746"/>
    <w:rsid w:val="005D090A"/>
    <w:rsid w:val="005D357A"/>
    <w:rsid w:val="005F20ED"/>
    <w:rsid w:val="005F378D"/>
    <w:rsid w:val="005F79B6"/>
    <w:rsid w:val="00607D7F"/>
    <w:rsid w:val="0061674D"/>
    <w:rsid w:val="0061739A"/>
    <w:rsid w:val="00623BC9"/>
    <w:rsid w:val="00632839"/>
    <w:rsid w:val="0063410F"/>
    <w:rsid w:val="00642CFB"/>
    <w:rsid w:val="00646607"/>
    <w:rsid w:val="0065486E"/>
    <w:rsid w:val="0065658C"/>
    <w:rsid w:val="006636B0"/>
    <w:rsid w:val="00663B0A"/>
    <w:rsid w:val="006804F5"/>
    <w:rsid w:val="00682305"/>
    <w:rsid w:val="00692E0A"/>
    <w:rsid w:val="006933BF"/>
    <w:rsid w:val="006A3671"/>
    <w:rsid w:val="006A58C0"/>
    <w:rsid w:val="006B6083"/>
    <w:rsid w:val="006C4813"/>
    <w:rsid w:val="006C7543"/>
    <w:rsid w:val="006D075E"/>
    <w:rsid w:val="006E172F"/>
    <w:rsid w:val="006E50B8"/>
    <w:rsid w:val="006F24D6"/>
    <w:rsid w:val="006F2591"/>
    <w:rsid w:val="00712DBB"/>
    <w:rsid w:val="00714377"/>
    <w:rsid w:val="00715CED"/>
    <w:rsid w:val="007163A6"/>
    <w:rsid w:val="007173DB"/>
    <w:rsid w:val="00717572"/>
    <w:rsid w:val="00723CD9"/>
    <w:rsid w:val="007253FF"/>
    <w:rsid w:val="00734C51"/>
    <w:rsid w:val="00754B80"/>
    <w:rsid w:val="007578D3"/>
    <w:rsid w:val="00765A4E"/>
    <w:rsid w:val="00777EE0"/>
    <w:rsid w:val="0078300E"/>
    <w:rsid w:val="0078793D"/>
    <w:rsid w:val="00787A48"/>
    <w:rsid w:val="007A7C7D"/>
    <w:rsid w:val="007B0FFD"/>
    <w:rsid w:val="007B5458"/>
    <w:rsid w:val="007B7102"/>
    <w:rsid w:val="007C4093"/>
    <w:rsid w:val="007D6972"/>
    <w:rsid w:val="007E1C05"/>
    <w:rsid w:val="007F05F3"/>
    <w:rsid w:val="007F4905"/>
    <w:rsid w:val="007F4A46"/>
    <w:rsid w:val="007F7201"/>
    <w:rsid w:val="00802546"/>
    <w:rsid w:val="00803890"/>
    <w:rsid w:val="00805420"/>
    <w:rsid w:val="008065D8"/>
    <w:rsid w:val="00840242"/>
    <w:rsid w:val="008435EE"/>
    <w:rsid w:val="008542EB"/>
    <w:rsid w:val="008739D4"/>
    <w:rsid w:val="00880B94"/>
    <w:rsid w:val="008814FB"/>
    <w:rsid w:val="00895495"/>
    <w:rsid w:val="00896934"/>
    <w:rsid w:val="00896D3A"/>
    <w:rsid w:val="008A2D94"/>
    <w:rsid w:val="008A34E4"/>
    <w:rsid w:val="008A7365"/>
    <w:rsid w:val="008D00C8"/>
    <w:rsid w:val="008E1D1A"/>
    <w:rsid w:val="008E5E97"/>
    <w:rsid w:val="008F38B0"/>
    <w:rsid w:val="008F3CB5"/>
    <w:rsid w:val="008F661B"/>
    <w:rsid w:val="00907403"/>
    <w:rsid w:val="0090790F"/>
    <w:rsid w:val="00920E87"/>
    <w:rsid w:val="0092191F"/>
    <w:rsid w:val="009318C8"/>
    <w:rsid w:val="009326ED"/>
    <w:rsid w:val="009645D9"/>
    <w:rsid w:val="00967F79"/>
    <w:rsid w:val="00974910"/>
    <w:rsid w:val="00976DA3"/>
    <w:rsid w:val="009C2C15"/>
    <w:rsid w:val="009D0F0A"/>
    <w:rsid w:val="009D7DAF"/>
    <w:rsid w:val="009E554B"/>
    <w:rsid w:val="00A15919"/>
    <w:rsid w:val="00A21C7C"/>
    <w:rsid w:val="00A22A2C"/>
    <w:rsid w:val="00A3132C"/>
    <w:rsid w:val="00A43488"/>
    <w:rsid w:val="00A44DE7"/>
    <w:rsid w:val="00A5052C"/>
    <w:rsid w:val="00A53F50"/>
    <w:rsid w:val="00A55211"/>
    <w:rsid w:val="00A57EB7"/>
    <w:rsid w:val="00A60E91"/>
    <w:rsid w:val="00A80AF7"/>
    <w:rsid w:val="00A8601C"/>
    <w:rsid w:val="00A9323C"/>
    <w:rsid w:val="00AA44E7"/>
    <w:rsid w:val="00AB699E"/>
    <w:rsid w:val="00AC0D7C"/>
    <w:rsid w:val="00AD7139"/>
    <w:rsid w:val="00AD799B"/>
    <w:rsid w:val="00AE623A"/>
    <w:rsid w:val="00B00093"/>
    <w:rsid w:val="00B01002"/>
    <w:rsid w:val="00B11611"/>
    <w:rsid w:val="00B12C85"/>
    <w:rsid w:val="00B13883"/>
    <w:rsid w:val="00B156F0"/>
    <w:rsid w:val="00B303AF"/>
    <w:rsid w:val="00B51BC3"/>
    <w:rsid w:val="00B621A8"/>
    <w:rsid w:val="00B65C44"/>
    <w:rsid w:val="00B74CBB"/>
    <w:rsid w:val="00B81EB0"/>
    <w:rsid w:val="00B84373"/>
    <w:rsid w:val="00B8611D"/>
    <w:rsid w:val="00B93086"/>
    <w:rsid w:val="00B946D4"/>
    <w:rsid w:val="00BA23BF"/>
    <w:rsid w:val="00BA6126"/>
    <w:rsid w:val="00BB6F81"/>
    <w:rsid w:val="00BC2FA0"/>
    <w:rsid w:val="00BC78D6"/>
    <w:rsid w:val="00BD0123"/>
    <w:rsid w:val="00BD12CC"/>
    <w:rsid w:val="00BE3098"/>
    <w:rsid w:val="00BF3AE8"/>
    <w:rsid w:val="00BF46D9"/>
    <w:rsid w:val="00C10C06"/>
    <w:rsid w:val="00C16559"/>
    <w:rsid w:val="00C17DB5"/>
    <w:rsid w:val="00C3120F"/>
    <w:rsid w:val="00C50AA3"/>
    <w:rsid w:val="00C62494"/>
    <w:rsid w:val="00C62F1F"/>
    <w:rsid w:val="00C65DF0"/>
    <w:rsid w:val="00C761EC"/>
    <w:rsid w:val="00CB4179"/>
    <w:rsid w:val="00CC53C6"/>
    <w:rsid w:val="00CD1A2A"/>
    <w:rsid w:val="00CE2081"/>
    <w:rsid w:val="00D0456D"/>
    <w:rsid w:val="00D064AD"/>
    <w:rsid w:val="00D1214D"/>
    <w:rsid w:val="00D123B6"/>
    <w:rsid w:val="00D12741"/>
    <w:rsid w:val="00D16297"/>
    <w:rsid w:val="00D33F99"/>
    <w:rsid w:val="00D47E1E"/>
    <w:rsid w:val="00D52366"/>
    <w:rsid w:val="00D54384"/>
    <w:rsid w:val="00D54577"/>
    <w:rsid w:val="00D66D67"/>
    <w:rsid w:val="00D67B17"/>
    <w:rsid w:val="00D807EF"/>
    <w:rsid w:val="00D80E53"/>
    <w:rsid w:val="00DA56D2"/>
    <w:rsid w:val="00DA6F65"/>
    <w:rsid w:val="00DC33C5"/>
    <w:rsid w:val="00DD2F24"/>
    <w:rsid w:val="00DD6502"/>
    <w:rsid w:val="00E0315E"/>
    <w:rsid w:val="00E1247F"/>
    <w:rsid w:val="00E2309E"/>
    <w:rsid w:val="00E26E13"/>
    <w:rsid w:val="00E27EB7"/>
    <w:rsid w:val="00E314A7"/>
    <w:rsid w:val="00E41868"/>
    <w:rsid w:val="00E575CF"/>
    <w:rsid w:val="00E63551"/>
    <w:rsid w:val="00E64C28"/>
    <w:rsid w:val="00E72618"/>
    <w:rsid w:val="00EA2DA7"/>
    <w:rsid w:val="00EA4F2A"/>
    <w:rsid w:val="00EA7E21"/>
    <w:rsid w:val="00EB163A"/>
    <w:rsid w:val="00EB31A4"/>
    <w:rsid w:val="00EC1577"/>
    <w:rsid w:val="00EC1ACF"/>
    <w:rsid w:val="00EC6ED8"/>
    <w:rsid w:val="00EE5872"/>
    <w:rsid w:val="00F05156"/>
    <w:rsid w:val="00F05CC1"/>
    <w:rsid w:val="00F14CC2"/>
    <w:rsid w:val="00F20D55"/>
    <w:rsid w:val="00F41792"/>
    <w:rsid w:val="00F465CB"/>
    <w:rsid w:val="00F52C19"/>
    <w:rsid w:val="00F52F37"/>
    <w:rsid w:val="00F60FA2"/>
    <w:rsid w:val="00F63AC2"/>
    <w:rsid w:val="00F65B6C"/>
    <w:rsid w:val="00F710FB"/>
    <w:rsid w:val="00F9182F"/>
    <w:rsid w:val="00F961A2"/>
    <w:rsid w:val="00FA3C9A"/>
    <w:rsid w:val="00FA460E"/>
    <w:rsid w:val="00FC00D6"/>
    <w:rsid w:val="00FC3A83"/>
    <w:rsid w:val="00FC3AC1"/>
    <w:rsid w:val="00FD247B"/>
    <w:rsid w:val="00FD47CA"/>
    <w:rsid w:val="00FE273D"/>
    <w:rsid w:val="00FE537A"/>
    <w:rsid w:val="00FE6D0F"/>
    <w:rsid w:val="00FF2599"/>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1EB0"/>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434642"/>
    <w:pPr>
      <w:keepNext/>
      <w:spacing w:before="360" w:after="240"/>
      <w:ind w:firstLine="0"/>
      <w:jc w:val="center"/>
      <w:outlineLvl w:val="0"/>
    </w:pPr>
    <w:rPr>
      <w:b/>
      <w:bCs/>
      <w:szCs w:val="28"/>
    </w:rPr>
  </w:style>
  <w:style w:type="paragraph" w:styleId="berschrift2">
    <w:name w:val="heading 2"/>
    <w:basedOn w:val="Standard"/>
    <w:next w:val="Textbody"/>
    <w:link w:val="berschrift2Zchn"/>
    <w:uiPriority w:val="9"/>
    <w:unhideWhenUsed/>
    <w:qFormat/>
    <w:rsid w:val="00434642"/>
    <w:pPr>
      <w:keepLines/>
      <w:suppressLineNumbers/>
      <w:tabs>
        <w:tab w:val="center" w:pos="4986"/>
        <w:tab w:val="right" w:pos="9972"/>
      </w:tabs>
      <w:spacing w:before="2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434642"/>
    <w:pPr>
      <w:keepNext/>
      <w:keepLines/>
      <w:outlineLvl w:val="2"/>
    </w:pPr>
    <w:rPr>
      <w:rFonts w:eastAsiaTheme="majorEastAsia" w:cs="Mangal"/>
      <w:b/>
      <w:i/>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642"/>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434642"/>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434642"/>
    <w:rPr>
      <w:rFonts w:ascii="Times New Roman" w:eastAsiaTheme="majorEastAsia" w:hAnsi="Times New Roman"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016DC2"/>
    <w:pPr>
      <w:spacing w:after="200" w:line="240" w:lineRule="auto"/>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16121</Words>
  <Characters>101567</Characters>
  <Application>Microsoft Office Word</Application>
  <DocSecurity>0</DocSecurity>
  <Lines>846</Lines>
  <Paragraphs>234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Robin Brueggemann</cp:lastModifiedBy>
  <cp:revision>56</cp:revision>
  <dcterms:created xsi:type="dcterms:W3CDTF">2021-08-23T15:11:00Z</dcterms:created>
  <dcterms:modified xsi:type="dcterms:W3CDTF">2021-09-09T18:24:00Z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id="Te8OroG9"/&gt;&lt;style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