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0B40" w14:textId="15972C2C" w:rsidR="00972FDB" w:rsidRDefault="00972FDB" w:rsidP="00972FD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HW 17: </w:t>
      </w:r>
    </w:p>
    <w:p w14:paraId="563508ED" w14:textId="64CC524D" w:rsidR="00972FDB" w:rsidRDefault="00972FDB" w:rsidP="00972FD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Names:</w:t>
      </w:r>
      <w:r w:rsidR="00F808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GABRIEL EZE</w:t>
      </w:r>
    </w:p>
    <w:p w14:paraId="11FB61AD" w14:textId="7E63A23E" w:rsidR="00972FDB" w:rsidRPr="00972FDB" w:rsidRDefault="00972FDB" w:rsidP="00972F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2FDB">
        <w:rPr>
          <w:rFonts w:ascii="Times New Roman" w:eastAsia="Times New Roman" w:hAnsi="Times New Roman" w:cs="Times New Roman"/>
          <w:kern w:val="0"/>
          <w14:ligatures w14:val="none"/>
        </w:rPr>
        <w:t xml:space="preserve">Goal: To justify that the </w:t>
      </w:r>
      <w:r w:rsidRPr="00972F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estimation</w:t>
      </w:r>
      <w:r w:rsidRPr="00972FD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72F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ODF (Orientation Distribution Function) estimation</w:t>
      </w:r>
      <w:r w:rsidRPr="00972FDB">
        <w:rPr>
          <w:rFonts w:ascii="Times New Roman" w:eastAsia="Times New Roman" w:hAnsi="Times New Roman" w:cs="Times New Roman"/>
          <w:kern w:val="0"/>
          <w14:ligatures w14:val="none"/>
        </w:rPr>
        <w:t xml:space="preserve"> methods are effective and reliable.</w:t>
      </w:r>
    </w:p>
    <w:p w14:paraId="22DEAD79" w14:textId="2EBFDFD9" w:rsidR="00972FDB" w:rsidRPr="00972FDB" w:rsidRDefault="00972FDB" w:rsidP="00972FD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2FD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Skim through the two papers and identify how they validate the </w:t>
      </w:r>
      <w:r w:rsidRPr="00972F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estimation method at blue locations</w:t>
      </w:r>
      <w:r w:rsidRPr="00972FDB">
        <w:rPr>
          <w:rFonts w:ascii="Times New Roman" w:eastAsia="Times New Roman" w:hAnsi="Times New Roman" w:cs="Times New Roman"/>
          <w:kern w:val="0"/>
          <w14:ligatures w14:val="none"/>
        </w:rPr>
        <w:t xml:space="preserve"> and how they validate the </w:t>
      </w:r>
      <w:r w:rsidRPr="00972F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Orientation Distribution Function (ODF)</w:t>
      </w:r>
      <w:r w:rsidRPr="00972FDB">
        <w:rPr>
          <w:rFonts w:ascii="Times New Roman" w:eastAsia="Times New Roman" w:hAnsi="Times New Roman" w:cs="Times New Roman"/>
          <w:kern w:val="0"/>
          <w14:ligatures w14:val="none"/>
        </w:rPr>
        <w:t xml:space="preserve"> both </w:t>
      </w:r>
      <w:r w:rsidRPr="00972F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quantitatively</w:t>
      </w:r>
      <w:r w:rsidRPr="00972FD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72F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qualitatively</w:t>
      </w:r>
      <w:r w:rsidRPr="00972F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B1B3E7" w14:textId="77777777" w:rsidR="00972FDB" w:rsidRPr="00972FDB" w:rsidRDefault="00972FDB" w:rsidP="00972FD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2FDB">
        <w:rPr>
          <w:rFonts w:ascii="Times New Roman" w:eastAsia="Times New Roman" w:hAnsi="Times New Roman" w:cs="Times New Roman"/>
          <w:kern w:val="0"/>
          <w14:ligatures w14:val="none"/>
        </w:rPr>
        <w:t>If the papers already include validation strategies, summarize them.</w:t>
      </w:r>
    </w:p>
    <w:p w14:paraId="634F808E" w14:textId="77777777" w:rsidR="00972FDB" w:rsidRPr="00972FDB" w:rsidRDefault="00972FDB" w:rsidP="00972FD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2FDB">
        <w:rPr>
          <w:rFonts w:ascii="Times New Roman" w:eastAsia="Times New Roman" w:hAnsi="Times New Roman" w:cs="Times New Roman"/>
          <w:kern w:val="0"/>
          <w14:ligatures w14:val="none"/>
        </w:rPr>
        <w:t>If validation is limited or absent, suggest appropriate methods to validate both the signal estimation and the ODF.</w:t>
      </w:r>
    </w:p>
    <w:p w14:paraId="7C03A70B" w14:textId="77777777" w:rsidR="00972FDB" w:rsidRPr="00972FDB" w:rsidRDefault="00972FDB" w:rsidP="00972FD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72FDB">
        <w:rPr>
          <w:rFonts w:ascii="Times New Roman" w:eastAsia="Times New Roman" w:hAnsi="Times New Roman" w:cs="Times New Roman"/>
          <w:kern w:val="0"/>
          <w14:ligatures w14:val="none"/>
        </w:rPr>
        <w:t>Present the findings and suggestions clearly and concisely</w:t>
      </w:r>
    </w:p>
    <w:p w14:paraId="679921BD" w14:textId="3ADDE54F" w:rsidR="00DE5C63" w:rsidRDefault="00DE5C63" w:rsidP="00972FDB"/>
    <w:p w14:paraId="1E739FA2" w14:textId="6D125A0A" w:rsidR="00391A04" w:rsidRDefault="00391A04" w:rsidP="00972FDB"/>
    <w:p w14:paraId="40F43E85" w14:textId="432F70C0" w:rsidR="00F8083C" w:rsidRDefault="00F8083C" w:rsidP="00972FDB">
      <w:r>
        <w:t>Both papers validate signal and ODF estimation through:</w:t>
      </w:r>
    </w:p>
    <w:p w14:paraId="7CEDA3F9" w14:textId="77777777" w:rsidR="00F8083C" w:rsidRDefault="00F8083C" w:rsidP="00972FDB"/>
    <w:p w14:paraId="177E840F" w14:textId="321325F8" w:rsidR="00F8083C" w:rsidRDefault="00F8083C" w:rsidP="00972FDB">
      <w:r>
        <w:t>Ground truth signal comparison with Euclidean distance error metrics using synthetic data</w:t>
      </w:r>
    </w:p>
    <w:p w14:paraId="1E1F1879" w14:textId="77777777" w:rsidR="00F8083C" w:rsidRDefault="00F8083C" w:rsidP="00972FDB"/>
    <w:p w14:paraId="0E2D14B0" w14:textId="6A74DFF3" w:rsidR="00F8083C" w:rsidRDefault="00F8083C" w:rsidP="00972FDB">
      <w:r>
        <w:t xml:space="preserve">Qualitative metric through tractography and species profile comparison  </w:t>
      </w:r>
    </w:p>
    <w:p w14:paraId="4D0BABC4" w14:textId="77777777" w:rsidR="00F8083C" w:rsidRDefault="00F8083C" w:rsidP="00972FDB"/>
    <w:p w14:paraId="6D7A38B8" w14:textId="33BEDDBC" w:rsidR="00F8083C" w:rsidRDefault="00F8083C" w:rsidP="00972FDB">
      <w:r>
        <w:t>Proving FRT (paper II) and local diffusion patterns (paper I)</w:t>
      </w:r>
    </w:p>
    <w:p w14:paraId="5FA1281D" w14:textId="77777777" w:rsidR="00F8083C" w:rsidRDefault="00F8083C" w:rsidP="00972FDB"/>
    <w:p w14:paraId="6B09AAAB" w14:textId="5D8B7597" w:rsidR="00F8083C" w:rsidRDefault="00F8083C" w:rsidP="00972FDB">
      <w:r>
        <w:t>Regularization via RBF to handle smoothness</w:t>
      </w:r>
    </w:p>
    <w:p w14:paraId="7A160396" w14:textId="77777777" w:rsidR="00F8083C" w:rsidRPr="00972FDB" w:rsidRDefault="00F8083C" w:rsidP="00972FDB"/>
    <w:sectPr w:rsidR="00F8083C" w:rsidRPr="00972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393B"/>
    <w:multiLevelType w:val="multilevel"/>
    <w:tmpl w:val="82D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1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DB"/>
    <w:rsid w:val="00261738"/>
    <w:rsid w:val="00391A04"/>
    <w:rsid w:val="00800EE8"/>
    <w:rsid w:val="00972FDB"/>
    <w:rsid w:val="00AB0DD6"/>
    <w:rsid w:val="00DE5C63"/>
    <w:rsid w:val="00EF3ABE"/>
    <w:rsid w:val="00F15871"/>
    <w:rsid w:val="00F8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50DA"/>
  <w15:chartTrackingRefBased/>
  <w15:docId w15:val="{7C0629E9-8CC4-A642-8240-2B72A9B8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F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F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F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F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F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F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F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FD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2F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Pallage, Hiruni Kamali</dc:creator>
  <cp:keywords/>
  <dc:description/>
  <cp:lastModifiedBy>Chieloka G. Eze</cp:lastModifiedBy>
  <cp:revision>4</cp:revision>
  <dcterms:created xsi:type="dcterms:W3CDTF">2025-05-05T15:12:00Z</dcterms:created>
  <dcterms:modified xsi:type="dcterms:W3CDTF">2025-05-10T00:08:00Z</dcterms:modified>
</cp:coreProperties>
</file>