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3DB0" w14:textId="77777777" w:rsidR="0099226C" w:rsidRDefault="00000000">
      <w:pPr>
        <w:jc w:val="center"/>
      </w:pPr>
      <w:r>
        <w:rPr>
          <w:b/>
          <w:color w:val="1F4E79"/>
          <w:sz w:val="36"/>
        </w:rPr>
        <w:t>AIRA</w:t>
      </w:r>
    </w:p>
    <w:p w14:paraId="2BB14A20" w14:textId="77777777" w:rsidR="0099226C" w:rsidRDefault="00000000">
      <w:pPr>
        <w:jc w:val="center"/>
      </w:pPr>
      <w:r>
        <w:rPr>
          <w:color w:val="595959"/>
          <w:sz w:val="24"/>
        </w:rPr>
        <w:t>AI-Native Enterprise Platform</w:t>
      </w:r>
    </w:p>
    <w:p w14:paraId="4B758883" w14:textId="77777777" w:rsidR="0099226C" w:rsidRDefault="00000000">
      <w:pPr>
        <w:jc w:val="center"/>
      </w:pPr>
      <w:r>
        <w:rPr>
          <w:b/>
          <w:color w:val="1F4E79"/>
          <w:sz w:val="44"/>
        </w:rPr>
        <w:t>Knowledge Fabric Reset and Governed Source Alignment Standard</w:t>
      </w:r>
    </w:p>
    <w:p w14:paraId="7702F017" w14:textId="77777777" w:rsidR="0099226C" w:rsidRDefault="00000000">
      <w:pPr>
        <w:jc w:val="center"/>
      </w:pPr>
      <w:r>
        <w:rPr>
          <w:color w:val="444444"/>
          <w:sz w:val="22"/>
        </w:rPr>
        <w:t>Clean-Slate Obsidian Rebuild | LLM Wiki Re-Indexing | PPG Alignment | Auto-Heal / Auto-Learn / Auto-Improve Readiness</w:t>
      </w:r>
    </w:p>
    <w:p w14:paraId="46C18EC7" w14:textId="77777777" w:rsidR="0099226C" w:rsidRDefault="00000000">
      <w:pPr>
        <w:jc w:val="center"/>
      </w:pPr>
      <w:r>
        <w:rPr>
          <w:b/>
          <w:color w:val="595959"/>
          <w:sz w:val="20"/>
        </w:rPr>
        <w:t>Version 1.0 | May 2026 | CONFIDENTIAL</w:t>
      </w:r>
    </w:p>
    <w:p w14:paraId="0A8F3BD7" w14:textId="77777777" w:rsidR="0099226C" w:rsidRDefault="0099226C"/>
    <w:tbl>
      <w:tblPr>
        <w:tblW w:w="0" w:type="auto"/>
        <w:jc w:val="center"/>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Look w:val="04A0" w:firstRow="1" w:lastRow="0" w:firstColumn="1" w:lastColumn="0" w:noHBand="0" w:noVBand="1"/>
      </w:tblPr>
      <w:tblGrid>
        <w:gridCol w:w="10224"/>
      </w:tblGrid>
      <w:tr w:rsidR="0099226C" w14:paraId="7B9FC53A" w14:textId="77777777">
        <w:trPr>
          <w:jc w:val="center"/>
        </w:trPr>
        <w:tc>
          <w:tcPr>
            <w:tcW w:w="10224" w:type="dxa"/>
            <w:shd w:val="clear" w:color="auto" w:fill="EAF2F8"/>
          </w:tcPr>
          <w:p w14:paraId="33F76EE3" w14:textId="77777777" w:rsidR="0099226C" w:rsidRDefault="00000000">
            <w:r>
              <w:rPr>
                <w:b/>
                <w:color w:val="1F4E79"/>
                <w:sz w:val="20"/>
              </w:rPr>
              <w:t>Mandatory Operating Principle</w:t>
            </w:r>
          </w:p>
          <w:p w14:paraId="3665D4C1" w14:textId="77777777" w:rsidR="0099226C" w:rsidRDefault="00000000">
            <w:pPr>
              <w:spacing w:after="0"/>
            </w:pPr>
            <w:r>
              <w:t>The AIRA knowledge reset is a governed control activity, not a file-cleanup task. No Obsidian vault, LLM Wiki index, policy, procedure, guideline, code artifact, configuration, prompt, guardrail, evidence pack, or AI memory item may become authoritative unless it is attributable, verifiable, classifiable, improvable, source-traceable, human-reviewed where required, and proven not to weaken SOLID compliance, Clean Architecture boundaries, DDD bounded contexts, security posture, testability, observability, reversibility, or AVCI evidence.</w:t>
            </w:r>
          </w:p>
        </w:tc>
      </w:tr>
    </w:tbl>
    <w:p w14:paraId="3B5E4F76" w14:textId="77777777" w:rsidR="0099226C" w:rsidRDefault="0099226C"/>
    <w:p w14:paraId="2C1B326B" w14:textId="77777777" w:rsidR="0099226C" w:rsidRDefault="00000000">
      <w:r>
        <w:br w:type="page"/>
      </w:r>
    </w:p>
    <w:p w14:paraId="2A69F077" w14:textId="77777777" w:rsidR="0099226C" w:rsidRDefault="00000000">
      <w:pPr>
        <w:pStyle w:val="Heading1"/>
      </w:pPr>
      <w:r>
        <w:lastRenderedPageBreak/>
        <w:t>Document Control</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80"/>
        <w:gridCol w:w="6480"/>
      </w:tblGrid>
      <w:tr w:rsidR="0099226C" w14:paraId="2ACD8EB7" w14:textId="77777777">
        <w:trPr>
          <w:tblHeader/>
          <w:jc w:val="center"/>
        </w:trPr>
        <w:tc>
          <w:tcPr>
            <w:tcW w:w="2880" w:type="dxa"/>
            <w:shd w:val="clear" w:color="auto" w:fill="1F4E79"/>
            <w:vAlign w:val="center"/>
          </w:tcPr>
          <w:p w14:paraId="3D3AC48C" w14:textId="77777777" w:rsidR="0099226C" w:rsidRDefault="00000000">
            <w:pPr>
              <w:spacing w:after="0"/>
            </w:pPr>
            <w:r>
              <w:rPr>
                <w:b/>
                <w:color w:val="FFFFFF"/>
                <w:sz w:val="16"/>
              </w:rPr>
              <w:t>Property</w:t>
            </w:r>
          </w:p>
        </w:tc>
        <w:tc>
          <w:tcPr>
            <w:tcW w:w="6480" w:type="dxa"/>
            <w:shd w:val="clear" w:color="auto" w:fill="1F4E79"/>
            <w:vAlign w:val="center"/>
          </w:tcPr>
          <w:p w14:paraId="1292F4FF" w14:textId="77777777" w:rsidR="0099226C" w:rsidRDefault="00000000">
            <w:pPr>
              <w:spacing w:after="0"/>
            </w:pPr>
            <w:r>
              <w:rPr>
                <w:b/>
                <w:color w:val="FFFFFF"/>
                <w:sz w:val="16"/>
              </w:rPr>
              <w:t>Value</w:t>
            </w:r>
          </w:p>
        </w:tc>
      </w:tr>
      <w:tr w:rsidR="0099226C" w14:paraId="5B812BCA" w14:textId="77777777">
        <w:trPr>
          <w:jc w:val="center"/>
        </w:trPr>
        <w:tc>
          <w:tcPr>
            <w:tcW w:w="2880" w:type="dxa"/>
          </w:tcPr>
          <w:p w14:paraId="2AE8BF2D" w14:textId="77777777" w:rsidR="0099226C" w:rsidRDefault="00000000">
            <w:pPr>
              <w:spacing w:after="0"/>
            </w:pPr>
            <w:r>
              <w:rPr>
                <w:sz w:val="16"/>
              </w:rPr>
              <w:t>Document Title</w:t>
            </w:r>
          </w:p>
        </w:tc>
        <w:tc>
          <w:tcPr>
            <w:tcW w:w="6480" w:type="dxa"/>
          </w:tcPr>
          <w:p w14:paraId="3DFAD9C5" w14:textId="77777777" w:rsidR="0099226C" w:rsidRDefault="00000000">
            <w:pPr>
              <w:spacing w:after="0"/>
            </w:pPr>
            <w:r>
              <w:rPr>
                <w:sz w:val="16"/>
              </w:rPr>
              <w:t>AIRA Knowledge Fabric Reset and Governed Source Alignment Standard</w:t>
            </w:r>
          </w:p>
        </w:tc>
      </w:tr>
      <w:tr w:rsidR="0099226C" w14:paraId="27147A51" w14:textId="77777777">
        <w:trPr>
          <w:jc w:val="center"/>
        </w:trPr>
        <w:tc>
          <w:tcPr>
            <w:tcW w:w="2880" w:type="dxa"/>
          </w:tcPr>
          <w:p w14:paraId="0579BA54" w14:textId="77777777" w:rsidR="0099226C" w:rsidRDefault="00000000">
            <w:pPr>
              <w:spacing w:after="0"/>
            </w:pPr>
            <w:r>
              <w:rPr>
                <w:sz w:val="16"/>
              </w:rPr>
              <w:t>Document ID</w:t>
            </w:r>
          </w:p>
        </w:tc>
        <w:tc>
          <w:tcPr>
            <w:tcW w:w="6480" w:type="dxa"/>
          </w:tcPr>
          <w:p w14:paraId="29EDE91B" w14:textId="77777777" w:rsidR="0099226C" w:rsidRDefault="00000000">
            <w:pPr>
              <w:spacing w:after="0"/>
            </w:pPr>
            <w:r>
              <w:rPr>
                <w:sz w:val="16"/>
              </w:rPr>
              <w:t>AIRA-DOC-019</w:t>
            </w:r>
          </w:p>
        </w:tc>
      </w:tr>
      <w:tr w:rsidR="0099226C" w14:paraId="65BB54A3" w14:textId="77777777">
        <w:trPr>
          <w:jc w:val="center"/>
        </w:trPr>
        <w:tc>
          <w:tcPr>
            <w:tcW w:w="2880" w:type="dxa"/>
          </w:tcPr>
          <w:p w14:paraId="57A5302B" w14:textId="77777777" w:rsidR="0099226C" w:rsidRDefault="00000000">
            <w:pPr>
              <w:spacing w:after="0"/>
            </w:pPr>
            <w:r>
              <w:rPr>
                <w:sz w:val="16"/>
              </w:rPr>
              <w:t>Version</w:t>
            </w:r>
          </w:p>
        </w:tc>
        <w:tc>
          <w:tcPr>
            <w:tcW w:w="6480" w:type="dxa"/>
          </w:tcPr>
          <w:p w14:paraId="7735CB0B" w14:textId="77777777" w:rsidR="0099226C" w:rsidRDefault="00000000">
            <w:pPr>
              <w:spacing w:after="0"/>
            </w:pPr>
            <w:r>
              <w:rPr>
                <w:sz w:val="16"/>
              </w:rPr>
              <w:t>v1.0 - Initial Governance Baseline</w:t>
            </w:r>
          </w:p>
        </w:tc>
      </w:tr>
      <w:tr w:rsidR="0099226C" w14:paraId="0A9AA492" w14:textId="77777777">
        <w:trPr>
          <w:jc w:val="center"/>
        </w:trPr>
        <w:tc>
          <w:tcPr>
            <w:tcW w:w="2880" w:type="dxa"/>
          </w:tcPr>
          <w:p w14:paraId="5EAAE3EE" w14:textId="77777777" w:rsidR="0099226C" w:rsidRDefault="00000000">
            <w:pPr>
              <w:spacing w:after="0"/>
            </w:pPr>
            <w:r>
              <w:rPr>
                <w:sz w:val="16"/>
              </w:rPr>
              <w:t>Classification</w:t>
            </w:r>
          </w:p>
        </w:tc>
        <w:tc>
          <w:tcPr>
            <w:tcW w:w="6480" w:type="dxa"/>
          </w:tcPr>
          <w:p w14:paraId="5CF6FED2" w14:textId="77777777" w:rsidR="0099226C" w:rsidRDefault="00000000">
            <w:pPr>
              <w:spacing w:after="0"/>
            </w:pPr>
            <w:r>
              <w:rPr>
                <w:sz w:val="16"/>
              </w:rPr>
              <w:t>CONFIDENTIAL - Internal Use Only</w:t>
            </w:r>
          </w:p>
        </w:tc>
      </w:tr>
      <w:tr w:rsidR="0099226C" w14:paraId="64BAFDE7" w14:textId="77777777">
        <w:trPr>
          <w:jc w:val="center"/>
        </w:trPr>
        <w:tc>
          <w:tcPr>
            <w:tcW w:w="2880" w:type="dxa"/>
          </w:tcPr>
          <w:p w14:paraId="69A82631" w14:textId="77777777" w:rsidR="0099226C" w:rsidRDefault="00000000">
            <w:pPr>
              <w:spacing w:after="0"/>
            </w:pPr>
            <w:r>
              <w:rPr>
                <w:sz w:val="16"/>
              </w:rPr>
              <w:t>Status</w:t>
            </w:r>
          </w:p>
        </w:tc>
        <w:tc>
          <w:tcPr>
            <w:tcW w:w="6480" w:type="dxa"/>
          </w:tcPr>
          <w:p w14:paraId="72CE05A2" w14:textId="77777777" w:rsidR="0099226C" w:rsidRDefault="00000000">
            <w:pPr>
              <w:spacing w:after="0"/>
            </w:pPr>
            <w:r>
              <w:rPr>
                <w:sz w:val="16"/>
              </w:rPr>
              <w:t>FOR ARCHITECTURE REVIEW BOARD / CAB APPROVAL</w:t>
            </w:r>
          </w:p>
        </w:tc>
      </w:tr>
      <w:tr w:rsidR="0099226C" w14:paraId="51AD210A" w14:textId="77777777">
        <w:trPr>
          <w:jc w:val="center"/>
        </w:trPr>
        <w:tc>
          <w:tcPr>
            <w:tcW w:w="2880" w:type="dxa"/>
          </w:tcPr>
          <w:p w14:paraId="74AB700A" w14:textId="77777777" w:rsidR="0099226C" w:rsidRDefault="00000000">
            <w:pPr>
              <w:spacing w:after="0"/>
            </w:pPr>
            <w:r>
              <w:rPr>
                <w:sz w:val="16"/>
              </w:rPr>
              <w:t>Owner</w:t>
            </w:r>
          </w:p>
        </w:tc>
        <w:tc>
          <w:tcPr>
            <w:tcW w:w="6480" w:type="dxa"/>
          </w:tcPr>
          <w:p w14:paraId="6FF629C3" w14:textId="77777777" w:rsidR="0099226C" w:rsidRDefault="00000000">
            <w:pPr>
              <w:spacing w:after="0"/>
            </w:pPr>
            <w:r>
              <w:rPr>
                <w:sz w:val="16"/>
              </w:rPr>
              <w:t>Solutions Architecture Office / IT Head</w:t>
            </w:r>
          </w:p>
        </w:tc>
      </w:tr>
      <w:tr w:rsidR="0099226C" w14:paraId="674B5BF7" w14:textId="77777777">
        <w:trPr>
          <w:jc w:val="center"/>
        </w:trPr>
        <w:tc>
          <w:tcPr>
            <w:tcW w:w="2880" w:type="dxa"/>
          </w:tcPr>
          <w:p w14:paraId="79D95891" w14:textId="77777777" w:rsidR="0099226C" w:rsidRDefault="00000000">
            <w:pPr>
              <w:spacing w:after="0"/>
            </w:pPr>
            <w:r>
              <w:rPr>
                <w:sz w:val="16"/>
              </w:rPr>
              <w:t>Co-Owners</w:t>
            </w:r>
          </w:p>
        </w:tc>
        <w:tc>
          <w:tcPr>
            <w:tcW w:w="6480" w:type="dxa"/>
          </w:tcPr>
          <w:p w14:paraId="2227AE03" w14:textId="77777777" w:rsidR="0099226C" w:rsidRDefault="00000000">
            <w:pPr>
              <w:spacing w:after="0"/>
            </w:pPr>
            <w:r>
              <w:rPr>
                <w:sz w:val="16"/>
              </w:rPr>
              <w:t>AI Knowledge Governance Lead; DevSecOps Lead; Security Administrator; Software Development Lead; QA Lead; DBA; OpenKM / DMS Administrator</w:t>
            </w:r>
          </w:p>
        </w:tc>
      </w:tr>
      <w:tr w:rsidR="0099226C" w14:paraId="3817D0D0" w14:textId="77777777">
        <w:trPr>
          <w:jc w:val="center"/>
        </w:trPr>
        <w:tc>
          <w:tcPr>
            <w:tcW w:w="2880" w:type="dxa"/>
          </w:tcPr>
          <w:p w14:paraId="5113F962" w14:textId="77777777" w:rsidR="0099226C" w:rsidRDefault="00000000">
            <w:pPr>
              <w:spacing w:after="0"/>
            </w:pPr>
            <w:r>
              <w:rPr>
                <w:sz w:val="16"/>
              </w:rPr>
              <w:t>Audience</w:t>
            </w:r>
          </w:p>
        </w:tc>
        <w:tc>
          <w:tcPr>
            <w:tcW w:w="6480" w:type="dxa"/>
          </w:tcPr>
          <w:p w14:paraId="0652F89A" w14:textId="77777777" w:rsidR="0099226C" w:rsidRDefault="00000000">
            <w:pPr>
              <w:spacing w:after="0"/>
            </w:pPr>
            <w:r>
              <w:rPr>
                <w:sz w:val="16"/>
              </w:rPr>
              <w:t>Solutions Architects, Developers, DevSecOps, Security, QA, DBA, System Administrators, Knowledge Stewards, AI Engineers, Internal Audit</w:t>
            </w:r>
          </w:p>
        </w:tc>
      </w:tr>
      <w:tr w:rsidR="0099226C" w14:paraId="4813E12B" w14:textId="77777777">
        <w:trPr>
          <w:jc w:val="center"/>
        </w:trPr>
        <w:tc>
          <w:tcPr>
            <w:tcW w:w="2880" w:type="dxa"/>
          </w:tcPr>
          <w:p w14:paraId="04B27D21" w14:textId="77777777" w:rsidR="0099226C" w:rsidRDefault="00000000">
            <w:pPr>
              <w:spacing w:after="0"/>
            </w:pPr>
            <w:r>
              <w:rPr>
                <w:sz w:val="16"/>
              </w:rPr>
              <w:t>Effective Date</w:t>
            </w:r>
          </w:p>
        </w:tc>
        <w:tc>
          <w:tcPr>
            <w:tcW w:w="6480" w:type="dxa"/>
          </w:tcPr>
          <w:p w14:paraId="4E770BFE" w14:textId="77777777" w:rsidR="0099226C" w:rsidRDefault="00000000">
            <w:pPr>
              <w:spacing w:after="0"/>
            </w:pPr>
            <w:r>
              <w:rPr>
                <w:sz w:val="16"/>
              </w:rPr>
              <w:t>Upon Architecture Review Board / CAB approval</w:t>
            </w:r>
          </w:p>
        </w:tc>
      </w:tr>
      <w:tr w:rsidR="0099226C" w14:paraId="6DFD3BAC" w14:textId="77777777">
        <w:trPr>
          <w:jc w:val="center"/>
        </w:trPr>
        <w:tc>
          <w:tcPr>
            <w:tcW w:w="2880" w:type="dxa"/>
          </w:tcPr>
          <w:p w14:paraId="3DB21CEA" w14:textId="77777777" w:rsidR="0099226C" w:rsidRDefault="00000000">
            <w:pPr>
              <w:spacing w:after="0"/>
            </w:pPr>
            <w:r>
              <w:rPr>
                <w:sz w:val="16"/>
              </w:rPr>
              <w:t>Review Cadence</w:t>
            </w:r>
          </w:p>
        </w:tc>
        <w:tc>
          <w:tcPr>
            <w:tcW w:w="6480" w:type="dxa"/>
          </w:tcPr>
          <w:p w14:paraId="750C253B" w14:textId="77777777" w:rsidR="0099226C" w:rsidRDefault="00000000">
            <w:pPr>
              <w:spacing w:after="0"/>
            </w:pPr>
            <w:r>
              <w:rPr>
                <w:sz w:val="16"/>
              </w:rPr>
              <w:t>Quarterly; unscheduled on material architecture, security, repository, AI tooling, classification, or compliance change</w:t>
            </w:r>
          </w:p>
        </w:tc>
      </w:tr>
      <w:tr w:rsidR="0099226C" w14:paraId="01357F5C" w14:textId="77777777">
        <w:trPr>
          <w:jc w:val="center"/>
        </w:trPr>
        <w:tc>
          <w:tcPr>
            <w:tcW w:w="2880" w:type="dxa"/>
          </w:tcPr>
          <w:p w14:paraId="26E71D69" w14:textId="77777777" w:rsidR="0099226C" w:rsidRDefault="00000000">
            <w:pPr>
              <w:spacing w:after="0"/>
            </w:pPr>
            <w:r>
              <w:rPr>
                <w:sz w:val="16"/>
              </w:rPr>
              <w:t>Supersedes</w:t>
            </w:r>
          </w:p>
        </w:tc>
        <w:tc>
          <w:tcPr>
            <w:tcW w:w="6480" w:type="dxa"/>
          </w:tcPr>
          <w:p w14:paraId="0B601C97" w14:textId="77777777" w:rsidR="0099226C" w:rsidRDefault="00000000">
            <w:pPr>
              <w:spacing w:after="0"/>
            </w:pPr>
            <w:r>
              <w:rPr>
                <w:sz w:val="16"/>
              </w:rPr>
              <w:t>New document. Does not supersede existing AIRA standards. Aligns and operationalizes knowledge reset activities.</w:t>
            </w:r>
          </w:p>
        </w:tc>
      </w:tr>
      <w:tr w:rsidR="0099226C" w14:paraId="3FAA1E2A" w14:textId="77777777">
        <w:trPr>
          <w:jc w:val="center"/>
        </w:trPr>
        <w:tc>
          <w:tcPr>
            <w:tcW w:w="2880" w:type="dxa"/>
          </w:tcPr>
          <w:p w14:paraId="7C63B03B" w14:textId="77777777" w:rsidR="0099226C" w:rsidRDefault="00000000">
            <w:pPr>
              <w:spacing w:after="0"/>
            </w:pPr>
            <w:r>
              <w:rPr>
                <w:sz w:val="16"/>
              </w:rPr>
              <w:t>Primary Decision Inputs</w:t>
            </w:r>
          </w:p>
        </w:tc>
        <w:tc>
          <w:tcPr>
            <w:tcW w:w="6480" w:type="dxa"/>
          </w:tcPr>
          <w:p w14:paraId="176CB00A" w14:textId="77777777" w:rsidR="0099226C" w:rsidRDefault="00000000">
            <w:pPr>
              <w:spacing w:after="0"/>
            </w:pPr>
            <w:r>
              <w:rPr>
                <w:sz w:val="16"/>
              </w:rPr>
              <w:t>ADR-AIRA-2026-001; AIRA Cross-Document Revision Control Matrix; 01 AVCI Engineering Standard v3.0; 05 Information Nervous System v4.0; 13 Obsidian and LLM Wiki Knowledge Governance Standard v2.0</w:t>
            </w:r>
          </w:p>
        </w:tc>
      </w:tr>
      <w:tr w:rsidR="0099226C" w14:paraId="66551DD6" w14:textId="77777777">
        <w:trPr>
          <w:jc w:val="center"/>
        </w:trPr>
        <w:tc>
          <w:tcPr>
            <w:tcW w:w="2880" w:type="dxa"/>
          </w:tcPr>
          <w:p w14:paraId="7C540360" w14:textId="77777777" w:rsidR="0099226C" w:rsidRDefault="00000000">
            <w:pPr>
              <w:spacing w:after="0"/>
            </w:pPr>
            <w:r>
              <w:rPr>
                <w:sz w:val="16"/>
              </w:rPr>
              <w:t>Companion Documents</w:t>
            </w:r>
          </w:p>
        </w:tc>
        <w:tc>
          <w:tcPr>
            <w:tcW w:w="6480" w:type="dxa"/>
          </w:tcPr>
          <w:p w14:paraId="3E127D13" w14:textId="77777777" w:rsidR="0099226C" w:rsidRDefault="00000000">
            <w:pPr>
              <w:spacing w:after="0"/>
            </w:pPr>
            <w:r>
              <w:rPr>
                <w:sz w:val="16"/>
              </w:rPr>
              <w:t>02 Engineering Blueprint; 03 Developer Guide; 04 Technology Stack; 06 CLAUDE.md Reference; 07 Skills Framework; 08 Unit Testing; 09 Greenfield Environment; 10 MicroFunction Framework; 11 DevSecOps Standard; 12 CLAUDE.md Rollout; 14 ADR/TDL; 15 API Contract; 16 Database; 17 Security; 18 Repository Bootstrap</w:t>
            </w:r>
          </w:p>
        </w:tc>
      </w:tr>
      <w:tr w:rsidR="0099226C" w14:paraId="7575FBFC" w14:textId="77777777">
        <w:trPr>
          <w:jc w:val="center"/>
        </w:trPr>
        <w:tc>
          <w:tcPr>
            <w:tcW w:w="2880" w:type="dxa"/>
          </w:tcPr>
          <w:p w14:paraId="6A669612" w14:textId="77777777" w:rsidR="0099226C" w:rsidRDefault="00000000">
            <w:pPr>
              <w:spacing w:after="0"/>
            </w:pPr>
            <w:r>
              <w:rPr>
                <w:sz w:val="16"/>
              </w:rPr>
              <w:t>Evidence Path</w:t>
            </w:r>
          </w:p>
        </w:tc>
        <w:tc>
          <w:tcPr>
            <w:tcW w:w="6480" w:type="dxa"/>
          </w:tcPr>
          <w:p w14:paraId="7C982FFD" w14:textId="77777777" w:rsidR="0099226C" w:rsidRDefault="00000000">
            <w:pPr>
              <w:spacing w:after="0"/>
            </w:pPr>
            <w:r>
              <w:rPr>
                <w:sz w:val="16"/>
              </w:rPr>
              <w:t>OpenKM Tier-0 / AIRA / Knowledge Governance / Knowledge Fabric Reset / v1.0/</w:t>
            </w:r>
          </w:p>
        </w:tc>
      </w:tr>
    </w:tbl>
    <w:p w14:paraId="4A50F526" w14:textId="77777777" w:rsidR="0099226C" w:rsidRDefault="0099226C"/>
    <w:p w14:paraId="1ED97D5C" w14:textId="77777777" w:rsidR="0099226C" w:rsidRDefault="00000000">
      <w:pPr>
        <w:pStyle w:val="Heading1"/>
      </w:pPr>
      <w:r>
        <w:t>Table of Contents</w:t>
      </w:r>
    </w:p>
    <w:p w14:paraId="18AB0200" w14:textId="77777777" w:rsidR="0099226C" w:rsidRDefault="00000000">
      <w:pPr>
        <w:spacing w:after="20"/>
        <w:ind w:left="288"/>
      </w:pPr>
      <w:r>
        <w:t>1. Executive Summary</w:t>
      </w:r>
    </w:p>
    <w:p w14:paraId="737869BA" w14:textId="77777777" w:rsidR="0099226C" w:rsidRDefault="00000000">
      <w:pPr>
        <w:spacing w:after="20"/>
        <w:ind w:left="288"/>
      </w:pPr>
      <w:r>
        <w:t>2. Purpose, Scope, and Authority</w:t>
      </w:r>
    </w:p>
    <w:p w14:paraId="6D7CF975" w14:textId="77777777" w:rsidR="0099226C" w:rsidRDefault="00000000">
      <w:pPr>
        <w:spacing w:after="20"/>
        <w:ind w:left="288"/>
      </w:pPr>
      <w:r>
        <w:t>3. Mandatory Operating Principles</w:t>
      </w:r>
    </w:p>
    <w:p w14:paraId="6E7AE521" w14:textId="77777777" w:rsidR="0099226C" w:rsidRDefault="00000000">
      <w:pPr>
        <w:spacing w:after="20"/>
        <w:ind w:left="288"/>
      </w:pPr>
      <w:r>
        <w:t>4. Reset Governance and Control Model</w:t>
      </w:r>
    </w:p>
    <w:p w14:paraId="7BB504EB" w14:textId="77777777" w:rsidR="0099226C" w:rsidRDefault="00000000">
      <w:pPr>
        <w:spacing w:after="20"/>
        <w:ind w:left="288"/>
      </w:pPr>
      <w:r>
        <w:t>5. Source Authority Hierarchy</w:t>
      </w:r>
    </w:p>
    <w:p w14:paraId="6A8A94CB" w14:textId="77777777" w:rsidR="0099226C" w:rsidRDefault="00000000">
      <w:pPr>
        <w:spacing w:after="20"/>
        <w:ind w:left="288"/>
      </w:pPr>
      <w:r>
        <w:t>6. Target Folder Taxonomy</w:t>
      </w:r>
    </w:p>
    <w:p w14:paraId="617B1F76" w14:textId="77777777" w:rsidR="0099226C" w:rsidRDefault="00000000">
      <w:pPr>
        <w:spacing w:after="20"/>
        <w:ind w:left="288"/>
      </w:pPr>
      <w:r>
        <w:t>7. Metadata and YAML Front Matter Standard</w:t>
      </w:r>
    </w:p>
    <w:p w14:paraId="4B72EB67" w14:textId="77777777" w:rsidR="0099226C" w:rsidRDefault="00000000">
      <w:pPr>
        <w:spacing w:after="20"/>
        <w:ind w:left="288"/>
      </w:pPr>
      <w:r>
        <w:t>8. Document Lifecycle and Promotion Workflow</w:t>
      </w:r>
    </w:p>
    <w:p w14:paraId="12BD99B9" w14:textId="77777777" w:rsidR="0099226C" w:rsidRDefault="00000000">
      <w:pPr>
        <w:spacing w:after="20"/>
        <w:ind w:left="288"/>
      </w:pPr>
      <w:r>
        <w:t>9. LLM Wiki Re-Indexing Strategy</w:t>
      </w:r>
    </w:p>
    <w:p w14:paraId="0EBF16BE" w14:textId="77777777" w:rsidR="0099226C" w:rsidRDefault="00000000">
      <w:pPr>
        <w:spacing w:after="20"/>
        <w:ind w:left="288"/>
      </w:pPr>
      <w:r>
        <w:t>10. Cross-System Alignment Model</w:t>
      </w:r>
    </w:p>
    <w:p w14:paraId="53D823E8" w14:textId="77777777" w:rsidR="0099226C" w:rsidRDefault="00000000">
      <w:pPr>
        <w:spacing w:after="20"/>
        <w:ind w:left="288"/>
      </w:pPr>
      <w:r>
        <w:t>11. Auto-Heal, Auto-Learn, and Auto-Improve Knowledge Flow</w:t>
      </w:r>
    </w:p>
    <w:p w14:paraId="25E64D8E" w14:textId="77777777" w:rsidR="0099226C" w:rsidRDefault="00000000">
      <w:pPr>
        <w:spacing w:after="20"/>
        <w:ind w:left="288"/>
      </w:pPr>
      <w:r>
        <w:t>12. Modular Architecture and Runtime Change Model</w:t>
      </w:r>
    </w:p>
    <w:p w14:paraId="0F3A0500" w14:textId="77777777" w:rsidR="0099226C" w:rsidRDefault="00000000">
      <w:pPr>
        <w:spacing w:after="20"/>
        <w:ind w:left="288"/>
      </w:pPr>
      <w:r>
        <w:t>13. Security, Classification, and Access Controls</w:t>
      </w:r>
    </w:p>
    <w:p w14:paraId="3FDE7E42" w14:textId="77777777" w:rsidR="0099226C" w:rsidRDefault="00000000">
      <w:pPr>
        <w:spacing w:after="20"/>
        <w:ind w:left="288"/>
      </w:pPr>
      <w:r>
        <w:t>14. RACI and Operating Responsibilities</w:t>
      </w:r>
    </w:p>
    <w:p w14:paraId="559E78BA" w14:textId="77777777" w:rsidR="0099226C" w:rsidRDefault="00000000">
      <w:pPr>
        <w:spacing w:after="20"/>
        <w:ind w:left="288"/>
      </w:pPr>
      <w:r>
        <w:t>15. Implementation Roadmap</w:t>
      </w:r>
    </w:p>
    <w:p w14:paraId="3B8A4DBD" w14:textId="77777777" w:rsidR="0099226C" w:rsidRDefault="00000000">
      <w:pPr>
        <w:spacing w:after="20"/>
        <w:ind w:left="288"/>
      </w:pPr>
      <w:r>
        <w:t>16. Acceptance Criteria</w:t>
      </w:r>
    </w:p>
    <w:p w14:paraId="43D52127" w14:textId="77777777" w:rsidR="0099226C" w:rsidRDefault="00000000">
      <w:pPr>
        <w:spacing w:after="20"/>
        <w:ind w:left="288"/>
      </w:pPr>
      <w:r>
        <w:t>17. Risks, Gaps, and Mitigations</w:t>
      </w:r>
    </w:p>
    <w:p w14:paraId="6265B8AC" w14:textId="77777777" w:rsidR="0099226C" w:rsidRDefault="00000000">
      <w:pPr>
        <w:spacing w:after="20"/>
        <w:ind w:left="288"/>
      </w:pPr>
      <w:r>
        <w:t>18. AVCI Compliance Summary</w:t>
      </w:r>
    </w:p>
    <w:p w14:paraId="736A80B6" w14:textId="77777777" w:rsidR="0099226C" w:rsidRDefault="00000000">
      <w:pPr>
        <w:spacing w:after="20"/>
        <w:ind w:left="288"/>
      </w:pPr>
      <w:r>
        <w:t>Appendix A. Copy-Ready Obsidian Folder Baseline</w:t>
      </w:r>
    </w:p>
    <w:p w14:paraId="57D8CB57" w14:textId="77777777" w:rsidR="0099226C" w:rsidRDefault="00000000">
      <w:pPr>
        <w:spacing w:after="20"/>
        <w:ind w:left="288"/>
      </w:pPr>
      <w:r>
        <w:t>Appendix B. Copy-Ready YAML Template</w:t>
      </w:r>
    </w:p>
    <w:p w14:paraId="32FDA0F2" w14:textId="77777777" w:rsidR="0099226C" w:rsidRDefault="00000000">
      <w:pPr>
        <w:spacing w:after="20"/>
        <w:ind w:left="288"/>
      </w:pPr>
      <w:r>
        <w:t>Appendix C. Reset Execution Checklist</w:t>
      </w:r>
    </w:p>
    <w:tbl>
      <w:tblPr>
        <w:tblW w:w="0" w:type="auto"/>
        <w:jc w:val="center"/>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Look w:val="04A0" w:firstRow="1" w:lastRow="0" w:firstColumn="1" w:lastColumn="0" w:noHBand="0" w:noVBand="1"/>
      </w:tblPr>
      <w:tblGrid>
        <w:gridCol w:w="10224"/>
      </w:tblGrid>
      <w:tr w:rsidR="0099226C" w14:paraId="760A33C5" w14:textId="77777777">
        <w:trPr>
          <w:jc w:val="center"/>
        </w:trPr>
        <w:tc>
          <w:tcPr>
            <w:tcW w:w="10224" w:type="dxa"/>
            <w:shd w:val="clear" w:color="auto" w:fill="FFF2CC"/>
          </w:tcPr>
          <w:p w14:paraId="471443AC" w14:textId="77777777" w:rsidR="0099226C" w:rsidRDefault="00000000">
            <w:r>
              <w:rPr>
                <w:b/>
                <w:color w:val="1F4E79"/>
                <w:sz w:val="20"/>
              </w:rPr>
              <w:t>Word TOC Note</w:t>
            </w:r>
          </w:p>
          <w:p w14:paraId="6F74FC91" w14:textId="77777777" w:rsidR="0099226C" w:rsidRDefault="00000000">
            <w:pPr>
              <w:spacing w:after="0"/>
            </w:pPr>
            <w:r>
              <w:t>This document uses a static table of contents for deterministic rendering. Before final publication, Microsoft Word may be used to replace this section with an automatic table of contents, then Update Field before release.</w:t>
            </w:r>
          </w:p>
        </w:tc>
      </w:tr>
    </w:tbl>
    <w:p w14:paraId="0070F864" w14:textId="77777777" w:rsidR="0099226C" w:rsidRDefault="0099226C"/>
    <w:p w14:paraId="08F5D67E" w14:textId="77777777" w:rsidR="0099226C" w:rsidRDefault="00000000">
      <w:pPr>
        <w:pStyle w:val="Heading1"/>
      </w:pPr>
      <w:r>
        <w:t>1. Executive Summary</w:t>
      </w:r>
    </w:p>
    <w:p w14:paraId="5A326229" w14:textId="77777777" w:rsidR="0099226C" w:rsidRDefault="00000000">
      <w:r>
        <w:t xml:space="preserve">This standard defines the controlled reset and rebuild of the AIRA knowledge foundation across Obsidian, LLM Wiki, OpenKM, GitHub, and related Information Nervous System sources. It establishes the required source authority model, folder taxonomy, </w:t>
      </w:r>
      <w:r>
        <w:lastRenderedPageBreak/>
        <w:t>metadata schema, lifecycle workflow, re-indexing controls, and governance gates needed before AIRA knowledge can safely support AI-assisted engineering, DevSecOps, Auto-Heal, Auto-Learn, and Auto-Improve.</w:t>
      </w:r>
    </w:p>
    <w:p w14:paraId="59ECA1B0" w14:textId="77777777" w:rsidR="0099226C" w:rsidRDefault="00000000">
      <w:r>
        <w:t>The reset must not be treated as a simple deletion of the current Obsidian vault. The existing vault must be frozen, backed up, hashed, reviewed, and archived before replacement. This preserves historical traceability and supports audit reconstruction while allowing the new vault to start from a clean, modular, classification-aware structure.</w:t>
      </w:r>
    </w:p>
    <w:tbl>
      <w:tblPr>
        <w:tblW w:w="0" w:type="auto"/>
        <w:jc w:val="center"/>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Look w:val="04A0" w:firstRow="1" w:lastRow="0" w:firstColumn="1" w:lastColumn="0" w:noHBand="0" w:noVBand="1"/>
      </w:tblPr>
      <w:tblGrid>
        <w:gridCol w:w="10224"/>
      </w:tblGrid>
      <w:tr w:rsidR="0099226C" w14:paraId="2355BC73" w14:textId="77777777">
        <w:trPr>
          <w:jc w:val="center"/>
        </w:trPr>
        <w:tc>
          <w:tcPr>
            <w:tcW w:w="10224" w:type="dxa"/>
            <w:shd w:val="clear" w:color="auto" w:fill="E2F0D9"/>
          </w:tcPr>
          <w:p w14:paraId="6603B68D" w14:textId="77777777" w:rsidR="0099226C" w:rsidRDefault="00000000">
            <w:r>
              <w:rPr>
                <w:b/>
                <w:color w:val="1F4E79"/>
                <w:sz w:val="20"/>
              </w:rPr>
              <w:t>Strategic Outcome</w:t>
            </w:r>
          </w:p>
          <w:p w14:paraId="377F225B" w14:textId="77777777" w:rsidR="0099226C" w:rsidRDefault="00000000">
            <w:pPr>
              <w:spacing w:after="0"/>
            </w:pPr>
            <w:r>
              <w:t>AIRA will operate a single governed knowledge fabric where official documentation, PPGs, source code, configuration, prompts, guardrails, runtime evidence, audit evidence, and improvement candidates remain aligned across OpenKM, GitHub, Obsidian, LLM Wiki, and retrieval indexes.</w:t>
            </w:r>
          </w:p>
        </w:tc>
      </w:tr>
    </w:tbl>
    <w:p w14:paraId="2B2B54E1" w14:textId="77777777" w:rsidR="0099226C" w:rsidRDefault="0099226C"/>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80"/>
        <w:gridCol w:w="6480"/>
      </w:tblGrid>
      <w:tr w:rsidR="0099226C" w14:paraId="3ED65137" w14:textId="77777777">
        <w:trPr>
          <w:tblHeader/>
          <w:jc w:val="center"/>
        </w:trPr>
        <w:tc>
          <w:tcPr>
            <w:tcW w:w="2880" w:type="dxa"/>
            <w:shd w:val="clear" w:color="auto" w:fill="1F4E79"/>
            <w:vAlign w:val="center"/>
          </w:tcPr>
          <w:p w14:paraId="3864120E" w14:textId="77777777" w:rsidR="0099226C" w:rsidRDefault="00000000">
            <w:pPr>
              <w:spacing w:after="0"/>
            </w:pPr>
            <w:r>
              <w:rPr>
                <w:b/>
                <w:color w:val="FFFFFF"/>
                <w:sz w:val="16"/>
              </w:rPr>
              <w:t>Outcome</w:t>
            </w:r>
          </w:p>
        </w:tc>
        <w:tc>
          <w:tcPr>
            <w:tcW w:w="6480" w:type="dxa"/>
            <w:shd w:val="clear" w:color="auto" w:fill="1F4E79"/>
            <w:vAlign w:val="center"/>
          </w:tcPr>
          <w:p w14:paraId="72158683" w14:textId="77777777" w:rsidR="0099226C" w:rsidRDefault="00000000">
            <w:pPr>
              <w:spacing w:after="0"/>
            </w:pPr>
            <w:r>
              <w:rPr>
                <w:b/>
                <w:color w:val="FFFFFF"/>
                <w:sz w:val="16"/>
              </w:rPr>
              <w:t>Required Result</w:t>
            </w:r>
          </w:p>
        </w:tc>
      </w:tr>
      <w:tr w:rsidR="0099226C" w14:paraId="623B2A32" w14:textId="77777777">
        <w:trPr>
          <w:jc w:val="center"/>
        </w:trPr>
        <w:tc>
          <w:tcPr>
            <w:tcW w:w="2880" w:type="dxa"/>
          </w:tcPr>
          <w:p w14:paraId="3EF68E1C" w14:textId="77777777" w:rsidR="0099226C" w:rsidRDefault="00000000">
            <w:pPr>
              <w:spacing w:after="0"/>
            </w:pPr>
            <w:r>
              <w:rPr>
                <w:sz w:val="16"/>
              </w:rPr>
              <w:t>Controlled clean slate</w:t>
            </w:r>
          </w:p>
        </w:tc>
        <w:tc>
          <w:tcPr>
            <w:tcW w:w="6480" w:type="dxa"/>
          </w:tcPr>
          <w:p w14:paraId="13B6ADED" w14:textId="77777777" w:rsidR="0099226C" w:rsidRDefault="00000000">
            <w:pPr>
              <w:spacing w:after="0"/>
            </w:pPr>
            <w:r>
              <w:rPr>
                <w:sz w:val="16"/>
              </w:rPr>
              <w:t>The old vault is archived with evidence before the new vault becomes active.</w:t>
            </w:r>
          </w:p>
        </w:tc>
      </w:tr>
      <w:tr w:rsidR="0099226C" w14:paraId="5B638BD1" w14:textId="77777777">
        <w:trPr>
          <w:jc w:val="center"/>
        </w:trPr>
        <w:tc>
          <w:tcPr>
            <w:tcW w:w="2880" w:type="dxa"/>
          </w:tcPr>
          <w:p w14:paraId="12CEBCD9" w14:textId="77777777" w:rsidR="0099226C" w:rsidRDefault="00000000">
            <w:pPr>
              <w:spacing w:after="0"/>
            </w:pPr>
            <w:r>
              <w:rPr>
                <w:sz w:val="16"/>
              </w:rPr>
              <w:t>Governed source alignment</w:t>
            </w:r>
          </w:p>
        </w:tc>
        <w:tc>
          <w:tcPr>
            <w:tcW w:w="6480" w:type="dxa"/>
          </w:tcPr>
          <w:p w14:paraId="202F8DE7" w14:textId="77777777" w:rsidR="0099226C" w:rsidRDefault="00000000">
            <w:pPr>
              <w:spacing w:after="0"/>
            </w:pPr>
            <w:r>
              <w:rPr>
                <w:sz w:val="16"/>
              </w:rPr>
              <w:t>OpenKM, GitHub, Obsidian, LLM Wiki, and derivative indexes follow an explicit authority hierarchy.</w:t>
            </w:r>
          </w:p>
        </w:tc>
      </w:tr>
      <w:tr w:rsidR="0099226C" w14:paraId="6F26CB6C" w14:textId="77777777">
        <w:trPr>
          <w:jc w:val="center"/>
        </w:trPr>
        <w:tc>
          <w:tcPr>
            <w:tcW w:w="2880" w:type="dxa"/>
          </w:tcPr>
          <w:p w14:paraId="14F7B3E9" w14:textId="77777777" w:rsidR="0099226C" w:rsidRDefault="00000000">
            <w:pPr>
              <w:spacing w:after="0"/>
            </w:pPr>
            <w:r>
              <w:rPr>
                <w:sz w:val="16"/>
              </w:rPr>
              <w:t>Classification-aware AI retrieval</w:t>
            </w:r>
          </w:p>
        </w:tc>
        <w:tc>
          <w:tcPr>
            <w:tcW w:w="6480" w:type="dxa"/>
          </w:tcPr>
          <w:p w14:paraId="7DBDA318" w14:textId="77777777" w:rsidR="0099226C" w:rsidRDefault="00000000">
            <w:pPr>
              <w:spacing w:after="0"/>
            </w:pPr>
            <w:r>
              <w:rPr>
                <w:sz w:val="16"/>
              </w:rPr>
              <w:t>Only approved, current, eligible, and properly classified knowledge is indexed for default AI use.</w:t>
            </w:r>
          </w:p>
        </w:tc>
      </w:tr>
      <w:tr w:rsidR="0099226C" w14:paraId="6C4A28CD" w14:textId="77777777">
        <w:trPr>
          <w:jc w:val="center"/>
        </w:trPr>
        <w:tc>
          <w:tcPr>
            <w:tcW w:w="2880" w:type="dxa"/>
          </w:tcPr>
          <w:p w14:paraId="3E56EA3E" w14:textId="77777777" w:rsidR="0099226C" w:rsidRDefault="00000000">
            <w:pPr>
              <w:spacing w:after="0"/>
            </w:pPr>
            <w:r>
              <w:rPr>
                <w:sz w:val="16"/>
              </w:rPr>
              <w:t>Auto-* readiness</w:t>
            </w:r>
          </w:p>
        </w:tc>
        <w:tc>
          <w:tcPr>
            <w:tcW w:w="6480" w:type="dxa"/>
          </w:tcPr>
          <w:p w14:paraId="276517AE" w14:textId="77777777" w:rsidR="0099226C" w:rsidRDefault="00000000">
            <w:pPr>
              <w:spacing w:after="0"/>
            </w:pPr>
            <w:r>
              <w:rPr>
                <w:sz w:val="16"/>
              </w:rPr>
              <w:t>Auto-Heal, Auto-Learn, and Auto-Improve can create candidates and evidence but cannot directly modify authoritative sources.</w:t>
            </w:r>
          </w:p>
        </w:tc>
      </w:tr>
      <w:tr w:rsidR="0099226C" w14:paraId="1B560740" w14:textId="77777777">
        <w:trPr>
          <w:jc w:val="center"/>
        </w:trPr>
        <w:tc>
          <w:tcPr>
            <w:tcW w:w="2880" w:type="dxa"/>
          </w:tcPr>
          <w:p w14:paraId="740C4252" w14:textId="77777777" w:rsidR="0099226C" w:rsidRDefault="00000000">
            <w:pPr>
              <w:spacing w:after="0"/>
            </w:pPr>
            <w:r>
              <w:rPr>
                <w:sz w:val="16"/>
              </w:rPr>
              <w:t>Modular architecture support</w:t>
            </w:r>
          </w:p>
        </w:tc>
        <w:tc>
          <w:tcPr>
            <w:tcW w:w="6480" w:type="dxa"/>
          </w:tcPr>
          <w:p w14:paraId="15593BC1" w14:textId="77777777" w:rsidR="0099226C" w:rsidRDefault="00000000">
            <w:pPr>
              <w:spacing w:after="0"/>
            </w:pPr>
            <w:r>
              <w:rPr>
                <w:sz w:val="16"/>
              </w:rPr>
              <w:t>Knowledge, code, configuration, and deployment artifacts are organized by architecture layer, bounded context, and module ownership.</w:t>
            </w:r>
          </w:p>
        </w:tc>
      </w:tr>
    </w:tbl>
    <w:p w14:paraId="4E60D533" w14:textId="77777777" w:rsidR="0099226C" w:rsidRDefault="0099226C"/>
    <w:p w14:paraId="73DFF325" w14:textId="77777777" w:rsidR="0099226C" w:rsidRDefault="00000000">
      <w:pPr>
        <w:pStyle w:val="Heading1"/>
      </w:pPr>
      <w:r>
        <w:t>2. Purpose, Scope, and Authority</w:t>
      </w:r>
    </w:p>
    <w:p w14:paraId="717FC8AD" w14:textId="77777777" w:rsidR="0099226C" w:rsidRDefault="00000000">
      <w:pPr>
        <w:pStyle w:val="Heading2"/>
      </w:pPr>
      <w:r>
        <w:t>2.1 Purpose</w:t>
      </w:r>
    </w:p>
    <w:p w14:paraId="4E4286F7" w14:textId="77777777" w:rsidR="0099226C" w:rsidRDefault="00000000">
      <w:r>
        <w:t>The purpose of this standard is to prescribe how AIRA rebuilds its knowledge foundation from scratch while preserving evidence, classification discipline, source authority, retrieval quality, and architecture governance.</w:t>
      </w:r>
    </w:p>
    <w:p w14:paraId="69407DC8" w14:textId="77777777" w:rsidR="0099226C" w:rsidRDefault="00000000">
      <w:pPr>
        <w:pStyle w:val="Heading2"/>
      </w:pPr>
      <w:r>
        <w:t>2.2 In Scope</w:t>
      </w:r>
    </w:p>
    <w:p w14:paraId="6A264981" w14:textId="77777777" w:rsidR="0099226C" w:rsidRDefault="00000000">
      <w:pPr>
        <w:pStyle w:val="ListBullet"/>
        <w:spacing w:after="40"/>
      </w:pPr>
      <w:r>
        <w:t>Obsidian vault deletion, backup, archive, rebuild, folder taxonomy, and metadata governance.</w:t>
      </w:r>
    </w:p>
    <w:p w14:paraId="59DED0A0" w14:textId="77777777" w:rsidR="0099226C" w:rsidRDefault="00000000">
      <w:pPr>
        <w:pStyle w:val="ListBullet"/>
        <w:spacing w:after="40"/>
      </w:pPr>
      <w:r>
        <w:t>LLM Wiki re-indexing, retrieval eligibility, citation, confidence scoring, freshness, and conflict controls.</w:t>
      </w:r>
    </w:p>
    <w:p w14:paraId="53F66024" w14:textId="77777777" w:rsidR="0099226C" w:rsidRDefault="00000000">
      <w:pPr>
        <w:pStyle w:val="ListBullet"/>
        <w:spacing w:after="40"/>
      </w:pPr>
      <w:r>
        <w:t>OpenKM official document and evidence folder alignment.</w:t>
      </w:r>
    </w:p>
    <w:p w14:paraId="2DD33300" w14:textId="77777777" w:rsidR="0099226C" w:rsidRDefault="00000000">
      <w:pPr>
        <w:pStyle w:val="ListBullet"/>
        <w:spacing w:after="40"/>
      </w:pPr>
      <w:r>
        <w:t>GitHub repository, source code, configuration, prompt, guardrail, policy-as-code, CI/CD, test, and evidence alignment.</w:t>
      </w:r>
    </w:p>
    <w:p w14:paraId="1A584C63" w14:textId="77777777" w:rsidR="0099226C" w:rsidRDefault="00000000">
      <w:pPr>
        <w:pStyle w:val="ListBullet"/>
        <w:spacing w:after="40"/>
      </w:pPr>
      <w:r>
        <w:t>PPG domains for ISMS / ISO 27001, CIS Controls, AI Governance, DevSecOps, security, runbooks, and audit evidence.</w:t>
      </w:r>
    </w:p>
    <w:p w14:paraId="48772D15" w14:textId="77777777" w:rsidR="0099226C" w:rsidRDefault="00000000">
      <w:pPr>
        <w:pStyle w:val="ListBullet"/>
        <w:spacing w:after="40"/>
      </w:pPr>
      <w:r>
        <w:t>Information Nervous System sources across Intent, Implementation, Behaviour, Evidence, and Knowledge.</w:t>
      </w:r>
    </w:p>
    <w:p w14:paraId="1F096489" w14:textId="77777777" w:rsidR="0099226C" w:rsidRDefault="00000000">
      <w:pPr>
        <w:pStyle w:val="ListBullet"/>
        <w:spacing w:after="40"/>
      </w:pPr>
      <w:r>
        <w:t>Auto-Heal, Auto-Learn, Auto-Improve, and AutoResearch knowledge flows.</w:t>
      </w:r>
    </w:p>
    <w:p w14:paraId="46629072" w14:textId="77777777" w:rsidR="0099226C" w:rsidRDefault="00000000">
      <w:pPr>
        <w:pStyle w:val="Heading2"/>
      </w:pPr>
      <w:r>
        <w:t>2.3 Out of Scope</w:t>
      </w:r>
    </w:p>
    <w:p w14:paraId="4E4C337D" w14:textId="77777777" w:rsidR="0099226C" w:rsidRDefault="00000000">
      <w:pPr>
        <w:pStyle w:val="ListBullet"/>
        <w:spacing w:after="40"/>
      </w:pPr>
      <w:r>
        <w:t>Direct indexing of raw production customer data into Obsidian or LLM Wiki.</w:t>
      </w:r>
    </w:p>
    <w:p w14:paraId="5C602696" w14:textId="77777777" w:rsidR="0099226C" w:rsidRDefault="00000000">
      <w:pPr>
        <w:pStyle w:val="ListBullet"/>
        <w:spacing w:after="40"/>
      </w:pPr>
      <w:r>
        <w:t>Storage of secrets, credentials, tokens, raw PII, or Restricted production data in the knowledge vault.</w:t>
      </w:r>
    </w:p>
    <w:p w14:paraId="6FB54313" w14:textId="77777777" w:rsidR="0099226C" w:rsidRDefault="00000000">
      <w:pPr>
        <w:pStyle w:val="ListBullet"/>
        <w:spacing w:after="40"/>
      </w:pPr>
      <w:r>
        <w:t>Autonomous production modification by AI agents.</w:t>
      </w:r>
    </w:p>
    <w:p w14:paraId="17DB100A" w14:textId="77777777" w:rsidR="0099226C" w:rsidRDefault="00000000">
      <w:pPr>
        <w:pStyle w:val="ListBullet"/>
        <w:spacing w:after="40"/>
      </w:pPr>
      <w:r>
        <w:t>Unreviewed personal notes, unmanaged chat transcripts, and unsupported AI exports as authoritative knowledge.</w:t>
      </w:r>
    </w:p>
    <w:p w14:paraId="4A0304E8" w14:textId="77777777" w:rsidR="0099226C" w:rsidRDefault="00000000">
      <w:pPr>
        <w:pStyle w:val="Heading2"/>
      </w:pPr>
      <w:r>
        <w:t>2.4 Authority and Precedence</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64"/>
        <w:gridCol w:w="3312"/>
        <w:gridCol w:w="5184"/>
      </w:tblGrid>
      <w:tr w:rsidR="0099226C" w14:paraId="73A12D48" w14:textId="77777777">
        <w:trPr>
          <w:tblHeader/>
          <w:jc w:val="center"/>
        </w:trPr>
        <w:tc>
          <w:tcPr>
            <w:tcW w:w="864" w:type="dxa"/>
            <w:shd w:val="clear" w:color="auto" w:fill="1F4E79"/>
            <w:vAlign w:val="center"/>
          </w:tcPr>
          <w:p w14:paraId="70E017BD" w14:textId="77777777" w:rsidR="0099226C" w:rsidRDefault="00000000">
            <w:pPr>
              <w:spacing w:after="0"/>
            </w:pPr>
            <w:r>
              <w:rPr>
                <w:b/>
                <w:color w:val="FFFFFF"/>
                <w:sz w:val="16"/>
              </w:rPr>
              <w:t>Level</w:t>
            </w:r>
          </w:p>
        </w:tc>
        <w:tc>
          <w:tcPr>
            <w:tcW w:w="3312" w:type="dxa"/>
            <w:shd w:val="clear" w:color="auto" w:fill="1F4E79"/>
            <w:vAlign w:val="center"/>
          </w:tcPr>
          <w:p w14:paraId="5FFB973C" w14:textId="77777777" w:rsidR="0099226C" w:rsidRDefault="00000000">
            <w:pPr>
              <w:spacing w:after="0"/>
            </w:pPr>
            <w:r>
              <w:rPr>
                <w:b/>
                <w:color w:val="FFFFFF"/>
                <w:sz w:val="16"/>
              </w:rPr>
              <w:t>Document / Control</w:t>
            </w:r>
          </w:p>
        </w:tc>
        <w:tc>
          <w:tcPr>
            <w:tcW w:w="5184" w:type="dxa"/>
            <w:shd w:val="clear" w:color="auto" w:fill="1F4E79"/>
            <w:vAlign w:val="center"/>
          </w:tcPr>
          <w:p w14:paraId="51E5B016" w14:textId="77777777" w:rsidR="0099226C" w:rsidRDefault="00000000">
            <w:pPr>
              <w:spacing w:after="0"/>
            </w:pPr>
            <w:r>
              <w:rPr>
                <w:b/>
                <w:color w:val="FFFFFF"/>
                <w:sz w:val="16"/>
              </w:rPr>
              <w:t>Authority Scope</w:t>
            </w:r>
          </w:p>
        </w:tc>
      </w:tr>
      <w:tr w:rsidR="0099226C" w14:paraId="7CAD90FA" w14:textId="77777777">
        <w:trPr>
          <w:jc w:val="center"/>
        </w:trPr>
        <w:tc>
          <w:tcPr>
            <w:tcW w:w="864" w:type="dxa"/>
          </w:tcPr>
          <w:p w14:paraId="09531593" w14:textId="77777777" w:rsidR="0099226C" w:rsidRDefault="00000000">
            <w:pPr>
              <w:spacing w:after="0"/>
            </w:pPr>
            <w:r>
              <w:rPr>
                <w:sz w:val="16"/>
              </w:rPr>
              <w:t>L0</w:t>
            </w:r>
          </w:p>
        </w:tc>
        <w:tc>
          <w:tcPr>
            <w:tcW w:w="3312" w:type="dxa"/>
          </w:tcPr>
          <w:p w14:paraId="536F69F7" w14:textId="77777777" w:rsidR="0099226C" w:rsidRDefault="00000000">
            <w:pPr>
              <w:spacing w:after="0"/>
            </w:pPr>
            <w:r>
              <w:rPr>
                <w:sz w:val="16"/>
              </w:rPr>
              <w:t>Architecture Board / Consolidated Architecture Decisions</w:t>
            </w:r>
          </w:p>
        </w:tc>
        <w:tc>
          <w:tcPr>
            <w:tcW w:w="5184" w:type="dxa"/>
          </w:tcPr>
          <w:p w14:paraId="74410018" w14:textId="77777777" w:rsidR="0099226C" w:rsidRDefault="00000000">
            <w:pPr>
              <w:spacing w:after="0"/>
            </w:pPr>
            <w:r>
              <w:rPr>
                <w:sz w:val="16"/>
              </w:rPr>
              <w:t>Highest authority for platform boundaries and unresolved architecture conflicts.</w:t>
            </w:r>
          </w:p>
        </w:tc>
      </w:tr>
      <w:tr w:rsidR="0099226C" w14:paraId="290EA85A" w14:textId="77777777">
        <w:trPr>
          <w:jc w:val="center"/>
        </w:trPr>
        <w:tc>
          <w:tcPr>
            <w:tcW w:w="864" w:type="dxa"/>
          </w:tcPr>
          <w:p w14:paraId="299FB531" w14:textId="77777777" w:rsidR="0099226C" w:rsidRDefault="00000000">
            <w:pPr>
              <w:spacing w:after="0"/>
            </w:pPr>
            <w:r>
              <w:rPr>
                <w:sz w:val="16"/>
              </w:rPr>
              <w:t>L1</w:t>
            </w:r>
          </w:p>
        </w:tc>
        <w:tc>
          <w:tcPr>
            <w:tcW w:w="3312" w:type="dxa"/>
          </w:tcPr>
          <w:p w14:paraId="6EF6E1B4" w14:textId="77777777" w:rsidR="0099226C" w:rsidRDefault="00000000">
            <w:pPr>
              <w:spacing w:after="0"/>
            </w:pPr>
            <w:r>
              <w:rPr>
                <w:sz w:val="16"/>
              </w:rPr>
              <w:t>Engineering Blueprint and DevSecOps Standard</w:t>
            </w:r>
          </w:p>
        </w:tc>
        <w:tc>
          <w:tcPr>
            <w:tcW w:w="5184" w:type="dxa"/>
          </w:tcPr>
          <w:p w14:paraId="103DAC7B" w14:textId="77777777" w:rsidR="0099226C" w:rsidRDefault="00000000">
            <w:pPr>
              <w:spacing w:after="0"/>
            </w:pPr>
            <w:r>
              <w:rPr>
                <w:sz w:val="16"/>
              </w:rPr>
              <w:t>Build-ready architecture and operating lifecycle discipline.</w:t>
            </w:r>
          </w:p>
        </w:tc>
      </w:tr>
      <w:tr w:rsidR="0099226C" w14:paraId="3DF8575B" w14:textId="77777777">
        <w:trPr>
          <w:jc w:val="center"/>
        </w:trPr>
        <w:tc>
          <w:tcPr>
            <w:tcW w:w="864" w:type="dxa"/>
          </w:tcPr>
          <w:p w14:paraId="325D4AFB" w14:textId="77777777" w:rsidR="0099226C" w:rsidRDefault="00000000">
            <w:pPr>
              <w:spacing w:after="0"/>
            </w:pPr>
            <w:r>
              <w:rPr>
                <w:sz w:val="16"/>
              </w:rPr>
              <w:t>L2</w:t>
            </w:r>
          </w:p>
        </w:tc>
        <w:tc>
          <w:tcPr>
            <w:tcW w:w="3312" w:type="dxa"/>
          </w:tcPr>
          <w:p w14:paraId="40124132" w14:textId="77777777" w:rsidR="0099226C" w:rsidRDefault="00000000">
            <w:pPr>
              <w:spacing w:after="0"/>
            </w:pPr>
            <w:r>
              <w:rPr>
                <w:sz w:val="16"/>
              </w:rPr>
              <w:t>AVCI Standard and Enterprise Design Principles</w:t>
            </w:r>
          </w:p>
        </w:tc>
        <w:tc>
          <w:tcPr>
            <w:tcW w:w="5184" w:type="dxa"/>
          </w:tcPr>
          <w:p w14:paraId="175BF5FB" w14:textId="77777777" w:rsidR="0099226C" w:rsidRDefault="00000000">
            <w:pPr>
              <w:spacing w:after="0"/>
            </w:pPr>
            <w:r>
              <w:rPr>
                <w:sz w:val="16"/>
              </w:rPr>
              <w:t>Universal quality, evidence, classification, SOLID, and improvement discipline.</w:t>
            </w:r>
          </w:p>
        </w:tc>
      </w:tr>
      <w:tr w:rsidR="0099226C" w14:paraId="7A4CC895" w14:textId="77777777">
        <w:trPr>
          <w:jc w:val="center"/>
        </w:trPr>
        <w:tc>
          <w:tcPr>
            <w:tcW w:w="864" w:type="dxa"/>
          </w:tcPr>
          <w:p w14:paraId="7B3C083C" w14:textId="77777777" w:rsidR="0099226C" w:rsidRDefault="00000000">
            <w:pPr>
              <w:spacing w:after="0"/>
            </w:pPr>
            <w:r>
              <w:rPr>
                <w:sz w:val="16"/>
              </w:rPr>
              <w:t>L2</w:t>
            </w:r>
          </w:p>
        </w:tc>
        <w:tc>
          <w:tcPr>
            <w:tcW w:w="3312" w:type="dxa"/>
          </w:tcPr>
          <w:p w14:paraId="4914DF41" w14:textId="77777777" w:rsidR="0099226C" w:rsidRDefault="00000000">
            <w:pPr>
              <w:spacing w:after="0"/>
            </w:pPr>
            <w:r>
              <w:rPr>
                <w:sz w:val="16"/>
              </w:rPr>
              <w:t>Information Nervous System and Knowledge Governance Standards</w:t>
            </w:r>
          </w:p>
        </w:tc>
        <w:tc>
          <w:tcPr>
            <w:tcW w:w="5184" w:type="dxa"/>
          </w:tcPr>
          <w:p w14:paraId="40C5AB63" w14:textId="77777777" w:rsidR="0099226C" w:rsidRDefault="00000000">
            <w:pPr>
              <w:spacing w:after="0"/>
            </w:pPr>
            <w:r>
              <w:rPr>
                <w:sz w:val="16"/>
              </w:rPr>
              <w:t>Authority for source tiers, metadata, retrieval eligibility, and knowledge lifecycle.</w:t>
            </w:r>
          </w:p>
        </w:tc>
      </w:tr>
      <w:tr w:rsidR="0099226C" w14:paraId="39217D03" w14:textId="77777777">
        <w:trPr>
          <w:jc w:val="center"/>
        </w:trPr>
        <w:tc>
          <w:tcPr>
            <w:tcW w:w="864" w:type="dxa"/>
          </w:tcPr>
          <w:p w14:paraId="6EB7F13D" w14:textId="77777777" w:rsidR="0099226C" w:rsidRDefault="00000000">
            <w:pPr>
              <w:spacing w:after="0"/>
            </w:pPr>
            <w:r>
              <w:rPr>
                <w:sz w:val="16"/>
              </w:rPr>
              <w:t>L3</w:t>
            </w:r>
          </w:p>
        </w:tc>
        <w:tc>
          <w:tcPr>
            <w:tcW w:w="3312" w:type="dxa"/>
          </w:tcPr>
          <w:p w14:paraId="21AEADC5" w14:textId="77777777" w:rsidR="0099226C" w:rsidRDefault="00000000">
            <w:pPr>
              <w:spacing w:after="0"/>
            </w:pPr>
            <w:r>
              <w:rPr>
                <w:sz w:val="16"/>
              </w:rPr>
              <w:t>This Standard</w:t>
            </w:r>
          </w:p>
        </w:tc>
        <w:tc>
          <w:tcPr>
            <w:tcW w:w="5184" w:type="dxa"/>
          </w:tcPr>
          <w:p w14:paraId="454D14BD" w14:textId="77777777" w:rsidR="0099226C" w:rsidRDefault="00000000">
            <w:pPr>
              <w:spacing w:after="0"/>
            </w:pPr>
            <w:r>
              <w:rPr>
                <w:sz w:val="16"/>
              </w:rPr>
              <w:t>Executable reset, rebuild, alignment, and indexing procedure.</w:t>
            </w:r>
          </w:p>
        </w:tc>
      </w:tr>
      <w:tr w:rsidR="0099226C" w14:paraId="5BD125D2" w14:textId="77777777">
        <w:trPr>
          <w:jc w:val="center"/>
        </w:trPr>
        <w:tc>
          <w:tcPr>
            <w:tcW w:w="864" w:type="dxa"/>
          </w:tcPr>
          <w:p w14:paraId="54C5BA93" w14:textId="77777777" w:rsidR="0099226C" w:rsidRDefault="00000000">
            <w:pPr>
              <w:spacing w:after="0"/>
            </w:pPr>
            <w:r>
              <w:rPr>
                <w:sz w:val="16"/>
              </w:rPr>
              <w:t>L4</w:t>
            </w:r>
          </w:p>
        </w:tc>
        <w:tc>
          <w:tcPr>
            <w:tcW w:w="3312" w:type="dxa"/>
          </w:tcPr>
          <w:p w14:paraId="4093751D" w14:textId="77777777" w:rsidR="0099226C" w:rsidRDefault="00000000">
            <w:pPr>
              <w:spacing w:after="0"/>
            </w:pPr>
            <w:r>
              <w:rPr>
                <w:sz w:val="16"/>
              </w:rPr>
              <w:t>Local vault folders, repository files, index manifests, and evidence records</w:t>
            </w:r>
          </w:p>
        </w:tc>
        <w:tc>
          <w:tcPr>
            <w:tcW w:w="5184" w:type="dxa"/>
          </w:tcPr>
          <w:p w14:paraId="7400BFF6" w14:textId="77777777" w:rsidR="0099226C" w:rsidRDefault="00000000">
            <w:pPr>
              <w:spacing w:after="0"/>
            </w:pPr>
            <w:r>
              <w:rPr>
                <w:sz w:val="16"/>
              </w:rPr>
              <w:t>Implementation-level controls that may tighten but not weaken upstream rules.</w:t>
            </w:r>
          </w:p>
        </w:tc>
      </w:tr>
    </w:tbl>
    <w:p w14:paraId="01A4C109" w14:textId="77777777" w:rsidR="0099226C" w:rsidRDefault="0099226C"/>
    <w:p w14:paraId="288E1E48" w14:textId="77777777" w:rsidR="0099226C" w:rsidRDefault="00000000">
      <w:pPr>
        <w:pStyle w:val="Heading1"/>
      </w:pPr>
      <w:r>
        <w:lastRenderedPageBreak/>
        <w:t>3. Mandatory Operating Principles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08"/>
        <w:gridCol w:w="2304"/>
        <w:gridCol w:w="6048"/>
      </w:tblGrid>
      <w:tr w:rsidR="0099226C" w14:paraId="17A97354" w14:textId="77777777">
        <w:trPr>
          <w:tblHeader/>
          <w:jc w:val="center"/>
        </w:trPr>
        <w:tc>
          <w:tcPr>
            <w:tcW w:w="1008" w:type="dxa"/>
            <w:shd w:val="clear" w:color="auto" w:fill="1F4E79"/>
            <w:vAlign w:val="center"/>
          </w:tcPr>
          <w:p w14:paraId="6F2C89D8" w14:textId="77777777" w:rsidR="0099226C" w:rsidRDefault="00000000">
            <w:pPr>
              <w:spacing w:after="0"/>
            </w:pPr>
            <w:r>
              <w:rPr>
                <w:b/>
                <w:color w:val="FFFFFF"/>
                <w:sz w:val="16"/>
              </w:rPr>
              <w:t>ID</w:t>
            </w:r>
          </w:p>
        </w:tc>
        <w:tc>
          <w:tcPr>
            <w:tcW w:w="2304" w:type="dxa"/>
            <w:shd w:val="clear" w:color="auto" w:fill="1F4E79"/>
            <w:vAlign w:val="center"/>
          </w:tcPr>
          <w:p w14:paraId="1AB11912" w14:textId="77777777" w:rsidR="0099226C" w:rsidRDefault="00000000">
            <w:pPr>
              <w:spacing w:after="0"/>
            </w:pPr>
            <w:r>
              <w:rPr>
                <w:b/>
                <w:color w:val="FFFFFF"/>
                <w:sz w:val="16"/>
              </w:rPr>
              <w:t>Principle</w:t>
            </w:r>
          </w:p>
        </w:tc>
        <w:tc>
          <w:tcPr>
            <w:tcW w:w="6048" w:type="dxa"/>
            <w:shd w:val="clear" w:color="auto" w:fill="1F4E79"/>
            <w:vAlign w:val="center"/>
          </w:tcPr>
          <w:p w14:paraId="171B917F" w14:textId="77777777" w:rsidR="0099226C" w:rsidRDefault="00000000">
            <w:pPr>
              <w:spacing w:after="0"/>
            </w:pPr>
            <w:r>
              <w:rPr>
                <w:b/>
                <w:color w:val="FFFFFF"/>
                <w:sz w:val="16"/>
              </w:rPr>
              <w:t>Mandatory Meaning</w:t>
            </w:r>
          </w:p>
        </w:tc>
      </w:tr>
      <w:tr w:rsidR="0099226C" w14:paraId="68B22FA3" w14:textId="77777777">
        <w:trPr>
          <w:jc w:val="center"/>
        </w:trPr>
        <w:tc>
          <w:tcPr>
            <w:tcW w:w="1008" w:type="dxa"/>
          </w:tcPr>
          <w:p w14:paraId="5ABA2E36" w14:textId="77777777" w:rsidR="0099226C" w:rsidRDefault="00000000">
            <w:pPr>
              <w:spacing w:after="0"/>
            </w:pPr>
            <w:r>
              <w:rPr>
                <w:sz w:val="16"/>
              </w:rPr>
              <w:t>KF-01</w:t>
            </w:r>
          </w:p>
        </w:tc>
        <w:tc>
          <w:tcPr>
            <w:tcW w:w="2304" w:type="dxa"/>
          </w:tcPr>
          <w:p w14:paraId="338BBF82" w14:textId="77777777" w:rsidR="0099226C" w:rsidRDefault="00000000">
            <w:pPr>
              <w:spacing w:after="0"/>
            </w:pPr>
            <w:r>
              <w:rPr>
                <w:sz w:val="16"/>
              </w:rPr>
              <w:t>AVCI by construction</w:t>
            </w:r>
          </w:p>
        </w:tc>
        <w:tc>
          <w:tcPr>
            <w:tcW w:w="6048" w:type="dxa"/>
          </w:tcPr>
          <w:p w14:paraId="133EBBAA" w14:textId="77777777" w:rsidR="0099226C" w:rsidRDefault="00000000">
            <w:pPr>
              <w:spacing w:after="0"/>
            </w:pPr>
            <w:r>
              <w:rPr>
                <w:sz w:val="16"/>
              </w:rPr>
              <w:t>Every note, source record, index artifact, prompt, policy, and AI output must have owner, source, version, classification, verification evidence, and improvement path.</w:t>
            </w:r>
          </w:p>
        </w:tc>
      </w:tr>
      <w:tr w:rsidR="0099226C" w14:paraId="3D536441" w14:textId="77777777">
        <w:trPr>
          <w:jc w:val="center"/>
        </w:trPr>
        <w:tc>
          <w:tcPr>
            <w:tcW w:w="1008" w:type="dxa"/>
          </w:tcPr>
          <w:p w14:paraId="16DA79FA" w14:textId="77777777" w:rsidR="0099226C" w:rsidRDefault="00000000">
            <w:pPr>
              <w:spacing w:after="0"/>
            </w:pPr>
            <w:r>
              <w:rPr>
                <w:sz w:val="16"/>
              </w:rPr>
              <w:t>KF-02</w:t>
            </w:r>
          </w:p>
        </w:tc>
        <w:tc>
          <w:tcPr>
            <w:tcW w:w="2304" w:type="dxa"/>
          </w:tcPr>
          <w:p w14:paraId="568625AA" w14:textId="77777777" w:rsidR="0099226C" w:rsidRDefault="00000000">
            <w:pPr>
              <w:spacing w:after="0"/>
            </w:pPr>
            <w:r>
              <w:rPr>
                <w:sz w:val="16"/>
              </w:rPr>
              <w:t>Freeze before delete</w:t>
            </w:r>
          </w:p>
        </w:tc>
        <w:tc>
          <w:tcPr>
            <w:tcW w:w="6048" w:type="dxa"/>
          </w:tcPr>
          <w:p w14:paraId="735FCD49" w14:textId="77777777" w:rsidR="0099226C" w:rsidRDefault="00000000">
            <w:pPr>
              <w:spacing w:after="0"/>
            </w:pPr>
            <w:r>
              <w:rPr>
                <w:sz w:val="16"/>
              </w:rPr>
              <w:t>Existing vaults and indexes must be backed up, hashed, and archived before deletion or rebuild.</w:t>
            </w:r>
          </w:p>
        </w:tc>
      </w:tr>
      <w:tr w:rsidR="0099226C" w14:paraId="4F524434" w14:textId="77777777">
        <w:trPr>
          <w:jc w:val="center"/>
        </w:trPr>
        <w:tc>
          <w:tcPr>
            <w:tcW w:w="1008" w:type="dxa"/>
          </w:tcPr>
          <w:p w14:paraId="4339D978" w14:textId="77777777" w:rsidR="0099226C" w:rsidRDefault="00000000">
            <w:pPr>
              <w:spacing w:after="0"/>
            </w:pPr>
            <w:r>
              <w:rPr>
                <w:sz w:val="16"/>
              </w:rPr>
              <w:t>KF-03</w:t>
            </w:r>
          </w:p>
        </w:tc>
        <w:tc>
          <w:tcPr>
            <w:tcW w:w="2304" w:type="dxa"/>
          </w:tcPr>
          <w:p w14:paraId="1D58B1DA" w14:textId="77777777" w:rsidR="0099226C" w:rsidRDefault="00000000">
            <w:pPr>
              <w:spacing w:after="0"/>
            </w:pPr>
            <w:r>
              <w:rPr>
                <w:sz w:val="16"/>
              </w:rPr>
              <w:t>Raw remains authoritative</w:t>
            </w:r>
          </w:p>
        </w:tc>
        <w:tc>
          <w:tcPr>
            <w:tcW w:w="6048" w:type="dxa"/>
          </w:tcPr>
          <w:p w14:paraId="6EABC931" w14:textId="77777777" w:rsidR="0099226C" w:rsidRDefault="00000000">
            <w:pPr>
              <w:spacing w:after="0"/>
            </w:pPr>
            <w:r>
              <w:rPr>
                <w:sz w:val="16"/>
              </w:rPr>
              <w:t>Approved OpenKM documents and GitHub repositories remain authoritative; Obsidian projections and retrieval indexes are controlled derivatives unless explicitly approved.</w:t>
            </w:r>
          </w:p>
        </w:tc>
      </w:tr>
      <w:tr w:rsidR="0099226C" w14:paraId="2CA72C61" w14:textId="77777777">
        <w:trPr>
          <w:jc w:val="center"/>
        </w:trPr>
        <w:tc>
          <w:tcPr>
            <w:tcW w:w="1008" w:type="dxa"/>
          </w:tcPr>
          <w:p w14:paraId="220F4BD8" w14:textId="77777777" w:rsidR="0099226C" w:rsidRDefault="00000000">
            <w:pPr>
              <w:spacing w:after="0"/>
            </w:pPr>
            <w:r>
              <w:rPr>
                <w:sz w:val="16"/>
              </w:rPr>
              <w:t>KF-04</w:t>
            </w:r>
          </w:p>
        </w:tc>
        <w:tc>
          <w:tcPr>
            <w:tcW w:w="2304" w:type="dxa"/>
          </w:tcPr>
          <w:p w14:paraId="3FDD65DA" w14:textId="77777777" w:rsidR="0099226C" w:rsidRDefault="00000000">
            <w:pPr>
              <w:spacing w:after="0"/>
            </w:pPr>
            <w:r>
              <w:rPr>
                <w:sz w:val="16"/>
              </w:rPr>
              <w:t>Classification governs retrieval</w:t>
            </w:r>
          </w:p>
        </w:tc>
        <w:tc>
          <w:tcPr>
            <w:tcW w:w="6048" w:type="dxa"/>
          </w:tcPr>
          <w:p w14:paraId="2B992181" w14:textId="77777777" w:rsidR="0099226C" w:rsidRDefault="00000000">
            <w:pPr>
              <w:spacing w:after="0"/>
            </w:pPr>
            <w:r>
              <w:rPr>
                <w:sz w:val="16"/>
              </w:rPr>
              <w:t>Public, Internal, Confidential, and Restricted labels determine access, prompt eligibility, model route, retention, logging, and approval.</w:t>
            </w:r>
          </w:p>
        </w:tc>
      </w:tr>
      <w:tr w:rsidR="0099226C" w14:paraId="438BFAF9" w14:textId="77777777">
        <w:trPr>
          <w:jc w:val="center"/>
        </w:trPr>
        <w:tc>
          <w:tcPr>
            <w:tcW w:w="1008" w:type="dxa"/>
          </w:tcPr>
          <w:p w14:paraId="245E48E7" w14:textId="77777777" w:rsidR="0099226C" w:rsidRDefault="00000000">
            <w:pPr>
              <w:spacing w:after="0"/>
            </w:pPr>
            <w:r>
              <w:rPr>
                <w:sz w:val="16"/>
              </w:rPr>
              <w:t>KF-05</w:t>
            </w:r>
          </w:p>
        </w:tc>
        <w:tc>
          <w:tcPr>
            <w:tcW w:w="2304" w:type="dxa"/>
          </w:tcPr>
          <w:p w14:paraId="501F7A38" w14:textId="77777777" w:rsidR="0099226C" w:rsidRDefault="00000000">
            <w:pPr>
              <w:spacing w:after="0"/>
            </w:pPr>
            <w:r>
              <w:rPr>
                <w:sz w:val="16"/>
              </w:rPr>
              <w:t>Approved-only default retrieval</w:t>
            </w:r>
          </w:p>
        </w:tc>
        <w:tc>
          <w:tcPr>
            <w:tcW w:w="6048" w:type="dxa"/>
          </w:tcPr>
          <w:p w14:paraId="62A087F0" w14:textId="77777777" w:rsidR="0099226C" w:rsidRDefault="00000000">
            <w:pPr>
              <w:spacing w:after="0"/>
            </w:pPr>
            <w:r>
              <w:rPr>
                <w:sz w:val="16"/>
              </w:rPr>
              <w:t>LLM Wiki indexes only approved, current, classification-eligible sources by default. Drafts and candidates require explicit query scope.</w:t>
            </w:r>
          </w:p>
        </w:tc>
      </w:tr>
      <w:tr w:rsidR="0099226C" w14:paraId="68EAF48C" w14:textId="77777777">
        <w:trPr>
          <w:jc w:val="center"/>
        </w:trPr>
        <w:tc>
          <w:tcPr>
            <w:tcW w:w="1008" w:type="dxa"/>
          </w:tcPr>
          <w:p w14:paraId="6C27F4CD" w14:textId="77777777" w:rsidR="0099226C" w:rsidRDefault="00000000">
            <w:pPr>
              <w:spacing w:after="0"/>
            </w:pPr>
            <w:r>
              <w:rPr>
                <w:sz w:val="16"/>
              </w:rPr>
              <w:t>KF-06</w:t>
            </w:r>
          </w:p>
        </w:tc>
        <w:tc>
          <w:tcPr>
            <w:tcW w:w="2304" w:type="dxa"/>
          </w:tcPr>
          <w:p w14:paraId="53E74E37" w14:textId="77777777" w:rsidR="0099226C" w:rsidRDefault="00000000">
            <w:pPr>
              <w:spacing w:after="0"/>
            </w:pPr>
            <w:r>
              <w:rPr>
                <w:sz w:val="16"/>
              </w:rPr>
              <w:t>Staleness is a defect</w:t>
            </w:r>
          </w:p>
        </w:tc>
        <w:tc>
          <w:tcPr>
            <w:tcW w:w="6048" w:type="dxa"/>
          </w:tcPr>
          <w:p w14:paraId="6BB063A0" w14:textId="77777777" w:rsidR="0099226C" w:rsidRDefault="00000000">
            <w:pPr>
              <w:spacing w:after="0"/>
            </w:pPr>
            <w:r>
              <w:rPr>
                <w:sz w:val="16"/>
              </w:rPr>
              <w:t>Superseded, conflicting, unclassified, or expired knowledge must be quarantined from default retrieval.</w:t>
            </w:r>
          </w:p>
        </w:tc>
      </w:tr>
      <w:tr w:rsidR="0099226C" w14:paraId="2758ED8D" w14:textId="77777777">
        <w:trPr>
          <w:jc w:val="center"/>
        </w:trPr>
        <w:tc>
          <w:tcPr>
            <w:tcW w:w="1008" w:type="dxa"/>
          </w:tcPr>
          <w:p w14:paraId="18B48FC7" w14:textId="77777777" w:rsidR="0099226C" w:rsidRDefault="00000000">
            <w:pPr>
              <w:spacing w:after="0"/>
            </w:pPr>
            <w:r>
              <w:rPr>
                <w:sz w:val="16"/>
              </w:rPr>
              <w:t>KF-07</w:t>
            </w:r>
          </w:p>
        </w:tc>
        <w:tc>
          <w:tcPr>
            <w:tcW w:w="2304" w:type="dxa"/>
          </w:tcPr>
          <w:p w14:paraId="61FC94DD" w14:textId="77777777" w:rsidR="0099226C" w:rsidRDefault="00000000">
            <w:pPr>
              <w:spacing w:after="0"/>
            </w:pPr>
            <w:r>
              <w:rPr>
                <w:sz w:val="16"/>
              </w:rPr>
              <w:t>AI output is draft</w:t>
            </w:r>
          </w:p>
        </w:tc>
        <w:tc>
          <w:tcPr>
            <w:tcW w:w="6048" w:type="dxa"/>
          </w:tcPr>
          <w:p w14:paraId="31E7DEBE" w14:textId="77777777" w:rsidR="0099226C" w:rsidRDefault="00000000">
            <w:pPr>
              <w:spacing w:after="0"/>
            </w:pPr>
            <w:r>
              <w:rPr>
                <w:sz w:val="16"/>
              </w:rPr>
              <w:t>AI-generated content remains non-authoritative until reviewed, cited, classified, tested where applicable, and promoted.</w:t>
            </w:r>
          </w:p>
        </w:tc>
      </w:tr>
      <w:tr w:rsidR="0099226C" w14:paraId="65595D67" w14:textId="77777777">
        <w:trPr>
          <w:jc w:val="center"/>
        </w:trPr>
        <w:tc>
          <w:tcPr>
            <w:tcW w:w="1008" w:type="dxa"/>
          </w:tcPr>
          <w:p w14:paraId="199DFB7D" w14:textId="77777777" w:rsidR="0099226C" w:rsidRDefault="00000000">
            <w:pPr>
              <w:spacing w:after="0"/>
            </w:pPr>
            <w:r>
              <w:rPr>
                <w:sz w:val="16"/>
              </w:rPr>
              <w:t>KF-08</w:t>
            </w:r>
          </w:p>
        </w:tc>
        <w:tc>
          <w:tcPr>
            <w:tcW w:w="2304" w:type="dxa"/>
          </w:tcPr>
          <w:p w14:paraId="5CC5A5E7" w14:textId="77777777" w:rsidR="0099226C" w:rsidRDefault="00000000">
            <w:pPr>
              <w:spacing w:after="0"/>
            </w:pPr>
            <w:r>
              <w:rPr>
                <w:sz w:val="16"/>
              </w:rPr>
              <w:t>Architecture preservation</w:t>
            </w:r>
          </w:p>
        </w:tc>
        <w:tc>
          <w:tcPr>
            <w:tcW w:w="6048" w:type="dxa"/>
          </w:tcPr>
          <w:p w14:paraId="257A714D" w14:textId="77777777" w:rsidR="0099226C" w:rsidRDefault="00000000">
            <w:pPr>
              <w:spacing w:after="0"/>
            </w:pPr>
            <w:r>
              <w:rPr>
                <w:sz w:val="16"/>
              </w:rPr>
              <w:t>Knowledge must not recommend direct model calls, cross-context writes, guardrail bypass, unmanaged tool execution, or MicroFunction boundary violations.</w:t>
            </w:r>
          </w:p>
        </w:tc>
      </w:tr>
      <w:tr w:rsidR="0099226C" w14:paraId="280333F1" w14:textId="77777777">
        <w:trPr>
          <w:jc w:val="center"/>
        </w:trPr>
        <w:tc>
          <w:tcPr>
            <w:tcW w:w="1008" w:type="dxa"/>
          </w:tcPr>
          <w:p w14:paraId="30612EBB" w14:textId="77777777" w:rsidR="0099226C" w:rsidRDefault="00000000">
            <w:pPr>
              <w:spacing w:after="0"/>
            </w:pPr>
            <w:r>
              <w:rPr>
                <w:sz w:val="16"/>
              </w:rPr>
              <w:t>KF-09</w:t>
            </w:r>
          </w:p>
        </w:tc>
        <w:tc>
          <w:tcPr>
            <w:tcW w:w="2304" w:type="dxa"/>
          </w:tcPr>
          <w:p w14:paraId="1B4A8E82" w14:textId="77777777" w:rsidR="0099226C" w:rsidRDefault="00000000">
            <w:pPr>
              <w:spacing w:after="0"/>
            </w:pPr>
            <w:r>
              <w:rPr>
                <w:sz w:val="16"/>
              </w:rPr>
              <w:t>Human review gates promotion</w:t>
            </w:r>
          </w:p>
        </w:tc>
        <w:tc>
          <w:tcPr>
            <w:tcW w:w="6048" w:type="dxa"/>
          </w:tcPr>
          <w:p w14:paraId="1649CB26" w14:textId="77777777" w:rsidR="0099226C" w:rsidRDefault="00000000">
            <w:pPr>
              <w:spacing w:after="0"/>
            </w:pPr>
            <w:r>
              <w:rPr>
                <w:sz w:val="16"/>
              </w:rPr>
              <w:t>High-impact, Confidential, Restricted, security, AI, policy, or architecture-significant knowledge requires named human approval before indexing.</w:t>
            </w:r>
          </w:p>
        </w:tc>
      </w:tr>
      <w:tr w:rsidR="0099226C" w14:paraId="64CDB999" w14:textId="77777777">
        <w:trPr>
          <w:jc w:val="center"/>
        </w:trPr>
        <w:tc>
          <w:tcPr>
            <w:tcW w:w="1008" w:type="dxa"/>
          </w:tcPr>
          <w:p w14:paraId="1DEC74CD" w14:textId="77777777" w:rsidR="0099226C" w:rsidRDefault="00000000">
            <w:pPr>
              <w:spacing w:after="0"/>
            </w:pPr>
            <w:r>
              <w:rPr>
                <w:sz w:val="16"/>
              </w:rPr>
              <w:t>KF-10</w:t>
            </w:r>
          </w:p>
        </w:tc>
        <w:tc>
          <w:tcPr>
            <w:tcW w:w="2304" w:type="dxa"/>
          </w:tcPr>
          <w:p w14:paraId="1349A48F" w14:textId="77777777" w:rsidR="0099226C" w:rsidRDefault="00000000">
            <w:pPr>
              <w:spacing w:after="0"/>
            </w:pPr>
            <w:r>
              <w:rPr>
                <w:sz w:val="16"/>
              </w:rPr>
              <w:t>Auto-* proposes only</w:t>
            </w:r>
          </w:p>
        </w:tc>
        <w:tc>
          <w:tcPr>
            <w:tcW w:w="6048" w:type="dxa"/>
          </w:tcPr>
          <w:p w14:paraId="0B3AAB63" w14:textId="77777777" w:rsidR="0099226C" w:rsidRDefault="00000000">
            <w:pPr>
              <w:spacing w:after="0"/>
            </w:pPr>
            <w:r>
              <w:rPr>
                <w:sz w:val="16"/>
              </w:rPr>
              <w:t>Auto-Heal, Auto-Learn, and Auto-Improve create candidates, PRs, tickets, and evidence packs; they do not directly mutate authoritative sources.</w:t>
            </w:r>
          </w:p>
        </w:tc>
      </w:tr>
    </w:tbl>
    <w:p w14:paraId="43560B1B" w14:textId="77777777" w:rsidR="0099226C" w:rsidRDefault="0099226C"/>
    <w:p w14:paraId="56F4F38F" w14:textId="77777777" w:rsidR="0099226C" w:rsidRDefault="00000000">
      <w:pPr>
        <w:pStyle w:val="Heading1"/>
      </w:pPr>
      <w:r>
        <w:t>4. Reset Governance and Control Model</w:t>
      </w:r>
    </w:p>
    <w:p w14:paraId="0E308C3E" w14:textId="77777777" w:rsidR="0099226C" w:rsidRDefault="00000000">
      <w:r>
        <w:t>The reset is executed as a controlled sequence of governance phases. Each phase has entry criteria, exit evidence, and named ownership. The reset cannot advance to indexing until source authority, folder taxonomy, metadata, classification, and lifecycle workflow are approved.</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152"/>
        <w:gridCol w:w="2880"/>
        <w:gridCol w:w="5328"/>
      </w:tblGrid>
      <w:tr w:rsidR="0099226C" w14:paraId="0C526CF1" w14:textId="77777777">
        <w:trPr>
          <w:tblHeader/>
          <w:jc w:val="center"/>
        </w:trPr>
        <w:tc>
          <w:tcPr>
            <w:tcW w:w="1152" w:type="dxa"/>
            <w:shd w:val="clear" w:color="auto" w:fill="1F4E79"/>
            <w:vAlign w:val="center"/>
          </w:tcPr>
          <w:p w14:paraId="7780F173" w14:textId="77777777" w:rsidR="0099226C" w:rsidRDefault="00000000">
            <w:pPr>
              <w:spacing w:after="0"/>
            </w:pPr>
            <w:r>
              <w:rPr>
                <w:b/>
                <w:color w:val="FFFFFF"/>
                <w:sz w:val="16"/>
              </w:rPr>
              <w:t>Phase</w:t>
            </w:r>
          </w:p>
        </w:tc>
        <w:tc>
          <w:tcPr>
            <w:tcW w:w="2880" w:type="dxa"/>
            <w:shd w:val="clear" w:color="auto" w:fill="1F4E79"/>
            <w:vAlign w:val="center"/>
          </w:tcPr>
          <w:p w14:paraId="28BBBB32" w14:textId="77777777" w:rsidR="0099226C" w:rsidRDefault="00000000">
            <w:pPr>
              <w:spacing w:after="0"/>
            </w:pPr>
            <w:r>
              <w:rPr>
                <w:b/>
                <w:color w:val="FFFFFF"/>
                <w:sz w:val="16"/>
              </w:rPr>
              <w:t>Name</w:t>
            </w:r>
          </w:p>
        </w:tc>
        <w:tc>
          <w:tcPr>
            <w:tcW w:w="5328" w:type="dxa"/>
            <w:shd w:val="clear" w:color="auto" w:fill="1F4E79"/>
            <w:vAlign w:val="center"/>
          </w:tcPr>
          <w:p w14:paraId="45092EBA" w14:textId="77777777" w:rsidR="0099226C" w:rsidRDefault="00000000">
            <w:pPr>
              <w:spacing w:after="0"/>
            </w:pPr>
            <w:r>
              <w:rPr>
                <w:b/>
                <w:color w:val="FFFFFF"/>
                <w:sz w:val="16"/>
              </w:rPr>
              <w:t>Exit Evidence</w:t>
            </w:r>
          </w:p>
        </w:tc>
      </w:tr>
      <w:tr w:rsidR="0099226C" w14:paraId="7958BF3E" w14:textId="77777777">
        <w:trPr>
          <w:jc w:val="center"/>
        </w:trPr>
        <w:tc>
          <w:tcPr>
            <w:tcW w:w="1152" w:type="dxa"/>
          </w:tcPr>
          <w:p w14:paraId="512A0515" w14:textId="77777777" w:rsidR="0099226C" w:rsidRDefault="00000000">
            <w:pPr>
              <w:spacing w:after="0"/>
            </w:pPr>
            <w:r>
              <w:rPr>
                <w:sz w:val="16"/>
              </w:rPr>
              <w:t>Phase 0</w:t>
            </w:r>
          </w:p>
        </w:tc>
        <w:tc>
          <w:tcPr>
            <w:tcW w:w="2880" w:type="dxa"/>
          </w:tcPr>
          <w:p w14:paraId="5411E4EC" w14:textId="77777777" w:rsidR="0099226C" w:rsidRDefault="00000000">
            <w:pPr>
              <w:spacing w:after="0"/>
            </w:pPr>
            <w:r>
              <w:rPr>
                <w:sz w:val="16"/>
              </w:rPr>
              <w:t>Freeze and Backup Current State</w:t>
            </w:r>
          </w:p>
        </w:tc>
        <w:tc>
          <w:tcPr>
            <w:tcW w:w="5328" w:type="dxa"/>
          </w:tcPr>
          <w:p w14:paraId="4D8819F6" w14:textId="77777777" w:rsidR="0099226C" w:rsidRDefault="00000000">
            <w:pPr>
              <w:spacing w:after="0"/>
            </w:pPr>
            <w:r>
              <w:rPr>
                <w:sz w:val="16"/>
              </w:rPr>
              <w:t>Vault export; folder snapshot; checksum; retention decision; no-secret review; reset evidence record.</w:t>
            </w:r>
          </w:p>
        </w:tc>
      </w:tr>
      <w:tr w:rsidR="0099226C" w14:paraId="78B13805" w14:textId="77777777">
        <w:trPr>
          <w:jc w:val="center"/>
        </w:trPr>
        <w:tc>
          <w:tcPr>
            <w:tcW w:w="1152" w:type="dxa"/>
          </w:tcPr>
          <w:p w14:paraId="5CAD954C" w14:textId="77777777" w:rsidR="0099226C" w:rsidRDefault="00000000">
            <w:pPr>
              <w:spacing w:after="0"/>
            </w:pPr>
            <w:r>
              <w:rPr>
                <w:sz w:val="16"/>
              </w:rPr>
              <w:t>Phase 1</w:t>
            </w:r>
          </w:p>
        </w:tc>
        <w:tc>
          <w:tcPr>
            <w:tcW w:w="2880" w:type="dxa"/>
          </w:tcPr>
          <w:p w14:paraId="0A45747B" w14:textId="77777777" w:rsidR="0099226C" w:rsidRDefault="00000000">
            <w:pPr>
              <w:spacing w:after="0"/>
            </w:pPr>
            <w:r>
              <w:rPr>
                <w:sz w:val="16"/>
              </w:rPr>
              <w:t>Define Source Authority</w:t>
            </w:r>
          </w:p>
        </w:tc>
        <w:tc>
          <w:tcPr>
            <w:tcW w:w="5328" w:type="dxa"/>
          </w:tcPr>
          <w:p w14:paraId="25924D6E" w14:textId="77777777" w:rsidR="0099226C" w:rsidRDefault="00000000">
            <w:pPr>
              <w:spacing w:after="0"/>
            </w:pPr>
            <w:r>
              <w:rPr>
                <w:sz w:val="16"/>
              </w:rPr>
              <w:t>Approved authority hierarchy across OpenKM, GitHub, Obsidian, LLM Wiki, indexes, caches, and AI outputs.</w:t>
            </w:r>
          </w:p>
        </w:tc>
      </w:tr>
      <w:tr w:rsidR="0099226C" w14:paraId="757732AA" w14:textId="77777777">
        <w:trPr>
          <w:jc w:val="center"/>
        </w:trPr>
        <w:tc>
          <w:tcPr>
            <w:tcW w:w="1152" w:type="dxa"/>
          </w:tcPr>
          <w:p w14:paraId="41BF0776" w14:textId="77777777" w:rsidR="0099226C" w:rsidRDefault="00000000">
            <w:pPr>
              <w:spacing w:after="0"/>
            </w:pPr>
            <w:r>
              <w:rPr>
                <w:sz w:val="16"/>
              </w:rPr>
              <w:t>Phase 2</w:t>
            </w:r>
          </w:p>
        </w:tc>
        <w:tc>
          <w:tcPr>
            <w:tcW w:w="2880" w:type="dxa"/>
          </w:tcPr>
          <w:p w14:paraId="588E0638" w14:textId="77777777" w:rsidR="0099226C" w:rsidRDefault="00000000">
            <w:pPr>
              <w:spacing w:after="0"/>
            </w:pPr>
            <w:r>
              <w:rPr>
                <w:sz w:val="16"/>
              </w:rPr>
              <w:t>Design Folder Taxonomy</w:t>
            </w:r>
          </w:p>
        </w:tc>
        <w:tc>
          <w:tcPr>
            <w:tcW w:w="5328" w:type="dxa"/>
          </w:tcPr>
          <w:p w14:paraId="5B916FB4" w14:textId="77777777" w:rsidR="0099226C" w:rsidRDefault="00000000">
            <w:pPr>
              <w:spacing w:after="0"/>
            </w:pPr>
            <w:r>
              <w:rPr>
                <w:sz w:val="16"/>
              </w:rPr>
              <w:t>Approved modular folder structure for Obsidian, GitHub, OpenKM, LLM Wiki, and evidence.</w:t>
            </w:r>
          </w:p>
        </w:tc>
      </w:tr>
      <w:tr w:rsidR="0099226C" w14:paraId="302AC8FE" w14:textId="77777777">
        <w:trPr>
          <w:jc w:val="center"/>
        </w:trPr>
        <w:tc>
          <w:tcPr>
            <w:tcW w:w="1152" w:type="dxa"/>
          </w:tcPr>
          <w:p w14:paraId="78DFA1A2" w14:textId="77777777" w:rsidR="0099226C" w:rsidRDefault="00000000">
            <w:pPr>
              <w:spacing w:after="0"/>
            </w:pPr>
            <w:r>
              <w:rPr>
                <w:sz w:val="16"/>
              </w:rPr>
              <w:t>Phase 3</w:t>
            </w:r>
          </w:p>
        </w:tc>
        <w:tc>
          <w:tcPr>
            <w:tcW w:w="2880" w:type="dxa"/>
          </w:tcPr>
          <w:p w14:paraId="3648CA0D" w14:textId="77777777" w:rsidR="0099226C" w:rsidRDefault="00000000">
            <w:pPr>
              <w:spacing w:after="0"/>
            </w:pPr>
            <w:r>
              <w:rPr>
                <w:sz w:val="16"/>
              </w:rPr>
              <w:t>Define Metadata Standard</w:t>
            </w:r>
          </w:p>
        </w:tc>
        <w:tc>
          <w:tcPr>
            <w:tcW w:w="5328" w:type="dxa"/>
          </w:tcPr>
          <w:p w14:paraId="217C147D" w14:textId="77777777" w:rsidR="0099226C" w:rsidRDefault="00000000">
            <w:pPr>
              <w:spacing w:after="0"/>
            </w:pPr>
            <w:r>
              <w:rPr>
                <w:sz w:val="16"/>
              </w:rPr>
              <w:t>Required YAML/front matter and metadata fields for every artifact class.</w:t>
            </w:r>
          </w:p>
        </w:tc>
      </w:tr>
      <w:tr w:rsidR="0099226C" w14:paraId="5A61DCE0" w14:textId="77777777">
        <w:trPr>
          <w:jc w:val="center"/>
        </w:trPr>
        <w:tc>
          <w:tcPr>
            <w:tcW w:w="1152" w:type="dxa"/>
          </w:tcPr>
          <w:p w14:paraId="746D79FC" w14:textId="77777777" w:rsidR="0099226C" w:rsidRDefault="00000000">
            <w:pPr>
              <w:spacing w:after="0"/>
            </w:pPr>
            <w:r>
              <w:rPr>
                <w:sz w:val="16"/>
              </w:rPr>
              <w:t>Phase 4</w:t>
            </w:r>
          </w:p>
        </w:tc>
        <w:tc>
          <w:tcPr>
            <w:tcW w:w="2880" w:type="dxa"/>
          </w:tcPr>
          <w:p w14:paraId="26ED9DDA" w14:textId="77777777" w:rsidR="0099226C" w:rsidRDefault="00000000">
            <w:pPr>
              <w:spacing w:after="0"/>
            </w:pPr>
            <w:r>
              <w:rPr>
                <w:sz w:val="16"/>
              </w:rPr>
              <w:t>Define Lifecycle Workflow</w:t>
            </w:r>
          </w:p>
        </w:tc>
        <w:tc>
          <w:tcPr>
            <w:tcW w:w="5328" w:type="dxa"/>
          </w:tcPr>
          <w:p w14:paraId="04CD7DDB" w14:textId="77777777" w:rsidR="0099226C" w:rsidRDefault="00000000">
            <w:pPr>
              <w:spacing w:after="0"/>
            </w:pPr>
            <w:r>
              <w:rPr>
                <w:sz w:val="16"/>
              </w:rPr>
              <w:t>Create, review, approve, promote, quarantine, supersede, retire, and re-index workflow.</w:t>
            </w:r>
          </w:p>
        </w:tc>
      </w:tr>
      <w:tr w:rsidR="0099226C" w14:paraId="00CC9B8D" w14:textId="77777777">
        <w:trPr>
          <w:jc w:val="center"/>
        </w:trPr>
        <w:tc>
          <w:tcPr>
            <w:tcW w:w="1152" w:type="dxa"/>
          </w:tcPr>
          <w:p w14:paraId="77635E8E" w14:textId="77777777" w:rsidR="0099226C" w:rsidRDefault="00000000">
            <w:pPr>
              <w:spacing w:after="0"/>
            </w:pPr>
            <w:r>
              <w:rPr>
                <w:sz w:val="16"/>
              </w:rPr>
              <w:t>Phase 5</w:t>
            </w:r>
          </w:p>
        </w:tc>
        <w:tc>
          <w:tcPr>
            <w:tcW w:w="2880" w:type="dxa"/>
          </w:tcPr>
          <w:p w14:paraId="3A2F5DFB" w14:textId="77777777" w:rsidR="0099226C" w:rsidRDefault="00000000">
            <w:pPr>
              <w:spacing w:after="0"/>
            </w:pPr>
            <w:r>
              <w:rPr>
                <w:sz w:val="16"/>
              </w:rPr>
              <w:t>Rebuild Obsidian Vault</w:t>
            </w:r>
          </w:p>
        </w:tc>
        <w:tc>
          <w:tcPr>
            <w:tcW w:w="5328" w:type="dxa"/>
          </w:tcPr>
          <w:p w14:paraId="46352B58" w14:textId="77777777" w:rsidR="0099226C" w:rsidRDefault="00000000">
            <w:pPr>
              <w:spacing w:after="0"/>
            </w:pPr>
            <w:r>
              <w:rPr>
                <w:sz w:val="16"/>
              </w:rPr>
              <w:t>Clean Git-managed vault with approved root folders, templates, and classification controls.</w:t>
            </w:r>
          </w:p>
        </w:tc>
      </w:tr>
      <w:tr w:rsidR="0099226C" w14:paraId="75384C98" w14:textId="77777777">
        <w:trPr>
          <w:jc w:val="center"/>
        </w:trPr>
        <w:tc>
          <w:tcPr>
            <w:tcW w:w="1152" w:type="dxa"/>
          </w:tcPr>
          <w:p w14:paraId="447815C3" w14:textId="77777777" w:rsidR="0099226C" w:rsidRDefault="00000000">
            <w:pPr>
              <w:spacing w:after="0"/>
            </w:pPr>
            <w:r>
              <w:rPr>
                <w:sz w:val="16"/>
              </w:rPr>
              <w:t>Phase 6</w:t>
            </w:r>
          </w:p>
        </w:tc>
        <w:tc>
          <w:tcPr>
            <w:tcW w:w="2880" w:type="dxa"/>
          </w:tcPr>
          <w:p w14:paraId="4DE7B3C1" w14:textId="77777777" w:rsidR="0099226C" w:rsidRDefault="00000000">
            <w:pPr>
              <w:spacing w:after="0"/>
            </w:pPr>
            <w:r>
              <w:rPr>
                <w:sz w:val="16"/>
              </w:rPr>
              <w:t>Re-Index LLM Wiki</w:t>
            </w:r>
          </w:p>
        </w:tc>
        <w:tc>
          <w:tcPr>
            <w:tcW w:w="5328" w:type="dxa"/>
          </w:tcPr>
          <w:p w14:paraId="4CE7D738" w14:textId="77777777" w:rsidR="0099226C" w:rsidRDefault="00000000">
            <w:pPr>
              <w:spacing w:after="0"/>
            </w:pPr>
            <w:r>
              <w:rPr>
                <w:sz w:val="16"/>
              </w:rPr>
              <w:t>Approved-only indexing with citations, confidence, freshness, and retrieval validation tests.</w:t>
            </w:r>
          </w:p>
        </w:tc>
      </w:tr>
      <w:tr w:rsidR="0099226C" w14:paraId="279684DC" w14:textId="77777777">
        <w:trPr>
          <w:jc w:val="center"/>
        </w:trPr>
        <w:tc>
          <w:tcPr>
            <w:tcW w:w="1152" w:type="dxa"/>
          </w:tcPr>
          <w:p w14:paraId="0BDF477A" w14:textId="77777777" w:rsidR="0099226C" w:rsidRDefault="00000000">
            <w:pPr>
              <w:spacing w:after="0"/>
            </w:pPr>
            <w:r>
              <w:rPr>
                <w:sz w:val="16"/>
              </w:rPr>
              <w:t>Phase 7</w:t>
            </w:r>
          </w:p>
        </w:tc>
        <w:tc>
          <w:tcPr>
            <w:tcW w:w="2880" w:type="dxa"/>
          </w:tcPr>
          <w:p w14:paraId="0FC5C84C" w14:textId="77777777" w:rsidR="0099226C" w:rsidRDefault="00000000">
            <w:pPr>
              <w:spacing w:after="0"/>
            </w:pPr>
            <w:r>
              <w:rPr>
                <w:sz w:val="16"/>
              </w:rPr>
              <w:t>Align GitHub and OpenKM</w:t>
            </w:r>
          </w:p>
        </w:tc>
        <w:tc>
          <w:tcPr>
            <w:tcW w:w="5328" w:type="dxa"/>
          </w:tcPr>
          <w:p w14:paraId="31A1CF32" w14:textId="77777777" w:rsidR="0099226C" w:rsidRDefault="00000000">
            <w:pPr>
              <w:spacing w:after="0"/>
            </w:pPr>
            <w:r>
              <w:rPr>
                <w:sz w:val="16"/>
              </w:rPr>
              <w:t>Cross-system folder mapping, source registry, evidence path, and update workflow.</w:t>
            </w:r>
          </w:p>
        </w:tc>
      </w:tr>
      <w:tr w:rsidR="0099226C" w14:paraId="5D443568" w14:textId="77777777">
        <w:trPr>
          <w:jc w:val="center"/>
        </w:trPr>
        <w:tc>
          <w:tcPr>
            <w:tcW w:w="1152" w:type="dxa"/>
          </w:tcPr>
          <w:p w14:paraId="5473C1A4" w14:textId="77777777" w:rsidR="0099226C" w:rsidRDefault="00000000">
            <w:pPr>
              <w:spacing w:after="0"/>
            </w:pPr>
            <w:r>
              <w:rPr>
                <w:sz w:val="16"/>
              </w:rPr>
              <w:t>Phase 8</w:t>
            </w:r>
          </w:p>
        </w:tc>
        <w:tc>
          <w:tcPr>
            <w:tcW w:w="2880" w:type="dxa"/>
          </w:tcPr>
          <w:p w14:paraId="77D8829F" w14:textId="77777777" w:rsidR="0099226C" w:rsidRDefault="00000000">
            <w:pPr>
              <w:spacing w:after="0"/>
            </w:pPr>
            <w:r>
              <w:rPr>
                <w:sz w:val="16"/>
              </w:rPr>
              <w:t>Enable Auto-* Knowledge Flow</w:t>
            </w:r>
          </w:p>
        </w:tc>
        <w:tc>
          <w:tcPr>
            <w:tcW w:w="5328" w:type="dxa"/>
          </w:tcPr>
          <w:p w14:paraId="481809FE" w14:textId="77777777" w:rsidR="0099226C" w:rsidRDefault="00000000">
            <w:pPr>
              <w:spacing w:after="0"/>
            </w:pPr>
            <w:r>
              <w:rPr>
                <w:sz w:val="16"/>
              </w:rPr>
              <w:t>Candidate generation, review workflow, conflict checks, promotion gates, and audit trail.</w:t>
            </w:r>
          </w:p>
        </w:tc>
      </w:tr>
      <w:tr w:rsidR="0099226C" w14:paraId="0ADA1B5F" w14:textId="77777777">
        <w:trPr>
          <w:jc w:val="center"/>
        </w:trPr>
        <w:tc>
          <w:tcPr>
            <w:tcW w:w="1152" w:type="dxa"/>
          </w:tcPr>
          <w:p w14:paraId="1CC1B259" w14:textId="77777777" w:rsidR="0099226C" w:rsidRDefault="00000000">
            <w:pPr>
              <w:spacing w:after="0"/>
            </w:pPr>
            <w:r>
              <w:rPr>
                <w:sz w:val="16"/>
              </w:rPr>
              <w:t>Phase 9</w:t>
            </w:r>
          </w:p>
        </w:tc>
        <w:tc>
          <w:tcPr>
            <w:tcW w:w="2880" w:type="dxa"/>
          </w:tcPr>
          <w:p w14:paraId="4DE3B275" w14:textId="77777777" w:rsidR="0099226C" w:rsidRDefault="00000000">
            <w:pPr>
              <w:spacing w:after="0"/>
            </w:pPr>
            <w:r>
              <w:rPr>
                <w:sz w:val="16"/>
              </w:rPr>
              <w:t>Operationalize and Monitor</w:t>
            </w:r>
          </w:p>
        </w:tc>
        <w:tc>
          <w:tcPr>
            <w:tcW w:w="5328" w:type="dxa"/>
          </w:tcPr>
          <w:p w14:paraId="33422033" w14:textId="77777777" w:rsidR="0099226C" w:rsidRDefault="00000000">
            <w:pPr>
              <w:spacing w:after="0"/>
            </w:pPr>
            <w:r>
              <w:rPr>
                <w:sz w:val="16"/>
              </w:rPr>
              <w:t>Review calendar, drift checks, stale knowledge reports, index health, and improvement backlog.</w:t>
            </w:r>
          </w:p>
        </w:tc>
      </w:tr>
    </w:tbl>
    <w:p w14:paraId="6C58D2FE" w14:textId="77777777" w:rsidR="0099226C" w:rsidRDefault="0099226C"/>
    <w:tbl>
      <w:tblPr>
        <w:tblW w:w="0" w:type="auto"/>
        <w:jc w:val="center"/>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Look w:val="04A0" w:firstRow="1" w:lastRow="0" w:firstColumn="1" w:lastColumn="0" w:noHBand="0" w:noVBand="1"/>
      </w:tblPr>
      <w:tblGrid>
        <w:gridCol w:w="10224"/>
      </w:tblGrid>
      <w:tr w:rsidR="0099226C" w14:paraId="0040248E" w14:textId="77777777">
        <w:trPr>
          <w:jc w:val="center"/>
        </w:trPr>
        <w:tc>
          <w:tcPr>
            <w:tcW w:w="10224" w:type="dxa"/>
            <w:shd w:val="clear" w:color="auto" w:fill="FCE4D6"/>
          </w:tcPr>
          <w:p w14:paraId="26A33F0E" w14:textId="77777777" w:rsidR="0099226C" w:rsidRDefault="00000000">
            <w:r>
              <w:rPr>
                <w:b/>
                <w:color w:val="1F4E79"/>
                <w:sz w:val="20"/>
              </w:rPr>
              <w:t>Reset Rule</w:t>
            </w:r>
          </w:p>
          <w:p w14:paraId="5FB6BB66" w14:textId="77777777" w:rsidR="0099226C" w:rsidRDefault="00000000">
            <w:pPr>
              <w:spacing w:after="0"/>
            </w:pPr>
            <w:r>
              <w:t>Deletion is not permitted until the old vault has been exported, hashed, classified, reviewed for sensitive content, and archived in the approved evidence location.</w:t>
            </w:r>
          </w:p>
        </w:tc>
      </w:tr>
    </w:tbl>
    <w:p w14:paraId="37C70FA9" w14:textId="77777777" w:rsidR="0099226C" w:rsidRDefault="0099226C"/>
    <w:p w14:paraId="6AB0A973" w14:textId="77777777" w:rsidR="0099226C" w:rsidRDefault="00000000">
      <w:pPr>
        <w:pStyle w:val="Heading1"/>
      </w:pPr>
      <w:r>
        <w:t>5. Source Authority Hierarchy</w:t>
      </w:r>
    </w:p>
    <w:p w14:paraId="16618DF3" w14:textId="77777777" w:rsidR="0099226C" w:rsidRDefault="00000000">
      <w:r>
        <w:t>AIRA uses an explicit authority hierarchy so that AI retrieval, human review, and automated improvement loops do not confuse official sources with derivative summaries or temporary drafts.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936"/>
        <w:gridCol w:w="2160"/>
        <w:gridCol w:w="3600"/>
        <w:gridCol w:w="2664"/>
      </w:tblGrid>
      <w:tr w:rsidR="0099226C" w14:paraId="1819EF24" w14:textId="77777777">
        <w:trPr>
          <w:tblHeader/>
          <w:jc w:val="center"/>
        </w:trPr>
        <w:tc>
          <w:tcPr>
            <w:tcW w:w="936" w:type="dxa"/>
            <w:shd w:val="clear" w:color="auto" w:fill="1F4E79"/>
            <w:vAlign w:val="center"/>
          </w:tcPr>
          <w:p w14:paraId="378F6FB4" w14:textId="77777777" w:rsidR="0099226C" w:rsidRDefault="00000000">
            <w:pPr>
              <w:spacing w:after="0"/>
            </w:pPr>
            <w:r>
              <w:rPr>
                <w:b/>
                <w:color w:val="FFFFFF"/>
                <w:sz w:val="16"/>
              </w:rPr>
              <w:t>Tier</w:t>
            </w:r>
          </w:p>
        </w:tc>
        <w:tc>
          <w:tcPr>
            <w:tcW w:w="2160" w:type="dxa"/>
            <w:shd w:val="clear" w:color="auto" w:fill="1F4E79"/>
            <w:vAlign w:val="center"/>
          </w:tcPr>
          <w:p w14:paraId="14BD30B9" w14:textId="77777777" w:rsidR="0099226C" w:rsidRDefault="00000000">
            <w:pPr>
              <w:spacing w:after="0"/>
            </w:pPr>
            <w:r>
              <w:rPr>
                <w:b/>
                <w:color w:val="FFFFFF"/>
                <w:sz w:val="16"/>
              </w:rPr>
              <w:t>System</w:t>
            </w:r>
          </w:p>
        </w:tc>
        <w:tc>
          <w:tcPr>
            <w:tcW w:w="3600" w:type="dxa"/>
            <w:shd w:val="clear" w:color="auto" w:fill="1F4E79"/>
            <w:vAlign w:val="center"/>
          </w:tcPr>
          <w:p w14:paraId="3902E500" w14:textId="77777777" w:rsidR="0099226C" w:rsidRDefault="00000000">
            <w:pPr>
              <w:spacing w:after="0"/>
            </w:pPr>
            <w:r>
              <w:rPr>
                <w:b/>
                <w:color w:val="FFFFFF"/>
                <w:sz w:val="16"/>
              </w:rPr>
              <w:t>Artifacts</w:t>
            </w:r>
          </w:p>
        </w:tc>
        <w:tc>
          <w:tcPr>
            <w:tcW w:w="2664" w:type="dxa"/>
            <w:shd w:val="clear" w:color="auto" w:fill="1F4E79"/>
            <w:vAlign w:val="center"/>
          </w:tcPr>
          <w:p w14:paraId="3F1808E4" w14:textId="77777777" w:rsidR="0099226C" w:rsidRDefault="00000000">
            <w:pPr>
              <w:spacing w:after="0"/>
            </w:pPr>
            <w:r>
              <w:rPr>
                <w:b/>
                <w:color w:val="FFFFFF"/>
                <w:sz w:val="16"/>
              </w:rPr>
              <w:t>Authority Rule</w:t>
            </w:r>
          </w:p>
        </w:tc>
      </w:tr>
      <w:tr w:rsidR="0099226C" w14:paraId="5392433A" w14:textId="77777777">
        <w:trPr>
          <w:jc w:val="center"/>
        </w:trPr>
        <w:tc>
          <w:tcPr>
            <w:tcW w:w="936" w:type="dxa"/>
          </w:tcPr>
          <w:p w14:paraId="35F80987" w14:textId="77777777" w:rsidR="0099226C" w:rsidRDefault="00000000">
            <w:pPr>
              <w:spacing w:after="0"/>
            </w:pPr>
            <w:r>
              <w:rPr>
                <w:sz w:val="16"/>
              </w:rPr>
              <w:lastRenderedPageBreak/>
              <w:t>Tier 0</w:t>
            </w:r>
          </w:p>
        </w:tc>
        <w:tc>
          <w:tcPr>
            <w:tcW w:w="2160" w:type="dxa"/>
          </w:tcPr>
          <w:p w14:paraId="07924488" w14:textId="77777777" w:rsidR="0099226C" w:rsidRDefault="00000000">
            <w:pPr>
              <w:spacing w:after="0"/>
            </w:pPr>
            <w:r>
              <w:rPr>
                <w:sz w:val="16"/>
              </w:rPr>
              <w:t>OpenKM / Official DMS</w:t>
            </w:r>
          </w:p>
        </w:tc>
        <w:tc>
          <w:tcPr>
            <w:tcW w:w="3600" w:type="dxa"/>
          </w:tcPr>
          <w:p w14:paraId="115BC9A2" w14:textId="77777777" w:rsidR="0099226C" w:rsidRDefault="00000000">
            <w:pPr>
              <w:spacing w:after="0"/>
            </w:pPr>
            <w:r>
              <w:rPr>
                <w:sz w:val="16"/>
              </w:rPr>
              <w:t>Approved DOCX/PDF, signed standards, policies, procedures, guidelines, official records, evidence packs.</w:t>
            </w:r>
          </w:p>
        </w:tc>
        <w:tc>
          <w:tcPr>
            <w:tcW w:w="2664" w:type="dxa"/>
          </w:tcPr>
          <w:p w14:paraId="0953167C" w14:textId="77777777" w:rsidR="0099226C" w:rsidRDefault="00000000">
            <w:pPr>
              <w:spacing w:after="0"/>
            </w:pPr>
            <w:r>
              <w:rPr>
                <w:sz w:val="16"/>
              </w:rPr>
              <w:t>Authoritative for formal documents and audit records.</w:t>
            </w:r>
          </w:p>
        </w:tc>
      </w:tr>
      <w:tr w:rsidR="0099226C" w14:paraId="2B12272D" w14:textId="77777777">
        <w:trPr>
          <w:jc w:val="center"/>
        </w:trPr>
        <w:tc>
          <w:tcPr>
            <w:tcW w:w="936" w:type="dxa"/>
          </w:tcPr>
          <w:p w14:paraId="2D29DA0B" w14:textId="77777777" w:rsidR="0099226C" w:rsidRDefault="00000000">
            <w:pPr>
              <w:spacing w:after="0"/>
            </w:pPr>
            <w:r>
              <w:rPr>
                <w:sz w:val="16"/>
              </w:rPr>
              <w:t>Tier 0</w:t>
            </w:r>
          </w:p>
        </w:tc>
        <w:tc>
          <w:tcPr>
            <w:tcW w:w="2160" w:type="dxa"/>
          </w:tcPr>
          <w:p w14:paraId="399EA6E5" w14:textId="77777777" w:rsidR="0099226C" w:rsidRDefault="00000000">
            <w:pPr>
              <w:spacing w:after="0"/>
            </w:pPr>
            <w:r>
              <w:rPr>
                <w:sz w:val="16"/>
              </w:rPr>
              <w:t>GitHub / Approved SCM</w:t>
            </w:r>
          </w:p>
        </w:tc>
        <w:tc>
          <w:tcPr>
            <w:tcW w:w="3600" w:type="dxa"/>
          </w:tcPr>
          <w:p w14:paraId="1675834C" w14:textId="77777777" w:rsidR="0099226C" w:rsidRDefault="00000000">
            <w:pPr>
              <w:spacing w:after="0"/>
            </w:pPr>
            <w:r>
              <w:rPr>
                <w:sz w:val="16"/>
              </w:rPr>
              <w:t>Source code, IaC, CI/CD, prompts, guardrails, OPA/Rego, CLAUDE.md, tests, contracts, database migrations.</w:t>
            </w:r>
          </w:p>
        </w:tc>
        <w:tc>
          <w:tcPr>
            <w:tcW w:w="2664" w:type="dxa"/>
          </w:tcPr>
          <w:p w14:paraId="353AC7DD" w14:textId="77777777" w:rsidR="0099226C" w:rsidRDefault="00000000">
            <w:pPr>
              <w:spacing w:after="0"/>
            </w:pPr>
            <w:r>
              <w:rPr>
                <w:sz w:val="16"/>
              </w:rPr>
              <w:t>Authoritative for engineering artifacts.</w:t>
            </w:r>
          </w:p>
        </w:tc>
      </w:tr>
      <w:tr w:rsidR="0099226C" w14:paraId="69501DAD" w14:textId="77777777">
        <w:trPr>
          <w:jc w:val="center"/>
        </w:trPr>
        <w:tc>
          <w:tcPr>
            <w:tcW w:w="936" w:type="dxa"/>
          </w:tcPr>
          <w:p w14:paraId="7275C488" w14:textId="77777777" w:rsidR="0099226C" w:rsidRDefault="00000000">
            <w:pPr>
              <w:spacing w:after="0"/>
            </w:pPr>
            <w:r>
              <w:rPr>
                <w:sz w:val="16"/>
              </w:rPr>
              <w:t>Tier 1</w:t>
            </w:r>
          </w:p>
        </w:tc>
        <w:tc>
          <w:tcPr>
            <w:tcW w:w="2160" w:type="dxa"/>
          </w:tcPr>
          <w:p w14:paraId="2B0197C8" w14:textId="77777777" w:rsidR="0099226C" w:rsidRDefault="00000000">
            <w:pPr>
              <w:spacing w:after="0"/>
            </w:pPr>
            <w:r>
              <w:rPr>
                <w:sz w:val="16"/>
              </w:rPr>
              <w:t>Obsidian Git-Managed Vault</w:t>
            </w:r>
          </w:p>
        </w:tc>
        <w:tc>
          <w:tcPr>
            <w:tcW w:w="3600" w:type="dxa"/>
          </w:tcPr>
          <w:p w14:paraId="7728AF97" w14:textId="77777777" w:rsidR="0099226C" w:rsidRDefault="00000000">
            <w:pPr>
              <w:spacing w:after="0"/>
            </w:pPr>
            <w:r>
              <w:rPr>
                <w:sz w:val="16"/>
              </w:rPr>
              <w:t>Canonical Markdown projections, structured knowledge notes, diagrams, runbooks, developer references.</w:t>
            </w:r>
          </w:p>
        </w:tc>
        <w:tc>
          <w:tcPr>
            <w:tcW w:w="2664" w:type="dxa"/>
          </w:tcPr>
          <w:p w14:paraId="6EE52F2F" w14:textId="77777777" w:rsidR="0099226C" w:rsidRDefault="00000000">
            <w:pPr>
              <w:spacing w:after="0"/>
            </w:pPr>
            <w:r>
              <w:rPr>
                <w:sz w:val="16"/>
              </w:rPr>
              <w:t>Authoritative for day-to-day retrieval only when synced to Tier 0.</w:t>
            </w:r>
          </w:p>
        </w:tc>
      </w:tr>
      <w:tr w:rsidR="0099226C" w14:paraId="1174E0DB" w14:textId="77777777">
        <w:trPr>
          <w:jc w:val="center"/>
        </w:trPr>
        <w:tc>
          <w:tcPr>
            <w:tcW w:w="936" w:type="dxa"/>
          </w:tcPr>
          <w:p w14:paraId="418F5C93" w14:textId="77777777" w:rsidR="0099226C" w:rsidRDefault="00000000">
            <w:pPr>
              <w:spacing w:after="0"/>
            </w:pPr>
            <w:r>
              <w:rPr>
                <w:sz w:val="16"/>
              </w:rPr>
              <w:t>Tier 2</w:t>
            </w:r>
          </w:p>
        </w:tc>
        <w:tc>
          <w:tcPr>
            <w:tcW w:w="2160" w:type="dxa"/>
          </w:tcPr>
          <w:p w14:paraId="33DF4E5E" w14:textId="77777777" w:rsidR="0099226C" w:rsidRDefault="00000000">
            <w:pPr>
              <w:spacing w:after="0"/>
            </w:pPr>
            <w:r>
              <w:rPr>
                <w:sz w:val="16"/>
              </w:rPr>
              <w:t>LLM Wiki Curated Artifacts</w:t>
            </w:r>
          </w:p>
        </w:tc>
        <w:tc>
          <w:tcPr>
            <w:tcW w:w="3600" w:type="dxa"/>
          </w:tcPr>
          <w:p w14:paraId="18CE3342" w14:textId="77777777" w:rsidR="0099226C" w:rsidRDefault="00000000">
            <w:pPr>
              <w:spacing w:after="0"/>
            </w:pPr>
            <w:r>
              <w:rPr>
                <w:sz w:val="16"/>
              </w:rPr>
              <w:t>Human-reviewed retrieval artifacts compiled from Tier 0/Tier 1.</w:t>
            </w:r>
          </w:p>
        </w:tc>
        <w:tc>
          <w:tcPr>
            <w:tcW w:w="2664" w:type="dxa"/>
          </w:tcPr>
          <w:p w14:paraId="39912CEA" w14:textId="77777777" w:rsidR="0099226C" w:rsidRDefault="00000000">
            <w:pPr>
              <w:spacing w:after="0"/>
            </w:pPr>
            <w:r>
              <w:rPr>
                <w:sz w:val="16"/>
              </w:rPr>
              <w:t>Approved for AI retrieval when provenance is intact.</w:t>
            </w:r>
          </w:p>
        </w:tc>
      </w:tr>
      <w:tr w:rsidR="0099226C" w14:paraId="40A61F76" w14:textId="77777777">
        <w:trPr>
          <w:jc w:val="center"/>
        </w:trPr>
        <w:tc>
          <w:tcPr>
            <w:tcW w:w="936" w:type="dxa"/>
          </w:tcPr>
          <w:p w14:paraId="4BE2EED9" w14:textId="77777777" w:rsidR="0099226C" w:rsidRDefault="00000000">
            <w:pPr>
              <w:spacing w:after="0"/>
            </w:pPr>
            <w:r>
              <w:rPr>
                <w:sz w:val="16"/>
              </w:rPr>
              <w:t>Tier 3</w:t>
            </w:r>
          </w:p>
        </w:tc>
        <w:tc>
          <w:tcPr>
            <w:tcW w:w="2160" w:type="dxa"/>
          </w:tcPr>
          <w:p w14:paraId="5BF1EB00" w14:textId="77777777" w:rsidR="0099226C" w:rsidRDefault="00000000">
            <w:pPr>
              <w:spacing w:after="0"/>
            </w:pPr>
            <w:r>
              <w:rPr>
                <w:sz w:val="16"/>
              </w:rPr>
              <w:t>pgvector / LightRAG / Search Indexes</w:t>
            </w:r>
          </w:p>
        </w:tc>
        <w:tc>
          <w:tcPr>
            <w:tcW w:w="3600" w:type="dxa"/>
          </w:tcPr>
          <w:p w14:paraId="6AD1359D" w14:textId="77777777" w:rsidR="0099226C" w:rsidRDefault="00000000">
            <w:pPr>
              <w:spacing w:after="0"/>
            </w:pPr>
            <w:r>
              <w:rPr>
                <w:sz w:val="16"/>
              </w:rPr>
              <w:t>Embeddings, chunks, graph relations, metadata indexes.</w:t>
            </w:r>
          </w:p>
        </w:tc>
        <w:tc>
          <w:tcPr>
            <w:tcW w:w="2664" w:type="dxa"/>
          </w:tcPr>
          <w:p w14:paraId="7702C756" w14:textId="77777777" w:rsidR="0099226C" w:rsidRDefault="00000000">
            <w:pPr>
              <w:spacing w:after="0"/>
            </w:pPr>
            <w:r>
              <w:rPr>
                <w:sz w:val="16"/>
              </w:rPr>
              <w:t>Derivative only; must be rebuilt when sources change.</w:t>
            </w:r>
          </w:p>
        </w:tc>
      </w:tr>
      <w:tr w:rsidR="0099226C" w14:paraId="3B8955A1" w14:textId="77777777">
        <w:trPr>
          <w:jc w:val="center"/>
        </w:trPr>
        <w:tc>
          <w:tcPr>
            <w:tcW w:w="936" w:type="dxa"/>
          </w:tcPr>
          <w:p w14:paraId="4011B707" w14:textId="77777777" w:rsidR="0099226C" w:rsidRDefault="00000000">
            <w:pPr>
              <w:spacing w:after="0"/>
            </w:pPr>
            <w:r>
              <w:rPr>
                <w:sz w:val="16"/>
              </w:rPr>
              <w:t>Tier 4</w:t>
            </w:r>
          </w:p>
        </w:tc>
        <w:tc>
          <w:tcPr>
            <w:tcW w:w="2160" w:type="dxa"/>
          </w:tcPr>
          <w:p w14:paraId="02A75420" w14:textId="77777777" w:rsidR="0099226C" w:rsidRDefault="00000000">
            <w:pPr>
              <w:spacing w:after="0"/>
            </w:pPr>
            <w:r>
              <w:rPr>
                <w:sz w:val="16"/>
              </w:rPr>
              <w:t>Redis / Cache</w:t>
            </w:r>
          </w:p>
        </w:tc>
        <w:tc>
          <w:tcPr>
            <w:tcW w:w="3600" w:type="dxa"/>
          </w:tcPr>
          <w:p w14:paraId="6852F529" w14:textId="77777777" w:rsidR="0099226C" w:rsidRDefault="00000000">
            <w:pPr>
              <w:spacing w:after="0"/>
            </w:pPr>
            <w:r>
              <w:rPr>
                <w:sz w:val="16"/>
              </w:rPr>
              <w:t>Runtime acceleration, temporary lookups, non-authoritative cached content.</w:t>
            </w:r>
          </w:p>
        </w:tc>
        <w:tc>
          <w:tcPr>
            <w:tcW w:w="2664" w:type="dxa"/>
          </w:tcPr>
          <w:p w14:paraId="5194262C" w14:textId="77777777" w:rsidR="0099226C" w:rsidRDefault="00000000">
            <w:pPr>
              <w:spacing w:after="0"/>
            </w:pPr>
            <w:r>
              <w:rPr>
                <w:sz w:val="16"/>
              </w:rPr>
              <w:t>Never authoritative. Loss must not affect correctness.</w:t>
            </w:r>
          </w:p>
        </w:tc>
      </w:tr>
      <w:tr w:rsidR="0099226C" w14:paraId="06F31B82" w14:textId="77777777">
        <w:trPr>
          <w:jc w:val="center"/>
        </w:trPr>
        <w:tc>
          <w:tcPr>
            <w:tcW w:w="936" w:type="dxa"/>
          </w:tcPr>
          <w:p w14:paraId="1EA6CDB1" w14:textId="77777777" w:rsidR="0099226C" w:rsidRDefault="00000000">
            <w:pPr>
              <w:spacing w:after="0"/>
            </w:pPr>
            <w:r>
              <w:rPr>
                <w:sz w:val="16"/>
              </w:rPr>
              <w:t>Draft</w:t>
            </w:r>
          </w:p>
        </w:tc>
        <w:tc>
          <w:tcPr>
            <w:tcW w:w="2160" w:type="dxa"/>
          </w:tcPr>
          <w:p w14:paraId="002DCEBB" w14:textId="77777777" w:rsidR="0099226C" w:rsidRDefault="00000000">
            <w:pPr>
              <w:spacing w:after="0"/>
            </w:pPr>
            <w:r>
              <w:rPr>
                <w:sz w:val="16"/>
              </w:rPr>
              <w:t>AI Outputs and Working Notes</w:t>
            </w:r>
          </w:p>
        </w:tc>
        <w:tc>
          <w:tcPr>
            <w:tcW w:w="3600" w:type="dxa"/>
          </w:tcPr>
          <w:p w14:paraId="78607DB9" w14:textId="77777777" w:rsidR="0099226C" w:rsidRDefault="00000000">
            <w:pPr>
              <w:spacing w:after="0"/>
            </w:pPr>
            <w:r>
              <w:rPr>
                <w:sz w:val="16"/>
              </w:rPr>
              <w:t>Generated summaries, proposals, candidate prompts, agent findings.</w:t>
            </w:r>
          </w:p>
        </w:tc>
        <w:tc>
          <w:tcPr>
            <w:tcW w:w="2664" w:type="dxa"/>
          </w:tcPr>
          <w:p w14:paraId="28C41F57" w14:textId="77777777" w:rsidR="0099226C" w:rsidRDefault="00000000">
            <w:pPr>
              <w:spacing w:after="0"/>
            </w:pPr>
            <w:r>
              <w:rPr>
                <w:sz w:val="16"/>
              </w:rPr>
              <w:t>Not authoritative until reviewed and promoted.</w:t>
            </w:r>
          </w:p>
        </w:tc>
      </w:tr>
    </w:tbl>
    <w:p w14:paraId="377307F8" w14:textId="77777777" w:rsidR="0099226C" w:rsidRDefault="0099226C"/>
    <w:p w14:paraId="53058258" w14:textId="77777777" w:rsidR="0099226C" w:rsidRDefault="00000000">
      <w:pPr>
        <w:pStyle w:val="Heading1"/>
      </w:pPr>
      <w:r>
        <w:t>6. Target Folder Taxonomy</w:t>
      </w:r>
    </w:p>
    <w:p w14:paraId="15664E3A" w14:textId="77777777" w:rsidR="0099226C" w:rsidRDefault="00000000">
      <w:r>
        <w:t>The folder taxonomy must be consistent enough across tools to preserve traceability, but each system keeps the structure appropriate to its purpose. Obsidian organizes human-readable knowledge; OpenKM organizes official records; GitHub organizes executable engineering artifacts; LLM Wiki organizes curated retrieval artifacts.</w:t>
      </w:r>
    </w:p>
    <w:p w14:paraId="10D3BBE6" w14:textId="77777777" w:rsidR="0099226C" w:rsidRDefault="00000000">
      <w:pPr>
        <w:pStyle w:val="Heading2"/>
      </w:pPr>
      <w:r>
        <w:t>6.1 Obsidian Root Folders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168"/>
        <w:gridCol w:w="6192"/>
      </w:tblGrid>
      <w:tr w:rsidR="0099226C" w14:paraId="20CEE3FD" w14:textId="77777777">
        <w:trPr>
          <w:tblHeader/>
          <w:jc w:val="center"/>
        </w:trPr>
        <w:tc>
          <w:tcPr>
            <w:tcW w:w="3168" w:type="dxa"/>
            <w:shd w:val="clear" w:color="auto" w:fill="1F4E79"/>
            <w:vAlign w:val="center"/>
          </w:tcPr>
          <w:p w14:paraId="25DC1C35" w14:textId="77777777" w:rsidR="0099226C" w:rsidRDefault="00000000">
            <w:pPr>
              <w:spacing w:after="0"/>
            </w:pPr>
            <w:r>
              <w:rPr>
                <w:b/>
                <w:color w:val="FFFFFF"/>
                <w:sz w:val="16"/>
              </w:rPr>
              <w:t>Folder</w:t>
            </w:r>
          </w:p>
        </w:tc>
        <w:tc>
          <w:tcPr>
            <w:tcW w:w="6192" w:type="dxa"/>
            <w:shd w:val="clear" w:color="auto" w:fill="1F4E79"/>
            <w:vAlign w:val="center"/>
          </w:tcPr>
          <w:p w14:paraId="0832D2D5" w14:textId="77777777" w:rsidR="0099226C" w:rsidRDefault="00000000">
            <w:pPr>
              <w:spacing w:after="0"/>
            </w:pPr>
            <w:r>
              <w:rPr>
                <w:b/>
                <w:color w:val="FFFFFF"/>
                <w:sz w:val="16"/>
              </w:rPr>
              <w:t>Purpose</w:t>
            </w:r>
          </w:p>
        </w:tc>
      </w:tr>
      <w:tr w:rsidR="0099226C" w14:paraId="7A4382B2" w14:textId="77777777">
        <w:trPr>
          <w:jc w:val="center"/>
        </w:trPr>
        <w:tc>
          <w:tcPr>
            <w:tcW w:w="3168" w:type="dxa"/>
          </w:tcPr>
          <w:p w14:paraId="3C0D13A3" w14:textId="77777777" w:rsidR="0099226C" w:rsidRDefault="00000000">
            <w:pPr>
              <w:spacing w:after="0"/>
            </w:pPr>
            <w:r>
              <w:rPr>
                <w:sz w:val="16"/>
              </w:rPr>
              <w:t>00-Control-Center</w:t>
            </w:r>
          </w:p>
        </w:tc>
        <w:tc>
          <w:tcPr>
            <w:tcW w:w="6192" w:type="dxa"/>
          </w:tcPr>
          <w:p w14:paraId="5CB72CEE" w14:textId="77777777" w:rsidR="0099226C" w:rsidRDefault="00000000">
            <w:pPr>
              <w:spacing w:after="0"/>
            </w:pPr>
            <w:r>
              <w:rPr>
                <w:sz w:val="16"/>
              </w:rPr>
              <w:t>Source registry, classification register, review calendar, conflict register, index run records.</w:t>
            </w:r>
          </w:p>
        </w:tc>
      </w:tr>
      <w:tr w:rsidR="0099226C" w14:paraId="3AC1AB56" w14:textId="77777777">
        <w:trPr>
          <w:jc w:val="center"/>
        </w:trPr>
        <w:tc>
          <w:tcPr>
            <w:tcW w:w="3168" w:type="dxa"/>
          </w:tcPr>
          <w:p w14:paraId="0AF9D782" w14:textId="77777777" w:rsidR="0099226C" w:rsidRDefault="00000000">
            <w:pPr>
              <w:spacing w:after="0"/>
            </w:pPr>
            <w:r>
              <w:rPr>
                <w:sz w:val="16"/>
              </w:rPr>
              <w:t>01-AIRA-Documentation</w:t>
            </w:r>
          </w:p>
        </w:tc>
        <w:tc>
          <w:tcPr>
            <w:tcW w:w="6192" w:type="dxa"/>
          </w:tcPr>
          <w:p w14:paraId="2DCD5EFC" w14:textId="77777777" w:rsidR="0099226C" w:rsidRDefault="00000000">
            <w:pPr>
              <w:spacing w:after="0"/>
            </w:pPr>
            <w:r>
              <w:rPr>
                <w:sz w:val="16"/>
              </w:rPr>
              <w:t>Approved AIRA standards, architecture, developer guides, MicroFunction documents, DevSecOps, security, database, API, testing, repository bootstrap.</w:t>
            </w:r>
          </w:p>
        </w:tc>
      </w:tr>
      <w:tr w:rsidR="0099226C" w14:paraId="6883D372" w14:textId="77777777">
        <w:trPr>
          <w:jc w:val="center"/>
        </w:trPr>
        <w:tc>
          <w:tcPr>
            <w:tcW w:w="3168" w:type="dxa"/>
          </w:tcPr>
          <w:p w14:paraId="32D6C827" w14:textId="77777777" w:rsidR="0099226C" w:rsidRDefault="00000000">
            <w:pPr>
              <w:spacing w:after="0"/>
            </w:pPr>
            <w:r>
              <w:rPr>
                <w:sz w:val="16"/>
              </w:rPr>
              <w:t>02-PPG-ISMS-ISO-27001</w:t>
            </w:r>
          </w:p>
        </w:tc>
        <w:tc>
          <w:tcPr>
            <w:tcW w:w="6192" w:type="dxa"/>
          </w:tcPr>
          <w:p w14:paraId="74C945B3" w14:textId="77777777" w:rsidR="0099226C" w:rsidRDefault="00000000">
            <w:pPr>
              <w:spacing w:after="0"/>
            </w:pPr>
            <w:r>
              <w:rPr>
                <w:sz w:val="16"/>
              </w:rPr>
              <w:t>Policies, procedures, guidelines, standards, forms, control mapping, audit evidence, management review.</w:t>
            </w:r>
          </w:p>
        </w:tc>
      </w:tr>
      <w:tr w:rsidR="0099226C" w14:paraId="57300539" w14:textId="77777777">
        <w:trPr>
          <w:jc w:val="center"/>
        </w:trPr>
        <w:tc>
          <w:tcPr>
            <w:tcW w:w="3168" w:type="dxa"/>
          </w:tcPr>
          <w:p w14:paraId="24539A27" w14:textId="77777777" w:rsidR="0099226C" w:rsidRDefault="00000000">
            <w:pPr>
              <w:spacing w:after="0"/>
            </w:pPr>
            <w:r>
              <w:rPr>
                <w:sz w:val="16"/>
              </w:rPr>
              <w:t>03-PPG-CIS-Controls</w:t>
            </w:r>
          </w:p>
        </w:tc>
        <w:tc>
          <w:tcPr>
            <w:tcW w:w="6192" w:type="dxa"/>
          </w:tcPr>
          <w:p w14:paraId="364D8690" w14:textId="77777777" w:rsidR="0099226C" w:rsidRDefault="00000000">
            <w:pPr>
              <w:spacing w:after="0"/>
            </w:pPr>
            <w:r>
              <w:rPr>
                <w:sz w:val="16"/>
              </w:rPr>
              <w:t>CIS control inventory, implementation guides, checklists, evidence, gap remediation.</w:t>
            </w:r>
          </w:p>
        </w:tc>
      </w:tr>
      <w:tr w:rsidR="0099226C" w14:paraId="37096251" w14:textId="77777777">
        <w:trPr>
          <w:jc w:val="center"/>
        </w:trPr>
        <w:tc>
          <w:tcPr>
            <w:tcW w:w="3168" w:type="dxa"/>
          </w:tcPr>
          <w:p w14:paraId="68453D69" w14:textId="77777777" w:rsidR="0099226C" w:rsidRDefault="00000000">
            <w:pPr>
              <w:spacing w:after="0"/>
            </w:pPr>
            <w:r>
              <w:rPr>
                <w:sz w:val="16"/>
              </w:rPr>
              <w:t>04-PPG-AI-Governance</w:t>
            </w:r>
          </w:p>
        </w:tc>
        <w:tc>
          <w:tcPr>
            <w:tcW w:w="6192" w:type="dxa"/>
          </w:tcPr>
          <w:p w14:paraId="4351DFF4" w14:textId="77777777" w:rsidR="0099226C" w:rsidRDefault="00000000">
            <w:pPr>
              <w:spacing w:after="0"/>
            </w:pPr>
            <w:r>
              <w:rPr>
                <w:sz w:val="16"/>
              </w:rPr>
              <w:t>AI policy, model governance, prompt governance, guardrails, agent governance, model routing, AI risk, AI evaluation evidence.</w:t>
            </w:r>
          </w:p>
        </w:tc>
      </w:tr>
      <w:tr w:rsidR="0099226C" w14:paraId="5BDAC8CA" w14:textId="77777777">
        <w:trPr>
          <w:jc w:val="center"/>
        </w:trPr>
        <w:tc>
          <w:tcPr>
            <w:tcW w:w="3168" w:type="dxa"/>
          </w:tcPr>
          <w:p w14:paraId="7E0D8C9F" w14:textId="77777777" w:rsidR="0099226C" w:rsidRDefault="00000000">
            <w:pPr>
              <w:spacing w:after="0"/>
            </w:pPr>
            <w:r>
              <w:rPr>
                <w:sz w:val="16"/>
              </w:rPr>
              <w:t>05-ADRs-and-TDLs</w:t>
            </w:r>
          </w:p>
        </w:tc>
        <w:tc>
          <w:tcPr>
            <w:tcW w:w="6192" w:type="dxa"/>
          </w:tcPr>
          <w:p w14:paraId="68D8AFBD" w14:textId="77777777" w:rsidR="0099226C" w:rsidRDefault="00000000">
            <w:pPr>
              <w:spacing w:after="0"/>
            </w:pPr>
            <w:r>
              <w:rPr>
                <w:sz w:val="16"/>
              </w:rPr>
              <w:t>Architecture Decision Records and Technical Decision Logs.</w:t>
            </w:r>
          </w:p>
        </w:tc>
      </w:tr>
      <w:tr w:rsidR="0099226C" w14:paraId="7685D251" w14:textId="77777777">
        <w:trPr>
          <w:jc w:val="center"/>
        </w:trPr>
        <w:tc>
          <w:tcPr>
            <w:tcW w:w="3168" w:type="dxa"/>
          </w:tcPr>
          <w:p w14:paraId="7355D322" w14:textId="77777777" w:rsidR="0099226C" w:rsidRDefault="00000000">
            <w:pPr>
              <w:spacing w:after="0"/>
            </w:pPr>
            <w:r>
              <w:rPr>
                <w:sz w:val="16"/>
              </w:rPr>
              <w:t>06-Runbooks-and-SOPs</w:t>
            </w:r>
          </w:p>
        </w:tc>
        <w:tc>
          <w:tcPr>
            <w:tcW w:w="6192" w:type="dxa"/>
          </w:tcPr>
          <w:p w14:paraId="3E91B2D1" w14:textId="77777777" w:rsidR="0099226C" w:rsidRDefault="00000000">
            <w:pPr>
              <w:spacing w:after="0"/>
            </w:pPr>
            <w:r>
              <w:rPr>
                <w:sz w:val="16"/>
              </w:rPr>
              <w:t>Operational procedures, incident runbooks, DR runbooks, troubleshooting guides.</w:t>
            </w:r>
          </w:p>
        </w:tc>
      </w:tr>
      <w:tr w:rsidR="0099226C" w14:paraId="7EA11F19" w14:textId="77777777">
        <w:trPr>
          <w:jc w:val="center"/>
        </w:trPr>
        <w:tc>
          <w:tcPr>
            <w:tcW w:w="3168" w:type="dxa"/>
          </w:tcPr>
          <w:p w14:paraId="06E257D4" w14:textId="77777777" w:rsidR="0099226C" w:rsidRDefault="00000000">
            <w:pPr>
              <w:spacing w:after="0"/>
            </w:pPr>
            <w:r>
              <w:rPr>
                <w:sz w:val="16"/>
              </w:rPr>
              <w:t>07-Developer-Knowledge</w:t>
            </w:r>
          </w:p>
        </w:tc>
        <w:tc>
          <w:tcPr>
            <w:tcW w:w="6192" w:type="dxa"/>
          </w:tcPr>
          <w:p w14:paraId="345010CC" w14:textId="77777777" w:rsidR="0099226C" w:rsidRDefault="00000000">
            <w:pPr>
              <w:spacing w:after="0"/>
            </w:pPr>
            <w:r>
              <w:rPr>
                <w:sz w:val="16"/>
              </w:rPr>
              <w:t>Developer onboarding, coding patterns, FAQs, implementation notes, approved prompt patterns.</w:t>
            </w:r>
          </w:p>
        </w:tc>
      </w:tr>
      <w:tr w:rsidR="0099226C" w14:paraId="1DB08127" w14:textId="77777777">
        <w:trPr>
          <w:jc w:val="center"/>
        </w:trPr>
        <w:tc>
          <w:tcPr>
            <w:tcW w:w="3168" w:type="dxa"/>
          </w:tcPr>
          <w:p w14:paraId="0632FCBE" w14:textId="77777777" w:rsidR="0099226C" w:rsidRDefault="00000000">
            <w:pPr>
              <w:spacing w:after="0"/>
            </w:pPr>
            <w:r>
              <w:rPr>
                <w:sz w:val="16"/>
              </w:rPr>
              <w:t>08-Diagrams-and-Architecture-Views</w:t>
            </w:r>
          </w:p>
        </w:tc>
        <w:tc>
          <w:tcPr>
            <w:tcW w:w="6192" w:type="dxa"/>
          </w:tcPr>
          <w:p w14:paraId="6D16C5D6" w14:textId="77777777" w:rsidR="0099226C" w:rsidRDefault="00000000">
            <w:pPr>
              <w:spacing w:after="0"/>
            </w:pPr>
            <w:r>
              <w:rPr>
                <w:sz w:val="16"/>
              </w:rPr>
              <w:t>Mermaid, C4 views, sequence diagrams, deployment diagrams, architecture views.</w:t>
            </w:r>
          </w:p>
        </w:tc>
      </w:tr>
      <w:tr w:rsidR="0099226C" w14:paraId="3FF22EE1" w14:textId="77777777">
        <w:trPr>
          <w:jc w:val="center"/>
        </w:trPr>
        <w:tc>
          <w:tcPr>
            <w:tcW w:w="3168" w:type="dxa"/>
          </w:tcPr>
          <w:p w14:paraId="175789EA" w14:textId="77777777" w:rsidR="0099226C" w:rsidRDefault="00000000">
            <w:pPr>
              <w:spacing w:after="0"/>
            </w:pPr>
            <w:r>
              <w:rPr>
                <w:sz w:val="16"/>
              </w:rPr>
              <w:t>09-Templates</w:t>
            </w:r>
          </w:p>
        </w:tc>
        <w:tc>
          <w:tcPr>
            <w:tcW w:w="6192" w:type="dxa"/>
          </w:tcPr>
          <w:p w14:paraId="14529A32" w14:textId="77777777" w:rsidR="0099226C" w:rsidRDefault="00000000">
            <w:pPr>
              <w:spacing w:after="0"/>
            </w:pPr>
            <w:r>
              <w:rPr>
                <w:sz w:val="16"/>
              </w:rPr>
              <w:t>Document templates, PR templates, YAML templates, ADR templates, policy templates.</w:t>
            </w:r>
          </w:p>
        </w:tc>
      </w:tr>
      <w:tr w:rsidR="0099226C" w14:paraId="40A30C38" w14:textId="77777777">
        <w:trPr>
          <w:jc w:val="center"/>
        </w:trPr>
        <w:tc>
          <w:tcPr>
            <w:tcW w:w="3168" w:type="dxa"/>
          </w:tcPr>
          <w:p w14:paraId="48FD48DA" w14:textId="77777777" w:rsidR="0099226C" w:rsidRDefault="00000000">
            <w:pPr>
              <w:spacing w:after="0"/>
            </w:pPr>
            <w:r>
              <w:rPr>
                <w:sz w:val="16"/>
              </w:rPr>
              <w:t>10-Evidence-Packs</w:t>
            </w:r>
          </w:p>
        </w:tc>
        <w:tc>
          <w:tcPr>
            <w:tcW w:w="6192" w:type="dxa"/>
          </w:tcPr>
          <w:p w14:paraId="37E0A83D" w14:textId="77777777" w:rsidR="0099226C" w:rsidRDefault="00000000">
            <w:pPr>
              <w:spacing w:after="0"/>
            </w:pPr>
            <w:r>
              <w:rPr>
                <w:sz w:val="16"/>
              </w:rPr>
              <w:t>Indexing evidence, review evidence, compliance summaries, test query results.</w:t>
            </w:r>
          </w:p>
        </w:tc>
      </w:tr>
      <w:tr w:rsidR="0099226C" w14:paraId="79CA5A6D" w14:textId="77777777">
        <w:trPr>
          <w:jc w:val="center"/>
        </w:trPr>
        <w:tc>
          <w:tcPr>
            <w:tcW w:w="3168" w:type="dxa"/>
          </w:tcPr>
          <w:p w14:paraId="4A1894F0" w14:textId="77777777" w:rsidR="0099226C" w:rsidRDefault="00000000">
            <w:pPr>
              <w:spacing w:after="0"/>
            </w:pPr>
            <w:r>
              <w:rPr>
                <w:sz w:val="16"/>
              </w:rPr>
              <w:t>90-Candidates</w:t>
            </w:r>
          </w:p>
        </w:tc>
        <w:tc>
          <w:tcPr>
            <w:tcW w:w="6192" w:type="dxa"/>
          </w:tcPr>
          <w:p w14:paraId="2C1697CD" w14:textId="77777777" w:rsidR="0099226C" w:rsidRDefault="00000000">
            <w:pPr>
              <w:spacing w:after="0"/>
            </w:pPr>
            <w:r>
              <w:rPr>
                <w:sz w:val="16"/>
              </w:rPr>
              <w:t>Draft notes, AI-generated proposals, Auto-Learn candidates, unapproved improvements.</w:t>
            </w:r>
          </w:p>
        </w:tc>
      </w:tr>
      <w:tr w:rsidR="0099226C" w14:paraId="765EAACE" w14:textId="77777777">
        <w:trPr>
          <w:jc w:val="center"/>
        </w:trPr>
        <w:tc>
          <w:tcPr>
            <w:tcW w:w="3168" w:type="dxa"/>
          </w:tcPr>
          <w:p w14:paraId="62FC0853" w14:textId="77777777" w:rsidR="0099226C" w:rsidRDefault="00000000">
            <w:pPr>
              <w:spacing w:after="0"/>
            </w:pPr>
            <w:r>
              <w:rPr>
                <w:sz w:val="16"/>
              </w:rPr>
              <w:t>95-Quarantine</w:t>
            </w:r>
          </w:p>
        </w:tc>
        <w:tc>
          <w:tcPr>
            <w:tcW w:w="6192" w:type="dxa"/>
          </w:tcPr>
          <w:p w14:paraId="79D83463" w14:textId="77777777" w:rsidR="0099226C" w:rsidRDefault="00000000">
            <w:pPr>
              <w:spacing w:after="0"/>
            </w:pPr>
            <w:r>
              <w:rPr>
                <w:sz w:val="16"/>
              </w:rPr>
              <w:t>Conflicting, stale, unclassified, unsafe, or source-incomplete artifacts.</w:t>
            </w:r>
          </w:p>
        </w:tc>
      </w:tr>
      <w:tr w:rsidR="0099226C" w14:paraId="555CF086" w14:textId="77777777">
        <w:trPr>
          <w:jc w:val="center"/>
        </w:trPr>
        <w:tc>
          <w:tcPr>
            <w:tcW w:w="3168" w:type="dxa"/>
          </w:tcPr>
          <w:p w14:paraId="28CB8FF5" w14:textId="77777777" w:rsidR="0099226C" w:rsidRDefault="00000000">
            <w:pPr>
              <w:spacing w:after="0"/>
            </w:pPr>
            <w:r>
              <w:rPr>
                <w:sz w:val="16"/>
              </w:rPr>
              <w:t>99-Superseded</w:t>
            </w:r>
          </w:p>
        </w:tc>
        <w:tc>
          <w:tcPr>
            <w:tcW w:w="6192" w:type="dxa"/>
          </w:tcPr>
          <w:p w14:paraId="245E6BDE" w14:textId="77777777" w:rsidR="0099226C" w:rsidRDefault="00000000">
            <w:pPr>
              <w:spacing w:after="0"/>
            </w:pPr>
            <w:r>
              <w:rPr>
                <w:sz w:val="16"/>
              </w:rPr>
              <w:t>Retired but retained knowledge with supersession links.</w:t>
            </w:r>
          </w:p>
        </w:tc>
      </w:tr>
    </w:tbl>
    <w:p w14:paraId="69842C74" w14:textId="77777777" w:rsidR="0099226C" w:rsidRDefault="0099226C"/>
    <w:p w14:paraId="0EAA4DF0" w14:textId="77777777" w:rsidR="0099226C" w:rsidRDefault="00000000">
      <w:pPr>
        <w:pStyle w:val="Heading2"/>
      </w:pPr>
      <w:r>
        <w:t>6.2 GitHub Repository Alignment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024"/>
        <w:gridCol w:w="6336"/>
      </w:tblGrid>
      <w:tr w:rsidR="0099226C" w14:paraId="497536EA" w14:textId="77777777">
        <w:trPr>
          <w:tblHeader/>
          <w:jc w:val="center"/>
        </w:trPr>
        <w:tc>
          <w:tcPr>
            <w:tcW w:w="3024" w:type="dxa"/>
            <w:shd w:val="clear" w:color="auto" w:fill="1F4E79"/>
            <w:vAlign w:val="center"/>
          </w:tcPr>
          <w:p w14:paraId="367CA3F7" w14:textId="77777777" w:rsidR="0099226C" w:rsidRDefault="00000000">
            <w:pPr>
              <w:spacing w:after="0"/>
            </w:pPr>
            <w:r>
              <w:rPr>
                <w:b/>
                <w:color w:val="FFFFFF"/>
                <w:sz w:val="16"/>
              </w:rPr>
              <w:t>Repository</w:t>
            </w:r>
          </w:p>
        </w:tc>
        <w:tc>
          <w:tcPr>
            <w:tcW w:w="6336" w:type="dxa"/>
            <w:shd w:val="clear" w:color="auto" w:fill="1F4E79"/>
            <w:vAlign w:val="center"/>
          </w:tcPr>
          <w:p w14:paraId="66AB01E9" w14:textId="77777777" w:rsidR="0099226C" w:rsidRDefault="00000000">
            <w:pPr>
              <w:spacing w:after="0"/>
            </w:pPr>
            <w:r>
              <w:rPr>
                <w:b/>
                <w:color w:val="FFFFFF"/>
                <w:sz w:val="16"/>
              </w:rPr>
              <w:t>Purpose</w:t>
            </w:r>
          </w:p>
        </w:tc>
      </w:tr>
      <w:tr w:rsidR="0099226C" w14:paraId="60155D03" w14:textId="77777777">
        <w:trPr>
          <w:jc w:val="center"/>
        </w:trPr>
        <w:tc>
          <w:tcPr>
            <w:tcW w:w="3024" w:type="dxa"/>
          </w:tcPr>
          <w:p w14:paraId="30C87EBC" w14:textId="77777777" w:rsidR="0099226C" w:rsidRDefault="00000000">
            <w:pPr>
              <w:spacing w:after="0"/>
            </w:pPr>
            <w:r>
              <w:rPr>
                <w:sz w:val="16"/>
              </w:rPr>
              <w:t>aira-platform</w:t>
            </w:r>
          </w:p>
        </w:tc>
        <w:tc>
          <w:tcPr>
            <w:tcW w:w="6336" w:type="dxa"/>
          </w:tcPr>
          <w:p w14:paraId="16B2AFF7" w14:textId="77777777" w:rsidR="0099226C" w:rsidRDefault="00000000">
            <w:pPr>
              <w:spacing w:after="0"/>
            </w:pPr>
            <w:r>
              <w:rPr>
                <w:sz w:val="16"/>
              </w:rPr>
              <w:t>Application source code, service modules, MicroFunction runtime, domain services.</w:t>
            </w:r>
          </w:p>
        </w:tc>
      </w:tr>
      <w:tr w:rsidR="0099226C" w14:paraId="3A12B988" w14:textId="77777777">
        <w:trPr>
          <w:jc w:val="center"/>
        </w:trPr>
        <w:tc>
          <w:tcPr>
            <w:tcW w:w="3024" w:type="dxa"/>
          </w:tcPr>
          <w:p w14:paraId="2E9E2477" w14:textId="77777777" w:rsidR="0099226C" w:rsidRDefault="00000000">
            <w:pPr>
              <w:spacing w:after="0"/>
            </w:pPr>
            <w:r>
              <w:rPr>
                <w:sz w:val="16"/>
              </w:rPr>
              <w:t>aira-contracts</w:t>
            </w:r>
          </w:p>
        </w:tc>
        <w:tc>
          <w:tcPr>
            <w:tcW w:w="6336" w:type="dxa"/>
          </w:tcPr>
          <w:p w14:paraId="03E9C40C" w14:textId="77777777" w:rsidR="0099226C" w:rsidRDefault="00000000">
            <w:pPr>
              <w:spacing w:after="0"/>
            </w:pPr>
            <w:r>
              <w:rPr>
                <w:sz w:val="16"/>
              </w:rPr>
              <w:t>OpenAPI, AsyncAPI, CloudEvents, schemas, error catalogs, idempotency profiles.</w:t>
            </w:r>
          </w:p>
        </w:tc>
      </w:tr>
      <w:tr w:rsidR="0099226C" w14:paraId="5113BE44" w14:textId="77777777">
        <w:trPr>
          <w:jc w:val="center"/>
        </w:trPr>
        <w:tc>
          <w:tcPr>
            <w:tcW w:w="3024" w:type="dxa"/>
          </w:tcPr>
          <w:p w14:paraId="7B646095" w14:textId="77777777" w:rsidR="0099226C" w:rsidRDefault="00000000">
            <w:pPr>
              <w:spacing w:after="0"/>
            </w:pPr>
            <w:r>
              <w:rPr>
                <w:sz w:val="16"/>
              </w:rPr>
              <w:t>aira-infra</w:t>
            </w:r>
          </w:p>
        </w:tc>
        <w:tc>
          <w:tcPr>
            <w:tcW w:w="6336" w:type="dxa"/>
          </w:tcPr>
          <w:p w14:paraId="54DA2D96" w14:textId="77777777" w:rsidR="0099226C" w:rsidRDefault="00000000">
            <w:pPr>
              <w:spacing w:after="0"/>
            </w:pPr>
            <w:r>
              <w:rPr>
                <w:sz w:val="16"/>
              </w:rPr>
              <w:t>Terraform, Helm, Kubernetes manifests, GitOps, devcontainer, platform scripts.</w:t>
            </w:r>
          </w:p>
        </w:tc>
      </w:tr>
      <w:tr w:rsidR="0099226C" w14:paraId="0D67D42A" w14:textId="77777777">
        <w:trPr>
          <w:jc w:val="center"/>
        </w:trPr>
        <w:tc>
          <w:tcPr>
            <w:tcW w:w="3024" w:type="dxa"/>
          </w:tcPr>
          <w:p w14:paraId="7D770A52" w14:textId="77777777" w:rsidR="0099226C" w:rsidRDefault="00000000">
            <w:pPr>
              <w:spacing w:after="0"/>
            </w:pPr>
            <w:r>
              <w:rPr>
                <w:sz w:val="16"/>
              </w:rPr>
              <w:t>aira-ai-governance</w:t>
            </w:r>
          </w:p>
        </w:tc>
        <w:tc>
          <w:tcPr>
            <w:tcW w:w="6336" w:type="dxa"/>
          </w:tcPr>
          <w:p w14:paraId="5AD3E0E7" w14:textId="77777777" w:rsidR="0099226C" w:rsidRDefault="00000000">
            <w:pPr>
              <w:spacing w:after="0"/>
            </w:pPr>
            <w:r>
              <w:rPr>
                <w:sz w:val="16"/>
              </w:rPr>
              <w:t>Prompt templates, guardrails, model routing, evaluation datasets, AI policies-as-code.</w:t>
            </w:r>
          </w:p>
        </w:tc>
      </w:tr>
      <w:tr w:rsidR="0099226C" w14:paraId="085AF8A9" w14:textId="77777777">
        <w:trPr>
          <w:jc w:val="center"/>
        </w:trPr>
        <w:tc>
          <w:tcPr>
            <w:tcW w:w="3024" w:type="dxa"/>
          </w:tcPr>
          <w:p w14:paraId="6343055B" w14:textId="77777777" w:rsidR="0099226C" w:rsidRDefault="00000000">
            <w:pPr>
              <w:spacing w:after="0"/>
            </w:pPr>
            <w:r>
              <w:rPr>
                <w:sz w:val="16"/>
              </w:rPr>
              <w:t>aira-policy-as-code</w:t>
            </w:r>
          </w:p>
        </w:tc>
        <w:tc>
          <w:tcPr>
            <w:tcW w:w="6336" w:type="dxa"/>
          </w:tcPr>
          <w:p w14:paraId="1D315372" w14:textId="77777777" w:rsidR="0099226C" w:rsidRDefault="00000000">
            <w:pPr>
              <w:spacing w:after="0"/>
            </w:pPr>
            <w:r>
              <w:rPr>
                <w:sz w:val="16"/>
              </w:rPr>
              <w:t>OPA/Rego, Conftest, admission policies, security controls, model-route policies.</w:t>
            </w:r>
          </w:p>
        </w:tc>
      </w:tr>
      <w:tr w:rsidR="0099226C" w14:paraId="762AB2C6" w14:textId="77777777">
        <w:trPr>
          <w:jc w:val="center"/>
        </w:trPr>
        <w:tc>
          <w:tcPr>
            <w:tcW w:w="3024" w:type="dxa"/>
          </w:tcPr>
          <w:p w14:paraId="2502205F" w14:textId="77777777" w:rsidR="0099226C" w:rsidRDefault="00000000">
            <w:pPr>
              <w:spacing w:after="0"/>
            </w:pPr>
            <w:r>
              <w:rPr>
                <w:sz w:val="16"/>
              </w:rPr>
              <w:t>aira-knowledge</w:t>
            </w:r>
          </w:p>
        </w:tc>
        <w:tc>
          <w:tcPr>
            <w:tcW w:w="6336" w:type="dxa"/>
          </w:tcPr>
          <w:p w14:paraId="5DA0A018" w14:textId="77777777" w:rsidR="0099226C" w:rsidRDefault="00000000">
            <w:pPr>
              <w:spacing w:after="0"/>
            </w:pPr>
            <w:r>
              <w:rPr>
                <w:sz w:val="16"/>
              </w:rPr>
              <w:t>Git-managed Obsidian vault or approved Markdown projection repository, if separated.</w:t>
            </w:r>
          </w:p>
        </w:tc>
      </w:tr>
      <w:tr w:rsidR="0099226C" w14:paraId="718D8794" w14:textId="77777777">
        <w:trPr>
          <w:jc w:val="center"/>
        </w:trPr>
        <w:tc>
          <w:tcPr>
            <w:tcW w:w="3024" w:type="dxa"/>
          </w:tcPr>
          <w:p w14:paraId="5F195202" w14:textId="77777777" w:rsidR="0099226C" w:rsidRDefault="00000000">
            <w:pPr>
              <w:spacing w:after="0"/>
            </w:pPr>
            <w:r>
              <w:rPr>
                <w:sz w:val="16"/>
              </w:rPr>
              <w:t>aira-evidence</w:t>
            </w:r>
          </w:p>
        </w:tc>
        <w:tc>
          <w:tcPr>
            <w:tcW w:w="6336" w:type="dxa"/>
          </w:tcPr>
          <w:p w14:paraId="696C0F22" w14:textId="77777777" w:rsidR="0099226C" w:rsidRDefault="00000000">
            <w:pPr>
              <w:spacing w:after="0"/>
            </w:pPr>
            <w:r>
              <w:rPr>
                <w:sz w:val="16"/>
              </w:rPr>
              <w:t>Controlled evidence manifests, CI evidence references, SBOM/provenance references; avoid storing secrets or raw production data.</w:t>
            </w:r>
          </w:p>
        </w:tc>
      </w:tr>
    </w:tbl>
    <w:p w14:paraId="5D973F1C" w14:textId="77777777" w:rsidR="0099226C" w:rsidRDefault="0099226C"/>
    <w:p w14:paraId="0E5D093D" w14:textId="77777777" w:rsidR="0099226C" w:rsidRDefault="00000000">
      <w:pPr>
        <w:pStyle w:val="Heading2"/>
      </w:pPr>
      <w:r>
        <w:lastRenderedPageBreak/>
        <w:t>6.3 OpenKM Folder Alignment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744"/>
        <w:gridCol w:w="5616"/>
      </w:tblGrid>
      <w:tr w:rsidR="0099226C" w14:paraId="5E86E5A0" w14:textId="77777777">
        <w:trPr>
          <w:tblHeader/>
          <w:jc w:val="center"/>
        </w:trPr>
        <w:tc>
          <w:tcPr>
            <w:tcW w:w="3744" w:type="dxa"/>
            <w:shd w:val="clear" w:color="auto" w:fill="1F4E79"/>
            <w:vAlign w:val="center"/>
          </w:tcPr>
          <w:p w14:paraId="22382A80" w14:textId="77777777" w:rsidR="0099226C" w:rsidRDefault="00000000">
            <w:pPr>
              <w:spacing w:after="0"/>
            </w:pPr>
            <w:r>
              <w:rPr>
                <w:b/>
                <w:color w:val="FFFFFF"/>
                <w:sz w:val="16"/>
              </w:rPr>
              <w:t>OpenKM Path</w:t>
            </w:r>
          </w:p>
        </w:tc>
        <w:tc>
          <w:tcPr>
            <w:tcW w:w="5616" w:type="dxa"/>
            <w:shd w:val="clear" w:color="auto" w:fill="1F4E79"/>
            <w:vAlign w:val="center"/>
          </w:tcPr>
          <w:p w14:paraId="5FC332F6" w14:textId="77777777" w:rsidR="0099226C" w:rsidRDefault="00000000">
            <w:pPr>
              <w:spacing w:after="0"/>
            </w:pPr>
            <w:r>
              <w:rPr>
                <w:b/>
                <w:color w:val="FFFFFF"/>
                <w:sz w:val="16"/>
              </w:rPr>
              <w:t>Purpose</w:t>
            </w:r>
          </w:p>
        </w:tc>
      </w:tr>
      <w:tr w:rsidR="0099226C" w14:paraId="6C068599" w14:textId="77777777">
        <w:trPr>
          <w:jc w:val="center"/>
        </w:trPr>
        <w:tc>
          <w:tcPr>
            <w:tcW w:w="3744" w:type="dxa"/>
          </w:tcPr>
          <w:p w14:paraId="7824184B" w14:textId="77777777" w:rsidR="0099226C" w:rsidRDefault="00000000">
            <w:pPr>
              <w:spacing w:after="0"/>
            </w:pPr>
            <w:r>
              <w:rPr>
                <w:sz w:val="16"/>
              </w:rPr>
              <w:t>OpenKM Tier-0 / AIRA / Standards</w:t>
            </w:r>
          </w:p>
        </w:tc>
        <w:tc>
          <w:tcPr>
            <w:tcW w:w="5616" w:type="dxa"/>
          </w:tcPr>
          <w:p w14:paraId="1BC4E80A" w14:textId="77777777" w:rsidR="0099226C" w:rsidRDefault="00000000">
            <w:pPr>
              <w:spacing w:after="0"/>
            </w:pPr>
            <w:r>
              <w:rPr>
                <w:sz w:val="16"/>
              </w:rPr>
              <w:t>Approved formal standards and signed releases.</w:t>
            </w:r>
          </w:p>
        </w:tc>
      </w:tr>
      <w:tr w:rsidR="0099226C" w14:paraId="18511F47" w14:textId="77777777">
        <w:trPr>
          <w:jc w:val="center"/>
        </w:trPr>
        <w:tc>
          <w:tcPr>
            <w:tcW w:w="3744" w:type="dxa"/>
          </w:tcPr>
          <w:p w14:paraId="514020BD" w14:textId="77777777" w:rsidR="0099226C" w:rsidRDefault="00000000">
            <w:pPr>
              <w:spacing w:after="0"/>
            </w:pPr>
            <w:r>
              <w:rPr>
                <w:sz w:val="16"/>
              </w:rPr>
              <w:t>OpenKM Tier-0 / AIRA / PPG / ISMS ISO 27001</w:t>
            </w:r>
          </w:p>
        </w:tc>
        <w:tc>
          <w:tcPr>
            <w:tcW w:w="5616" w:type="dxa"/>
          </w:tcPr>
          <w:p w14:paraId="2434CAB4" w14:textId="77777777" w:rsidR="0099226C" w:rsidRDefault="00000000">
            <w:pPr>
              <w:spacing w:after="0"/>
            </w:pPr>
            <w:r>
              <w:rPr>
                <w:sz w:val="16"/>
              </w:rPr>
              <w:t>Official ISMS policies, procedures, guidelines, audit evidence.</w:t>
            </w:r>
          </w:p>
        </w:tc>
      </w:tr>
      <w:tr w:rsidR="0099226C" w14:paraId="1EA29258" w14:textId="77777777">
        <w:trPr>
          <w:jc w:val="center"/>
        </w:trPr>
        <w:tc>
          <w:tcPr>
            <w:tcW w:w="3744" w:type="dxa"/>
          </w:tcPr>
          <w:p w14:paraId="7B29AFFF" w14:textId="77777777" w:rsidR="0099226C" w:rsidRDefault="00000000">
            <w:pPr>
              <w:spacing w:after="0"/>
            </w:pPr>
            <w:r>
              <w:rPr>
                <w:sz w:val="16"/>
              </w:rPr>
              <w:t>OpenKM Tier-0 / AIRA / PPG / CIS Controls</w:t>
            </w:r>
          </w:p>
        </w:tc>
        <w:tc>
          <w:tcPr>
            <w:tcW w:w="5616" w:type="dxa"/>
          </w:tcPr>
          <w:p w14:paraId="0951B53D" w14:textId="77777777" w:rsidR="0099226C" w:rsidRDefault="00000000">
            <w:pPr>
              <w:spacing w:after="0"/>
            </w:pPr>
            <w:r>
              <w:rPr>
                <w:sz w:val="16"/>
              </w:rPr>
              <w:t>Official CIS mappings, assessments, evidence, remediation records.</w:t>
            </w:r>
          </w:p>
        </w:tc>
      </w:tr>
      <w:tr w:rsidR="0099226C" w14:paraId="53E83DC0" w14:textId="77777777">
        <w:trPr>
          <w:jc w:val="center"/>
        </w:trPr>
        <w:tc>
          <w:tcPr>
            <w:tcW w:w="3744" w:type="dxa"/>
          </w:tcPr>
          <w:p w14:paraId="5DD501C0" w14:textId="77777777" w:rsidR="0099226C" w:rsidRDefault="00000000">
            <w:pPr>
              <w:spacing w:after="0"/>
            </w:pPr>
            <w:r>
              <w:rPr>
                <w:sz w:val="16"/>
              </w:rPr>
              <w:t>OpenKM Tier-0 / AIRA / PPG / AI Governance</w:t>
            </w:r>
          </w:p>
        </w:tc>
        <w:tc>
          <w:tcPr>
            <w:tcW w:w="5616" w:type="dxa"/>
          </w:tcPr>
          <w:p w14:paraId="4FB0FD0A" w14:textId="77777777" w:rsidR="0099226C" w:rsidRDefault="00000000">
            <w:pPr>
              <w:spacing w:after="0"/>
            </w:pPr>
            <w:r>
              <w:rPr>
                <w:sz w:val="16"/>
              </w:rPr>
              <w:t>AI governance policies, risk assessments, model approvals, guardrail approvals.</w:t>
            </w:r>
          </w:p>
        </w:tc>
      </w:tr>
      <w:tr w:rsidR="0099226C" w14:paraId="13985331" w14:textId="77777777">
        <w:trPr>
          <w:jc w:val="center"/>
        </w:trPr>
        <w:tc>
          <w:tcPr>
            <w:tcW w:w="3744" w:type="dxa"/>
          </w:tcPr>
          <w:p w14:paraId="0F95D5C8" w14:textId="77777777" w:rsidR="0099226C" w:rsidRDefault="00000000">
            <w:pPr>
              <w:spacing w:after="0"/>
            </w:pPr>
            <w:r>
              <w:rPr>
                <w:sz w:val="16"/>
              </w:rPr>
              <w:t>OpenKM Tier-0 / AIRA / Architecture Decisions</w:t>
            </w:r>
          </w:p>
        </w:tc>
        <w:tc>
          <w:tcPr>
            <w:tcW w:w="5616" w:type="dxa"/>
          </w:tcPr>
          <w:p w14:paraId="023703C5" w14:textId="77777777" w:rsidR="0099226C" w:rsidRDefault="00000000">
            <w:pPr>
              <w:spacing w:after="0"/>
            </w:pPr>
            <w:r>
              <w:rPr>
                <w:sz w:val="16"/>
              </w:rPr>
              <w:t>Approved ADRs, TDLs, decision evidence, approval records.</w:t>
            </w:r>
          </w:p>
        </w:tc>
      </w:tr>
      <w:tr w:rsidR="0099226C" w14:paraId="41B804A1" w14:textId="77777777">
        <w:trPr>
          <w:jc w:val="center"/>
        </w:trPr>
        <w:tc>
          <w:tcPr>
            <w:tcW w:w="3744" w:type="dxa"/>
          </w:tcPr>
          <w:p w14:paraId="55BC423D" w14:textId="77777777" w:rsidR="0099226C" w:rsidRDefault="00000000">
            <w:pPr>
              <w:spacing w:after="0"/>
            </w:pPr>
            <w:r>
              <w:rPr>
                <w:sz w:val="16"/>
              </w:rPr>
              <w:t>OpenKM Tier-0 / AIRA / Knowledge Governance</w:t>
            </w:r>
          </w:p>
        </w:tc>
        <w:tc>
          <w:tcPr>
            <w:tcW w:w="5616" w:type="dxa"/>
          </w:tcPr>
          <w:p w14:paraId="3245FAEC" w14:textId="77777777" w:rsidR="0099226C" w:rsidRDefault="00000000">
            <w:pPr>
              <w:spacing w:after="0"/>
            </w:pPr>
            <w:r>
              <w:rPr>
                <w:sz w:val="16"/>
              </w:rPr>
              <w:t>Reset evidence, indexing records, source registry exports, review reports.</w:t>
            </w:r>
          </w:p>
        </w:tc>
      </w:tr>
      <w:tr w:rsidR="0099226C" w14:paraId="54BC9616" w14:textId="77777777">
        <w:trPr>
          <w:jc w:val="center"/>
        </w:trPr>
        <w:tc>
          <w:tcPr>
            <w:tcW w:w="3744" w:type="dxa"/>
          </w:tcPr>
          <w:p w14:paraId="4B96669C" w14:textId="77777777" w:rsidR="0099226C" w:rsidRDefault="00000000">
            <w:pPr>
              <w:spacing w:after="0"/>
            </w:pPr>
            <w:r>
              <w:rPr>
                <w:sz w:val="16"/>
              </w:rPr>
              <w:t>OpenKM Tier-0 / AIRA / Audit Evidence</w:t>
            </w:r>
          </w:p>
        </w:tc>
        <w:tc>
          <w:tcPr>
            <w:tcW w:w="5616" w:type="dxa"/>
          </w:tcPr>
          <w:p w14:paraId="63EB4B82" w14:textId="77777777" w:rsidR="0099226C" w:rsidRDefault="00000000">
            <w:pPr>
              <w:spacing w:after="0"/>
            </w:pPr>
            <w:r>
              <w:rPr>
                <w:sz w:val="16"/>
              </w:rPr>
              <w:t>Internal audit, compliance evidence, review minutes, CAB approvals.</w:t>
            </w:r>
          </w:p>
        </w:tc>
      </w:tr>
    </w:tbl>
    <w:p w14:paraId="61D6BE5B" w14:textId="77777777" w:rsidR="0099226C" w:rsidRDefault="0099226C"/>
    <w:p w14:paraId="06518646" w14:textId="77777777" w:rsidR="0099226C" w:rsidRDefault="00000000">
      <w:pPr>
        <w:pStyle w:val="Heading1"/>
      </w:pPr>
      <w:r>
        <w:t>7. Metadata and YAML Front Matter Standard</w:t>
      </w:r>
    </w:p>
    <w:p w14:paraId="0098DD69" w14:textId="77777777" w:rsidR="0099226C" w:rsidRDefault="00000000">
      <w:r>
        <w:t>Every knowledge artifact must be machine-readable and reviewable. YAML/front matter is mandatory for Obsidian notes and curated LLM Wiki artifacts. Equivalent metadata must exist for OpenKM and GitHub artifacts through file properties, manifests, repository metadata, or registry files.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92"/>
        <w:gridCol w:w="6768"/>
      </w:tblGrid>
      <w:tr w:rsidR="0099226C" w14:paraId="1E909D93" w14:textId="77777777">
        <w:trPr>
          <w:tblHeader/>
          <w:jc w:val="center"/>
        </w:trPr>
        <w:tc>
          <w:tcPr>
            <w:tcW w:w="2592" w:type="dxa"/>
            <w:shd w:val="clear" w:color="auto" w:fill="1F4E79"/>
            <w:vAlign w:val="center"/>
          </w:tcPr>
          <w:p w14:paraId="0372BE8B" w14:textId="77777777" w:rsidR="0099226C" w:rsidRDefault="00000000">
            <w:pPr>
              <w:spacing w:after="0"/>
            </w:pPr>
            <w:r>
              <w:rPr>
                <w:b/>
                <w:color w:val="FFFFFF"/>
                <w:sz w:val="16"/>
              </w:rPr>
              <w:t>Metadata Group</w:t>
            </w:r>
          </w:p>
        </w:tc>
        <w:tc>
          <w:tcPr>
            <w:tcW w:w="6768" w:type="dxa"/>
            <w:shd w:val="clear" w:color="auto" w:fill="1F4E79"/>
            <w:vAlign w:val="center"/>
          </w:tcPr>
          <w:p w14:paraId="64049337" w14:textId="77777777" w:rsidR="0099226C" w:rsidRDefault="00000000">
            <w:pPr>
              <w:spacing w:after="0"/>
            </w:pPr>
            <w:r>
              <w:rPr>
                <w:b/>
                <w:color w:val="FFFFFF"/>
                <w:sz w:val="16"/>
              </w:rPr>
              <w:t>Required Fields</w:t>
            </w:r>
          </w:p>
        </w:tc>
      </w:tr>
      <w:tr w:rsidR="0099226C" w14:paraId="75499D03" w14:textId="77777777">
        <w:trPr>
          <w:jc w:val="center"/>
        </w:trPr>
        <w:tc>
          <w:tcPr>
            <w:tcW w:w="2592" w:type="dxa"/>
          </w:tcPr>
          <w:p w14:paraId="2CF9DCE8" w14:textId="77777777" w:rsidR="0099226C" w:rsidRDefault="00000000">
            <w:pPr>
              <w:spacing w:after="0"/>
            </w:pPr>
            <w:r>
              <w:rPr>
                <w:sz w:val="16"/>
              </w:rPr>
              <w:t>Identity</w:t>
            </w:r>
          </w:p>
        </w:tc>
        <w:tc>
          <w:tcPr>
            <w:tcW w:w="6768" w:type="dxa"/>
          </w:tcPr>
          <w:p w14:paraId="089C7538" w14:textId="77777777" w:rsidR="0099226C" w:rsidRDefault="00000000">
            <w:pPr>
              <w:spacing w:after="0"/>
            </w:pPr>
            <w:r>
              <w:rPr>
                <w:sz w:val="16"/>
              </w:rPr>
              <w:t>document_id, title, version, artifact_type, owner, co_owner, status</w:t>
            </w:r>
          </w:p>
        </w:tc>
      </w:tr>
      <w:tr w:rsidR="0099226C" w14:paraId="25CE92CD" w14:textId="77777777">
        <w:trPr>
          <w:jc w:val="center"/>
        </w:trPr>
        <w:tc>
          <w:tcPr>
            <w:tcW w:w="2592" w:type="dxa"/>
          </w:tcPr>
          <w:p w14:paraId="24197AB8" w14:textId="77777777" w:rsidR="0099226C" w:rsidRDefault="00000000">
            <w:pPr>
              <w:spacing w:after="0"/>
            </w:pPr>
            <w:r>
              <w:rPr>
                <w:sz w:val="16"/>
              </w:rPr>
              <w:t>Authority</w:t>
            </w:r>
          </w:p>
        </w:tc>
        <w:tc>
          <w:tcPr>
            <w:tcW w:w="6768" w:type="dxa"/>
          </w:tcPr>
          <w:p w14:paraId="0085BDCA" w14:textId="77777777" w:rsidR="0099226C" w:rsidRDefault="00000000">
            <w:pPr>
              <w:spacing w:after="0"/>
            </w:pPr>
            <w:r>
              <w:rPr>
                <w:sz w:val="16"/>
              </w:rPr>
              <w:t>source_system, source_path, source_hash, source_version, authority_tier</w:t>
            </w:r>
          </w:p>
        </w:tc>
      </w:tr>
      <w:tr w:rsidR="0099226C" w14:paraId="24CC884B" w14:textId="77777777">
        <w:trPr>
          <w:jc w:val="center"/>
        </w:trPr>
        <w:tc>
          <w:tcPr>
            <w:tcW w:w="2592" w:type="dxa"/>
          </w:tcPr>
          <w:p w14:paraId="00E28098" w14:textId="77777777" w:rsidR="0099226C" w:rsidRDefault="00000000">
            <w:pPr>
              <w:spacing w:after="0"/>
            </w:pPr>
            <w:r>
              <w:rPr>
                <w:sz w:val="16"/>
              </w:rPr>
              <w:t>Classification</w:t>
            </w:r>
          </w:p>
        </w:tc>
        <w:tc>
          <w:tcPr>
            <w:tcW w:w="6768" w:type="dxa"/>
          </w:tcPr>
          <w:p w14:paraId="0C6BF617" w14:textId="77777777" w:rsidR="0099226C" w:rsidRDefault="00000000">
            <w:pPr>
              <w:spacing w:after="0"/>
            </w:pPr>
            <w:r>
              <w:rPr>
                <w:sz w:val="16"/>
              </w:rPr>
              <w:t>classification, data_sensitivity, model_route_eligibility, retrieval_eligible</w:t>
            </w:r>
          </w:p>
        </w:tc>
      </w:tr>
      <w:tr w:rsidR="0099226C" w14:paraId="1D2E590B" w14:textId="77777777">
        <w:trPr>
          <w:jc w:val="center"/>
        </w:trPr>
        <w:tc>
          <w:tcPr>
            <w:tcW w:w="2592" w:type="dxa"/>
          </w:tcPr>
          <w:p w14:paraId="559567DB" w14:textId="77777777" w:rsidR="0099226C" w:rsidRDefault="00000000">
            <w:pPr>
              <w:spacing w:after="0"/>
            </w:pPr>
            <w:r>
              <w:rPr>
                <w:sz w:val="16"/>
              </w:rPr>
              <w:t>Traceability</w:t>
            </w:r>
          </w:p>
        </w:tc>
        <w:tc>
          <w:tcPr>
            <w:tcW w:w="6768" w:type="dxa"/>
          </w:tcPr>
          <w:p w14:paraId="5FBE28C1" w14:textId="77777777" w:rsidR="0099226C" w:rsidRDefault="00000000">
            <w:pPr>
              <w:spacing w:after="0"/>
            </w:pPr>
            <w:r>
              <w:rPr>
                <w:sz w:val="16"/>
              </w:rPr>
              <w:t>related_standard, related_adr, related_repository, related_module, related_control</w:t>
            </w:r>
          </w:p>
        </w:tc>
      </w:tr>
      <w:tr w:rsidR="0099226C" w14:paraId="2D35BF60" w14:textId="77777777">
        <w:trPr>
          <w:jc w:val="center"/>
        </w:trPr>
        <w:tc>
          <w:tcPr>
            <w:tcW w:w="2592" w:type="dxa"/>
          </w:tcPr>
          <w:p w14:paraId="161AC82D" w14:textId="77777777" w:rsidR="0099226C" w:rsidRDefault="00000000">
            <w:pPr>
              <w:spacing w:after="0"/>
            </w:pPr>
            <w:r>
              <w:rPr>
                <w:sz w:val="16"/>
              </w:rPr>
              <w:t>Compliance</w:t>
            </w:r>
          </w:p>
        </w:tc>
        <w:tc>
          <w:tcPr>
            <w:tcW w:w="6768" w:type="dxa"/>
          </w:tcPr>
          <w:p w14:paraId="1C7E1D46" w14:textId="77777777" w:rsidR="0099226C" w:rsidRDefault="00000000">
            <w:pPr>
              <w:spacing w:after="0"/>
            </w:pPr>
            <w:r>
              <w:rPr>
                <w:sz w:val="16"/>
              </w:rPr>
              <w:t>iso27001_control, cis_control, nist_ai_rmf_function, nist_ssdf_practice, soc2_trust_service_criteria</w:t>
            </w:r>
          </w:p>
        </w:tc>
      </w:tr>
      <w:tr w:rsidR="0099226C" w14:paraId="3C71FBF0" w14:textId="77777777">
        <w:trPr>
          <w:jc w:val="center"/>
        </w:trPr>
        <w:tc>
          <w:tcPr>
            <w:tcW w:w="2592" w:type="dxa"/>
          </w:tcPr>
          <w:p w14:paraId="01FBA184" w14:textId="77777777" w:rsidR="0099226C" w:rsidRDefault="00000000">
            <w:pPr>
              <w:spacing w:after="0"/>
            </w:pPr>
            <w:r>
              <w:rPr>
                <w:sz w:val="16"/>
              </w:rPr>
              <w:t>Lifecycle</w:t>
            </w:r>
          </w:p>
        </w:tc>
        <w:tc>
          <w:tcPr>
            <w:tcW w:w="6768" w:type="dxa"/>
          </w:tcPr>
          <w:p w14:paraId="2D6FFE0D" w14:textId="77777777" w:rsidR="0099226C" w:rsidRDefault="00000000">
            <w:pPr>
              <w:spacing w:after="0"/>
            </w:pPr>
            <w:r>
              <w:rPr>
                <w:sz w:val="16"/>
              </w:rPr>
              <w:t>created_date, review_date, expiry_date, supersedes, superseded_by, approval_status</w:t>
            </w:r>
          </w:p>
        </w:tc>
      </w:tr>
      <w:tr w:rsidR="0099226C" w14:paraId="0A0277C4" w14:textId="77777777">
        <w:trPr>
          <w:jc w:val="center"/>
        </w:trPr>
        <w:tc>
          <w:tcPr>
            <w:tcW w:w="2592" w:type="dxa"/>
          </w:tcPr>
          <w:p w14:paraId="7BDAEE0A" w14:textId="77777777" w:rsidR="0099226C" w:rsidRDefault="00000000">
            <w:pPr>
              <w:spacing w:after="0"/>
            </w:pPr>
            <w:r>
              <w:rPr>
                <w:sz w:val="16"/>
              </w:rPr>
              <w:t>Evidence</w:t>
            </w:r>
          </w:p>
        </w:tc>
        <w:tc>
          <w:tcPr>
            <w:tcW w:w="6768" w:type="dxa"/>
          </w:tcPr>
          <w:p w14:paraId="18EAFD41" w14:textId="77777777" w:rsidR="0099226C" w:rsidRDefault="00000000">
            <w:pPr>
              <w:spacing w:after="0"/>
            </w:pPr>
            <w:r>
              <w:rPr>
                <w:sz w:val="16"/>
              </w:rPr>
              <w:t>evidence_reference, approver, approval_date, index_batch_id, last_indexed_at, validation_status</w:t>
            </w:r>
          </w:p>
        </w:tc>
      </w:tr>
      <w:tr w:rsidR="0099226C" w14:paraId="4D9C0658" w14:textId="77777777">
        <w:trPr>
          <w:jc w:val="center"/>
        </w:trPr>
        <w:tc>
          <w:tcPr>
            <w:tcW w:w="2592" w:type="dxa"/>
          </w:tcPr>
          <w:p w14:paraId="1BB942D1" w14:textId="77777777" w:rsidR="0099226C" w:rsidRDefault="00000000">
            <w:pPr>
              <w:spacing w:after="0"/>
            </w:pPr>
            <w:r>
              <w:rPr>
                <w:sz w:val="16"/>
              </w:rPr>
              <w:t>Improvement</w:t>
            </w:r>
          </w:p>
        </w:tc>
        <w:tc>
          <w:tcPr>
            <w:tcW w:w="6768" w:type="dxa"/>
          </w:tcPr>
          <w:p w14:paraId="2D4510A3" w14:textId="77777777" w:rsidR="0099226C" w:rsidRDefault="00000000">
            <w:pPr>
              <w:spacing w:after="0"/>
            </w:pPr>
            <w:r>
              <w:rPr>
                <w:sz w:val="16"/>
              </w:rPr>
              <w:t>known_gaps, improvement_backlog_ref, conflict_status, quarantine_reason</w:t>
            </w:r>
          </w:p>
        </w:tc>
      </w:tr>
    </w:tbl>
    <w:p w14:paraId="75AC4298" w14:textId="77777777" w:rsidR="0099226C" w:rsidRDefault="0099226C"/>
    <w:p w14:paraId="6C83BF3F" w14:textId="77777777" w:rsidR="0099226C" w:rsidRDefault="00000000">
      <w:pPr>
        <w:pStyle w:val="Heading1"/>
      </w:pPr>
      <w:r>
        <w:t>8. Document Lifecycle and Promotion Workflow</w:t>
      </w:r>
    </w:p>
    <w:p w14:paraId="154CC1CF" w14:textId="77777777" w:rsidR="0099226C" w:rsidRDefault="00000000">
      <w:r>
        <w:t>The lifecycle ensures that only reviewed, current, and classified knowledge becomes available for default AI retrieval. Drafts and AI outputs remain candidates until promoted by named reviewers.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872"/>
        <w:gridCol w:w="4320"/>
        <w:gridCol w:w="3168"/>
      </w:tblGrid>
      <w:tr w:rsidR="0099226C" w14:paraId="55C1C0A4" w14:textId="77777777">
        <w:trPr>
          <w:tblHeader/>
          <w:jc w:val="center"/>
        </w:trPr>
        <w:tc>
          <w:tcPr>
            <w:tcW w:w="1872" w:type="dxa"/>
            <w:shd w:val="clear" w:color="auto" w:fill="1F4E79"/>
            <w:vAlign w:val="center"/>
          </w:tcPr>
          <w:p w14:paraId="3CB3E7A9" w14:textId="77777777" w:rsidR="0099226C" w:rsidRDefault="00000000">
            <w:pPr>
              <w:spacing w:after="0"/>
            </w:pPr>
            <w:r>
              <w:rPr>
                <w:b/>
                <w:color w:val="FFFFFF"/>
                <w:sz w:val="16"/>
              </w:rPr>
              <w:t>Step</w:t>
            </w:r>
          </w:p>
        </w:tc>
        <w:tc>
          <w:tcPr>
            <w:tcW w:w="4320" w:type="dxa"/>
            <w:shd w:val="clear" w:color="auto" w:fill="1F4E79"/>
            <w:vAlign w:val="center"/>
          </w:tcPr>
          <w:p w14:paraId="5CCB007B" w14:textId="77777777" w:rsidR="0099226C" w:rsidRDefault="00000000">
            <w:pPr>
              <w:spacing w:after="0"/>
            </w:pPr>
            <w:r>
              <w:rPr>
                <w:b/>
                <w:color w:val="FFFFFF"/>
                <w:sz w:val="16"/>
              </w:rPr>
              <w:t>Description</w:t>
            </w:r>
          </w:p>
        </w:tc>
        <w:tc>
          <w:tcPr>
            <w:tcW w:w="3168" w:type="dxa"/>
            <w:shd w:val="clear" w:color="auto" w:fill="1F4E79"/>
            <w:vAlign w:val="center"/>
          </w:tcPr>
          <w:p w14:paraId="72DE5076" w14:textId="77777777" w:rsidR="0099226C" w:rsidRDefault="00000000">
            <w:pPr>
              <w:spacing w:after="0"/>
            </w:pPr>
            <w:r>
              <w:rPr>
                <w:b/>
                <w:color w:val="FFFFFF"/>
                <w:sz w:val="16"/>
              </w:rPr>
              <w:t>Evidence</w:t>
            </w:r>
          </w:p>
        </w:tc>
      </w:tr>
      <w:tr w:rsidR="0099226C" w14:paraId="3DD33524" w14:textId="77777777">
        <w:trPr>
          <w:jc w:val="center"/>
        </w:trPr>
        <w:tc>
          <w:tcPr>
            <w:tcW w:w="1872" w:type="dxa"/>
          </w:tcPr>
          <w:p w14:paraId="05084480" w14:textId="77777777" w:rsidR="0099226C" w:rsidRDefault="00000000">
            <w:pPr>
              <w:spacing w:after="0"/>
            </w:pPr>
            <w:r>
              <w:rPr>
                <w:sz w:val="16"/>
              </w:rPr>
              <w:t>Create / Import</w:t>
            </w:r>
          </w:p>
        </w:tc>
        <w:tc>
          <w:tcPr>
            <w:tcW w:w="4320" w:type="dxa"/>
          </w:tcPr>
          <w:p w14:paraId="29388BB6" w14:textId="77777777" w:rsidR="0099226C" w:rsidRDefault="00000000">
            <w:pPr>
              <w:spacing w:after="0"/>
            </w:pPr>
            <w:r>
              <w:rPr>
                <w:sz w:val="16"/>
              </w:rPr>
              <w:t>Author or steward creates note or imports official source projection.</w:t>
            </w:r>
          </w:p>
        </w:tc>
        <w:tc>
          <w:tcPr>
            <w:tcW w:w="3168" w:type="dxa"/>
          </w:tcPr>
          <w:p w14:paraId="79549B35" w14:textId="77777777" w:rsidR="0099226C" w:rsidRDefault="00000000">
            <w:pPr>
              <w:spacing w:after="0"/>
            </w:pPr>
            <w:r>
              <w:rPr>
                <w:sz w:val="16"/>
              </w:rPr>
              <w:t>Owner, source path, initial classification, draft metadata.</w:t>
            </w:r>
          </w:p>
        </w:tc>
      </w:tr>
      <w:tr w:rsidR="0099226C" w14:paraId="70FBF87F" w14:textId="77777777">
        <w:trPr>
          <w:jc w:val="center"/>
        </w:trPr>
        <w:tc>
          <w:tcPr>
            <w:tcW w:w="1872" w:type="dxa"/>
          </w:tcPr>
          <w:p w14:paraId="6AAA8DB4" w14:textId="77777777" w:rsidR="0099226C" w:rsidRDefault="00000000">
            <w:pPr>
              <w:spacing w:after="0"/>
            </w:pPr>
            <w:r>
              <w:rPr>
                <w:sz w:val="16"/>
              </w:rPr>
              <w:t>Classify</w:t>
            </w:r>
          </w:p>
        </w:tc>
        <w:tc>
          <w:tcPr>
            <w:tcW w:w="4320" w:type="dxa"/>
          </w:tcPr>
          <w:p w14:paraId="2C0B1440" w14:textId="77777777" w:rsidR="0099226C" w:rsidRDefault="00000000">
            <w:pPr>
              <w:spacing w:after="0"/>
            </w:pPr>
            <w:r>
              <w:rPr>
                <w:sz w:val="16"/>
              </w:rPr>
              <w:t>Security or knowledge steward validates classification and retrieval eligibility.</w:t>
            </w:r>
          </w:p>
        </w:tc>
        <w:tc>
          <w:tcPr>
            <w:tcW w:w="3168" w:type="dxa"/>
          </w:tcPr>
          <w:p w14:paraId="40149745" w14:textId="77777777" w:rsidR="0099226C" w:rsidRDefault="00000000">
            <w:pPr>
              <w:spacing w:after="0"/>
            </w:pPr>
            <w:r>
              <w:rPr>
                <w:sz w:val="16"/>
              </w:rPr>
              <w:t>Classification record and model-route eligibility.</w:t>
            </w:r>
          </w:p>
        </w:tc>
      </w:tr>
      <w:tr w:rsidR="0099226C" w14:paraId="3170E493" w14:textId="77777777">
        <w:trPr>
          <w:jc w:val="center"/>
        </w:trPr>
        <w:tc>
          <w:tcPr>
            <w:tcW w:w="1872" w:type="dxa"/>
          </w:tcPr>
          <w:p w14:paraId="0D791674" w14:textId="77777777" w:rsidR="0099226C" w:rsidRDefault="00000000">
            <w:pPr>
              <w:spacing w:after="0"/>
            </w:pPr>
            <w:r>
              <w:rPr>
                <w:sz w:val="16"/>
              </w:rPr>
              <w:t>Review</w:t>
            </w:r>
          </w:p>
        </w:tc>
        <w:tc>
          <w:tcPr>
            <w:tcW w:w="4320" w:type="dxa"/>
          </w:tcPr>
          <w:p w14:paraId="795F0C6C" w14:textId="77777777" w:rsidR="0099226C" w:rsidRDefault="00000000">
            <w:pPr>
              <w:spacing w:after="0"/>
            </w:pPr>
            <w:r>
              <w:rPr>
                <w:sz w:val="16"/>
              </w:rPr>
              <w:t>Domain owner, architecture, security, or compliance reviewer validates accuracy and alignment.</w:t>
            </w:r>
          </w:p>
        </w:tc>
        <w:tc>
          <w:tcPr>
            <w:tcW w:w="3168" w:type="dxa"/>
          </w:tcPr>
          <w:p w14:paraId="4E6C727C" w14:textId="77777777" w:rsidR="0099226C" w:rsidRDefault="00000000">
            <w:pPr>
              <w:spacing w:after="0"/>
            </w:pPr>
            <w:r>
              <w:rPr>
                <w:sz w:val="16"/>
              </w:rPr>
              <w:t>Review decision, comments, remediation if needed.</w:t>
            </w:r>
          </w:p>
        </w:tc>
      </w:tr>
      <w:tr w:rsidR="0099226C" w14:paraId="449BF296" w14:textId="77777777">
        <w:trPr>
          <w:jc w:val="center"/>
        </w:trPr>
        <w:tc>
          <w:tcPr>
            <w:tcW w:w="1872" w:type="dxa"/>
          </w:tcPr>
          <w:p w14:paraId="52FDB9F6" w14:textId="77777777" w:rsidR="0099226C" w:rsidRDefault="00000000">
            <w:pPr>
              <w:spacing w:after="0"/>
            </w:pPr>
            <w:r>
              <w:rPr>
                <w:sz w:val="16"/>
              </w:rPr>
              <w:t>Approve</w:t>
            </w:r>
          </w:p>
        </w:tc>
        <w:tc>
          <w:tcPr>
            <w:tcW w:w="4320" w:type="dxa"/>
          </w:tcPr>
          <w:p w14:paraId="6AD3F50C" w14:textId="77777777" w:rsidR="0099226C" w:rsidRDefault="00000000">
            <w:pPr>
              <w:spacing w:after="0"/>
            </w:pPr>
            <w:r>
              <w:rPr>
                <w:sz w:val="16"/>
              </w:rPr>
              <w:t>Named approver confirms authority tier, current status, and promotion readiness.</w:t>
            </w:r>
          </w:p>
        </w:tc>
        <w:tc>
          <w:tcPr>
            <w:tcW w:w="3168" w:type="dxa"/>
          </w:tcPr>
          <w:p w14:paraId="606CAFAA" w14:textId="77777777" w:rsidR="0099226C" w:rsidRDefault="00000000">
            <w:pPr>
              <w:spacing w:after="0"/>
            </w:pPr>
            <w:r>
              <w:rPr>
                <w:sz w:val="16"/>
              </w:rPr>
              <w:t>Approval metadata and evidence reference.</w:t>
            </w:r>
          </w:p>
        </w:tc>
      </w:tr>
      <w:tr w:rsidR="0099226C" w14:paraId="7989BBA5" w14:textId="77777777">
        <w:trPr>
          <w:jc w:val="center"/>
        </w:trPr>
        <w:tc>
          <w:tcPr>
            <w:tcW w:w="1872" w:type="dxa"/>
          </w:tcPr>
          <w:p w14:paraId="2DB63890" w14:textId="77777777" w:rsidR="0099226C" w:rsidRDefault="00000000">
            <w:pPr>
              <w:spacing w:after="0"/>
            </w:pPr>
            <w:r>
              <w:rPr>
                <w:sz w:val="16"/>
              </w:rPr>
              <w:t>Promote to LLM Wiki</w:t>
            </w:r>
          </w:p>
        </w:tc>
        <w:tc>
          <w:tcPr>
            <w:tcW w:w="4320" w:type="dxa"/>
          </w:tcPr>
          <w:p w14:paraId="42A4BE82" w14:textId="77777777" w:rsidR="0099226C" w:rsidRDefault="00000000">
            <w:pPr>
              <w:spacing w:after="0"/>
            </w:pPr>
            <w:r>
              <w:rPr>
                <w:sz w:val="16"/>
              </w:rPr>
              <w:t>Curated artifact becomes eligible for indexing.</w:t>
            </w:r>
          </w:p>
        </w:tc>
        <w:tc>
          <w:tcPr>
            <w:tcW w:w="3168" w:type="dxa"/>
          </w:tcPr>
          <w:p w14:paraId="452D6508" w14:textId="77777777" w:rsidR="0099226C" w:rsidRDefault="00000000">
            <w:pPr>
              <w:spacing w:after="0"/>
            </w:pPr>
            <w:r>
              <w:rPr>
                <w:sz w:val="16"/>
              </w:rPr>
              <w:t>Index manifest, chunking profile, retrieval test plan.</w:t>
            </w:r>
          </w:p>
        </w:tc>
      </w:tr>
      <w:tr w:rsidR="0099226C" w14:paraId="67755614" w14:textId="77777777">
        <w:trPr>
          <w:jc w:val="center"/>
        </w:trPr>
        <w:tc>
          <w:tcPr>
            <w:tcW w:w="1872" w:type="dxa"/>
          </w:tcPr>
          <w:p w14:paraId="33F09DAE" w14:textId="77777777" w:rsidR="0099226C" w:rsidRDefault="00000000">
            <w:pPr>
              <w:spacing w:after="0"/>
            </w:pPr>
            <w:r>
              <w:rPr>
                <w:sz w:val="16"/>
              </w:rPr>
              <w:t>Index / Re-Index</w:t>
            </w:r>
          </w:p>
        </w:tc>
        <w:tc>
          <w:tcPr>
            <w:tcW w:w="4320" w:type="dxa"/>
          </w:tcPr>
          <w:p w14:paraId="30DDF60D" w14:textId="77777777" w:rsidR="0099226C" w:rsidRDefault="00000000">
            <w:pPr>
              <w:spacing w:after="0"/>
            </w:pPr>
            <w:r>
              <w:rPr>
                <w:sz w:val="16"/>
              </w:rPr>
              <w:t>LLM Wiki and derivative indexes are rebuilt from approved sources.</w:t>
            </w:r>
          </w:p>
        </w:tc>
        <w:tc>
          <w:tcPr>
            <w:tcW w:w="3168" w:type="dxa"/>
          </w:tcPr>
          <w:p w14:paraId="4E352265" w14:textId="77777777" w:rsidR="0099226C" w:rsidRDefault="00000000">
            <w:pPr>
              <w:spacing w:after="0"/>
            </w:pPr>
            <w:r>
              <w:rPr>
                <w:sz w:val="16"/>
              </w:rPr>
              <w:t>Index batch ID, source hash, timestamp, validation report.</w:t>
            </w:r>
          </w:p>
        </w:tc>
      </w:tr>
      <w:tr w:rsidR="0099226C" w14:paraId="7A2B9F83" w14:textId="77777777">
        <w:trPr>
          <w:jc w:val="center"/>
        </w:trPr>
        <w:tc>
          <w:tcPr>
            <w:tcW w:w="1872" w:type="dxa"/>
          </w:tcPr>
          <w:p w14:paraId="1B7431DB" w14:textId="77777777" w:rsidR="0099226C" w:rsidRDefault="00000000">
            <w:pPr>
              <w:spacing w:after="0"/>
            </w:pPr>
            <w:r>
              <w:rPr>
                <w:sz w:val="16"/>
              </w:rPr>
              <w:t>Validate Retrieval</w:t>
            </w:r>
          </w:p>
        </w:tc>
        <w:tc>
          <w:tcPr>
            <w:tcW w:w="4320" w:type="dxa"/>
          </w:tcPr>
          <w:p w14:paraId="53A96A4F" w14:textId="77777777" w:rsidR="0099226C" w:rsidRDefault="00000000">
            <w:pPr>
              <w:spacing w:after="0"/>
            </w:pPr>
            <w:r>
              <w:rPr>
                <w:sz w:val="16"/>
              </w:rPr>
              <w:t>Test queries confirm correct citations, freshness, and no stale or restricted leakage.</w:t>
            </w:r>
          </w:p>
        </w:tc>
        <w:tc>
          <w:tcPr>
            <w:tcW w:w="3168" w:type="dxa"/>
          </w:tcPr>
          <w:p w14:paraId="25604B0B" w14:textId="77777777" w:rsidR="0099226C" w:rsidRDefault="00000000">
            <w:pPr>
              <w:spacing w:after="0"/>
            </w:pPr>
            <w:r>
              <w:rPr>
                <w:sz w:val="16"/>
              </w:rPr>
              <w:t>Retrieval test results and issue log.</w:t>
            </w:r>
          </w:p>
        </w:tc>
      </w:tr>
      <w:tr w:rsidR="0099226C" w14:paraId="7AF66D09" w14:textId="77777777">
        <w:trPr>
          <w:jc w:val="center"/>
        </w:trPr>
        <w:tc>
          <w:tcPr>
            <w:tcW w:w="1872" w:type="dxa"/>
          </w:tcPr>
          <w:p w14:paraId="76935F78" w14:textId="77777777" w:rsidR="0099226C" w:rsidRDefault="00000000">
            <w:pPr>
              <w:spacing w:after="0"/>
            </w:pPr>
            <w:r>
              <w:rPr>
                <w:sz w:val="16"/>
              </w:rPr>
              <w:t>Monitor</w:t>
            </w:r>
          </w:p>
        </w:tc>
        <w:tc>
          <w:tcPr>
            <w:tcW w:w="4320" w:type="dxa"/>
          </w:tcPr>
          <w:p w14:paraId="0EC27A9A" w14:textId="77777777" w:rsidR="0099226C" w:rsidRDefault="00000000">
            <w:pPr>
              <w:spacing w:after="0"/>
            </w:pPr>
            <w:r>
              <w:rPr>
                <w:sz w:val="16"/>
              </w:rPr>
              <w:t>Periodic checks detect staleness, conflicts, expired reviews, or source drift.</w:t>
            </w:r>
          </w:p>
        </w:tc>
        <w:tc>
          <w:tcPr>
            <w:tcW w:w="3168" w:type="dxa"/>
          </w:tcPr>
          <w:p w14:paraId="55E63119" w14:textId="77777777" w:rsidR="0099226C" w:rsidRDefault="00000000">
            <w:pPr>
              <w:spacing w:after="0"/>
            </w:pPr>
            <w:r>
              <w:rPr>
                <w:sz w:val="16"/>
              </w:rPr>
              <w:t>Review calendar, conflict register, improvement backlog.</w:t>
            </w:r>
          </w:p>
        </w:tc>
      </w:tr>
      <w:tr w:rsidR="0099226C" w14:paraId="5DF5CE50" w14:textId="77777777">
        <w:trPr>
          <w:jc w:val="center"/>
        </w:trPr>
        <w:tc>
          <w:tcPr>
            <w:tcW w:w="1872" w:type="dxa"/>
          </w:tcPr>
          <w:p w14:paraId="5AC1F41E" w14:textId="77777777" w:rsidR="0099226C" w:rsidRDefault="00000000">
            <w:pPr>
              <w:spacing w:after="0"/>
            </w:pPr>
            <w:r>
              <w:rPr>
                <w:sz w:val="16"/>
              </w:rPr>
              <w:t>Supersede / Quarantine</w:t>
            </w:r>
          </w:p>
        </w:tc>
        <w:tc>
          <w:tcPr>
            <w:tcW w:w="4320" w:type="dxa"/>
          </w:tcPr>
          <w:p w14:paraId="5DBF1ADB" w14:textId="77777777" w:rsidR="0099226C" w:rsidRDefault="00000000">
            <w:pPr>
              <w:spacing w:after="0"/>
            </w:pPr>
            <w:r>
              <w:rPr>
                <w:sz w:val="16"/>
              </w:rPr>
              <w:t>Outdated or conflicting notes are moved out of default retrieval.</w:t>
            </w:r>
          </w:p>
        </w:tc>
        <w:tc>
          <w:tcPr>
            <w:tcW w:w="3168" w:type="dxa"/>
          </w:tcPr>
          <w:p w14:paraId="07763C59" w14:textId="77777777" w:rsidR="0099226C" w:rsidRDefault="00000000">
            <w:pPr>
              <w:spacing w:after="0"/>
            </w:pPr>
            <w:r>
              <w:rPr>
                <w:sz w:val="16"/>
              </w:rPr>
              <w:t>Supersession link, quarantine reason, remediation owner.</w:t>
            </w:r>
          </w:p>
        </w:tc>
      </w:tr>
    </w:tbl>
    <w:p w14:paraId="39F8C4CE" w14:textId="77777777" w:rsidR="0099226C" w:rsidRDefault="0099226C"/>
    <w:p w14:paraId="17A2E256" w14:textId="77777777" w:rsidR="0099226C" w:rsidRDefault="00000000">
      <w:pPr>
        <w:pStyle w:val="Heading1"/>
      </w:pPr>
      <w:r>
        <w:t>9. LLM Wiki Re-Indexing Strategy</w:t>
      </w:r>
    </w:p>
    <w:p w14:paraId="5ED1CC5D" w14:textId="77777777" w:rsidR="0099226C" w:rsidRDefault="00000000">
      <w:r>
        <w:t>LLM Wiki must be rebuilt only after the new vault taxonomy, source registry, metadata schema, and classification rules are active. The default index scope must exclude drafts, candidates, superseded, quarantined, expired, unclassified, or restricted-ineligible artifacts.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92"/>
        <w:gridCol w:w="6768"/>
      </w:tblGrid>
      <w:tr w:rsidR="0099226C" w14:paraId="0AFD0A05" w14:textId="77777777">
        <w:trPr>
          <w:tblHeader/>
          <w:jc w:val="center"/>
        </w:trPr>
        <w:tc>
          <w:tcPr>
            <w:tcW w:w="2592" w:type="dxa"/>
            <w:shd w:val="clear" w:color="auto" w:fill="1F4E79"/>
            <w:vAlign w:val="center"/>
          </w:tcPr>
          <w:p w14:paraId="319A04CC" w14:textId="77777777" w:rsidR="0099226C" w:rsidRDefault="00000000">
            <w:pPr>
              <w:spacing w:after="0"/>
            </w:pPr>
            <w:r>
              <w:rPr>
                <w:b/>
                <w:color w:val="FFFFFF"/>
                <w:sz w:val="16"/>
              </w:rPr>
              <w:t>Control</w:t>
            </w:r>
          </w:p>
        </w:tc>
        <w:tc>
          <w:tcPr>
            <w:tcW w:w="6768" w:type="dxa"/>
            <w:shd w:val="clear" w:color="auto" w:fill="1F4E79"/>
            <w:vAlign w:val="center"/>
          </w:tcPr>
          <w:p w14:paraId="7CB6C6FE" w14:textId="77777777" w:rsidR="0099226C" w:rsidRDefault="00000000">
            <w:pPr>
              <w:spacing w:after="0"/>
            </w:pPr>
            <w:r>
              <w:rPr>
                <w:b/>
                <w:color w:val="FFFFFF"/>
                <w:sz w:val="16"/>
              </w:rPr>
              <w:t>Requirement</w:t>
            </w:r>
          </w:p>
        </w:tc>
      </w:tr>
      <w:tr w:rsidR="0099226C" w14:paraId="14AA2D1A" w14:textId="77777777">
        <w:trPr>
          <w:jc w:val="center"/>
        </w:trPr>
        <w:tc>
          <w:tcPr>
            <w:tcW w:w="2592" w:type="dxa"/>
          </w:tcPr>
          <w:p w14:paraId="28760C27" w14:textId="77777777" w:rsidR="0099226C" w:rsidRDefault="00000000">
            <w:pPr>
              <w:spacing w:after="0"/>
            </w:pPr>
            <w:r>
              <w:rPr>
                <w:sz w:val="16"/>
              </w:rPr>
              <w:t>Index scope</w:t>
            </w:r>
          </w:p>
        </w:tc>
        <w:tc>
          <w:tcPr>
            <w:tcW w:w="6768" w:type="dxa"/>
          </w:tcPr>
          <w:p w14:paraId="53BCFFB2" w14:textId="77777777" w:rsidR="0099226C" w:rsidRDefault="00000000">
            <w:pPr>
              <w:spacing w:after="0"/>
            </w:pPr>
            <w:r>
              <w:rPr>
                <w:sz w:val="16"/>
              </w:rPr>
              <w:t>Approved, current, retrieval_eligible=true, classification-compatible artifacts only.</w:t>
            </w:r>
          </w:p>
        </w:tc>
      </w:tr>
      <w:tr w:rsidR="0099226C" w14:paraId="0D8EDCDB" w14:textId="77777777">
        <w:trPr>
          <w:jc w:val="center"/>
        </w:trPr>
        <w:tc>
          <w:tcPr>
            <w:tcW w:w="2592" w:type="dxa"/>
          </w:tcPr>
          <w:p w14:paraId="5F910553" w14:textId="77777777" w:rsidR="0099226C" w:rsidRDefault="00000000">
            <w:pPr>
              <w:spacing w:after="0"/>
            </w:pPr>
            <w:r>
              <w:rPr>
                <w:sz w:val="16"/>
              </w:rPr>
              <w:lastRenderedPageBreak/>
              <w:t>Exclusions</w:t>
            </w:r>
          </w:p>
        </w:tc>
        <w:tc>
          <w:tcPr>
            <w:tcW w:w="6768" w:type="dxa"/>
          </w:tcPr>
          <w:p w14:paraId="59863AE9" w14:textId="77777777" w:rsidR="0099226C" w:rsidRDefault="00000000">
            <w:pPr>
              <w:spacing w:after="0"/>
            </w:pPr>
            <w:r>
              <w:rPr>
                <w:sz w:val="16"/>
              </w:rPr>
              <w:t>90-Candidates, 95-Quarantine, 99-Superseded, unclassified, expired, draft, unsafe, or unsupported content.</w:t>
            </w:r>
          </w:p>
        </w:tc>
      </w:tr>
      <w:tr w:rsidR="0099226C" w14:paraId="6212ED41" w14:textId="77777777">
        <w:trPr>
          <w:jc w:val="center"/>
        </w:trPr>
        <w:tc>
          <w:tcPr>
            <w:tcW w:w="2592" w:type="dxa"/>
          </w:tcPr>
          <w:p w14:paraId="3CBB79BA" w14:textId="77777777" w:rsidR="0099226C" w:rsidRDefault="00000000">
            <w:pPr>
              <w:spacing w:after="0"/>
            </w:pPr>
            <w:r>
              <w:rPr>
                <w:sz w:val="16"/>
              </w:rPr>
              <w:t>Citations</w:t>
            </w:r>
          </w:p>
        </w:tc>
        <w:tc>
          <w:tcPr>
            <w:tcW w:w="6768" w:type="dxa"/>
          </w:tcPr>
          <w:p w14:paraId="7F39A8F0" w14:textId="77777777" w:rsidR="0099226C" w:rsidRDefault="00000000">
            <w:pPr>
              <w:spacing w:after="0"/>
            </w:pPr>
            <w:r>
              <w:rPr>
                <w:sz w:val="16"/>
              </w:rPr>
              <w:t>Return document ID, title, version, section, source path, and evidence reference where available.</w:t>
            </w:r>
          </w:p>
        </w:tc>
      </w:tr>
      <w:tr w:rsidR="0099226C" w14:paraId="17A0F161" w14:textId="77777777">
        <w:trPr>
          <w:jc w:val="center"/>
        </w:trPr>
        <w:tc>
          <w:tcPr>
            <w:tcW w:w="2592" w:type="dxa"/>
          </w:tcPr>
          <w:p w14:paraId="0B24D060" w14:textId="77777777" w:rsidR="0099226C" w:rsidRDefault="00000000">
            <w:pPr>
              <w:spacing w:after="0"/>
            </w:pPr>
            <w:r>
              <w:rPr>
                <w:sz w:val="16"/>
              </w:rPr>
              <w:t>Freshness</w:t>
            </w:r>
          </w:p>
        </w:tc>
        <w:tc>
          <w:tcPr>
            <w:tcW w:w="6768" w:type="dxa"/>
          </w:tcPr>
          <w:p w14:paraId="1E5AACB9" w14:textId="77777777" w:rsidR="0099226C" w:rsidRDefault="00000000">
            <w:pPr>
              <w:spacing w:after="0"/>
            </w:pPr>
            <w:r>
              <w:rPr>
                <w:sz w:val="16"/>
              </w:rPr>
              <w:t>Compare source hash and review date against index batch manifest.</w:t>
            </w:r>
          </w:p>
        </w:tc>
      </w:tr>
      <w:tr w:rsidR="0099226C" w14:paraId="7CEBD689" w14:textId="77777777">
        <w:trPr>
          <w:jc w:val="center"/>
        </w:trPr>
        <w:tc>
          <w:tcPr>
            <w:tcW w:w="2592" w:type="dxa"/>
          </w:tcPr>
          <w:p w14:paraId="1458C43F" w14:textId="77777777" w:rsidR="0099226C" w:rsidRDefault="00000000">
            <w:pPr>
              <w:spacing w:after="0"/>
            </w:pPr>
            <w:r>
              <w:rPr>
                <w:sz w:val="16"/>
              </w:rPr>
              <w:t>Conflict detection</w:t>
            </w:r>
          </w:p>
        </w:tc>
        <w:tc>
          <w:tcPr>
            <w:tcW w:w="6768" w:type="dxa"/>
          </w:tcPr>
          <w:p w14:paraId="2C6D6C98" w14:textId="77777777" w:rsidR="0099226C" w:rsidRDefault="00000000">
            <w:pPr>
              <w:spacing w:after="0"/>
            </w:pPr>
            <w:r>
              <w:rPr>
                <w:sz w:val="16"/>
              </w:rPr>
              <w:t>Flag inconsistent guidance across documents and route to AVCI reconciliation.</w:t>
            </w:r>
          </w:p>
        </w:tc>
      </w:tr>
      <w:tr w:rsidR="0099226C" w14:paraId="53ECE332" w14:textId="77777777">
        <w:trPr>
          <w:jc w:val="center"/>
        </w:trPr>
        <w:tc>
          <w:tcPr>
            <w:tcW w:w="2592" w:type="dxa"/>
          </w:tcPr>
          <w:p w14:paraId="7E92455E" w14:textId="77777777" w:rsidR="0099226C" w:rsidRDefault="00000000">
            <w:pPr>
              <w:spacing w:after="0"/>
            </w:pPr>
            <w:r>
              <w:rPr>
                <w:sz w:val="16"/>
              </w:rPr>
              <w:t>Confidence scoring</w:t>
            </w:r>
          </w:p>
        </w:tc>
        <w:tc>
          <w:tcPr>
            <w:tcW w:w="6768" w:type="dxa"/>
          </w:tcPr>
          <w:p w14:paraId="4C7C343D" w14:textId="77777777" w:rsidR="0099226C" w:rsidRDefault="00000000">
            <w:pPr>
              <w:spacing w:after="0"/>
            </w:pPr>
            <w:r>
              <w:rPr>
                <w:sz w:val="16"/>
              </w:rPr>
              <w:t>Combine source authority, retrieval relevance, freshness, classification eligibility, and reviewer status.</w:t>
            </w:r>
          </w:p>
        </w:tc>
      </w:tr>
      <w:tr w:rsidR="0099226C" w14:paraId="0522A8D9" w14:textId="77777777">
        <w:trPr>
          <w:jc w:val="center"/>
        </w:trPr>
        <w:tc>
          <w:tcPr>
            <w:tcW w:w="2592" w:type="dxa"/>
          </w:tcPr>
          <w:p w14:paraId="41D4E99A" w14:textId="77777777" w:rsidR="0099226C" w:rsidRDefault="00000000">
            <w:pPr>
              <w:spacing w:after="0"/>
            </w:pPr>
            <w:r>
              <w:rPr>
                <w:sz w:val="16"/>
              </w:rPr>
              <w:t>Audit</w:t>
            </w:r>
          </w:p>
        </w:tc>
        <w:tc>
          <w:tcPr>
            <w:tcW w:w="6768" w:type="dxa"/>
          </w:tcPr>
          <w:p w14:paraId="20129D20" w14:textId="77777777" w:rsidR="0099226C" w:rsidRDefault="00000000">
            <w:pPr>
              <w:spacing w:after="0"/>
            </w:pPr>
            <w:r>
              <w:rPr>
                <w:sz w:val="16"/>
              </w:rPr>
              <w:t>Retain index batch ID, indexed files, hashes, model/chunking configuration, validation results, and reviewer.</w:t>
            </w:r>
          </w:p>
        </w:tc>
      </w:tr>
      <w:tr w:rsidR="0099226C" w14:paraId="70E11CB7" w14:textId="77777777">
        <w:trPr>
          <w:jc w:val="center"/>
        </w:trPr>
        <w:tc>
          <w:tcPr>
            <w:tcW w:w="2592" w:type="dxa"/>
          </w:tcPr>
          <w:p w14:paraId="1DB4469B" w14:textId="77777777" w:rsidR="0099226C" w:rsidRDefault="00000000">
            <w:pPr>
              <w:spacing w:after="0"/>
            </w:pPr>
            <w:r>
              <w:rPr>
                <w:sz w:val="16"/>
              </w:rPr>
              <w:t>Test queries</w:t>
            </w:r>
          </w:p>
        </w:tc>
        <w:tc>
          <w:tcPr>
            <w:tcW w:w="6768" w:type="dxa"/>
          </w:tcPr>
          <w:p w14:paraId="28055D82" w14:textId="77777777" w:rsidR="0099226C" w:rsidRDefault="00000000">
            <w:pPr>
              <w:spacing w:after="0"/>
            </w:pPr>
            <w:r>
              <w:rPr>
                <w:sz w:val="16"/>
              </w:rPr>
              <w:t>Maintain standard query set for AIRA, ISMS, CIS, AI Governance, MicroFunction, DevSecOps, Security, Database, and API topics.</w:t>
            </w:r>
          </w:p>
        </w:tc>
      </w:tr>
    </w:tbl>
    <w:p w14:paraId="0717862E" w14:textId="77777777" w:rsidR="0099226C" w:rsidRDefault="0099226C"/>
    <w:p w14:paraId="2C834331" w14:textId="77777777" w:rsidR="0099226C" w:rsidRDefault="00000000">
      <w:pPr>
        <w:pStyle w:val="Heading1"/>
      </w:pPr>
      <w:r>
        <w:t>10. Cross-System Alignment Model</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160"/>
        <w:gridCol w:w="4320"/>
        <w:gridCol w:w="2880"/>
      </w:tblGrid>
      <w:tr w:rsidR="0099226C" w14:paraId="1D9C4521" w14:textId="77777777">
        <w:trPr>
          <w:tblHeader/>
          <w:jc w:val="center"/>
        </w:trPr>
        <w:tc>
          <w:tcPr>
            <w:tcW w:w="2160" w:type="dxa"/>
            <w:shd w:val="clear" w:color="auto" w:fill="1F4E79"/>
            <w:vAlign w:val="center"/>
          </w:tcPr>
          <w:p w14:paraId="42B57648" w14:textId="77777777" w:rsidR="0099226C" w:rsidRDefault="00000000">
            <w:pPr>
              <w:spacing w:after="0"/>
            </w:pPr>
            <w:r>
              <w:rPr>
                <w:b/>
                <w:color w:val="FFFFFF"/>
                <w:sz w:val="16"/>
              </w:rPr>
              <w:t>Reasoning Axis</w:t>
            </w:r>
          </w:p>
        </w:tc>
        <w:tc>
          <w:tcPr>
            <w:tcW w:w="4320" w:type="dxa"/>
            <w:shd w:val="clear" w:color="auto" w:fill="1F4E79"/>
            <w:vAlign w:val="center"/>
          </w:tcPr>
          <w:p w14:paraId="46878CEF" w14:textId="77777777" w:rsidR="0099226C" w:rsidRDefault="00000000">
            <w:pPr>
              <w:spacing w:after="0"/>
            </w:pPr>
            <w:r>
              <w:rPr>
                <w:b/>
                <w:color w:val="FFFFFF"/>
                <w:sz w:val="16"/>
              </w:rPr>
              <w:t>Artifacts</w:t>
            </w:r>
          </w:p>
        </w:tc>
        <w:tc>
          <w:tcPr>
            <w:tcW w:w="2880" w:type="dxa"/>
            <w:shd w:val="clear" w:color="auto" w:fill="1F4E79"/>
            <w:vAlign w:val="center"/>
          </w:tcPr>
          <w:p w14:paraId="5936926D" w14:textId="77777777" w:rsidR="0099226C" w:rsidRDefault="00000000">
            <w:pPr>
              <w:spacing w:after="0"/>
            </w:pPr>
            <w:r>
              <w:rPr>
                <w:b/>
                <w:color w:val="FFFFFF"/>
                <w:sz w:val="16"/>
              </w:rPr>
              <w:t>Primary Systems</w:t>
            </w:r>
          </w:p>
        </w:tc>
      </w:tr>
      <w:tr w:rsidR="0099226C" w14:paraId="17FE80B4" w14:textId="77777777">
        <w:trPr>
          <w:jc w:val="center"/>
        </w:trPr>
        <w:tc>
          <w:tcPr>
            <w:tcW w:w="2160" w:type="dxa"/>
          </w:tcPr>
          <w:p w14:paraId="0F14BB30" w14:textId="77777777" w:rsidR="0099226C" w:rsidRDefault="00000000">
            <w:pPr>
              <w:spacing w:after="0"/>
            </w:pPr>
            <w:r>
              <w:rPr>
                <w:sz w:val="16"/>
              </w:rPr>
              <w:t>Intent</w:t>
            </w:r>
          </w:p>
        </w:tc>
        <w:tc>
          <w:tcPr>
            <w:tcW w:w="4320" w:type="dxa"/>
          </w:tcPr>
          <w:p w14:paraId="295DDCC2" w14:textId="77777777" w:rsidR="0099226C" w:rsidRDefault="00000000">
            <w:pPr>
              <w:spacing w:after="0"/>
            </w:pPr>
            <w:r>
              <w:rPr>
                <w:sz w:val="16"/>
              </w:rPr>
              <w:t>Requirements, policies, procedures, standards, ADRs, TDLs, backlog, acceptance criteria.</w:t>
            </w:r>
          </w:p>
        </w:tc>
        <w:tc>
          <w:tcPr>
            <w:tcW w:w="2880" w:type="dxa"/>
          </w:tcPr>
          <w:p w14:paraId="10EABA6C" w14:textId="77777777" w:rsidR="0099226C" w:rsidRDefault="00000000">
            <w:pPr>
              <w:spacing w:after="0"/>
            </w:pPr>
            <w:r>
              <w:rPr>
                <w:sz w:val="16"/>
              </w:rPr>
              <w:t>OpenKM, GitHub Issues, Obsidian, LLM Wiki.</w:t>
            </w:r>
          </w:p>
        </w:tc>
      </w:tr>
      <w:tr w:rsidR="0099226C" w14:paraId="3E4D6C53" w14:textId="77777777">
        <w:trPr>
          <w:jc w:val="center"/>
        </w:trPr>
        <w:tc>
          <w:tcPr>
            <w:tcW w:w="2160" w:type="dxa"/>
          </w:tcPr>
          <w:p w14:paraId="199C2719" w14:textId="77777777" w:rsidR="0099226C" w:rsidRDefault="00000000">
            <w:pPr>
              <w:spacing w:after="0"/>
            </w:pPr>
            <w:r>
              <w:rPr>
                <w:sz w:val="16"/>
              </w:rPr>
              <w:t>Implementation</w:t>
            </w:r>
          </w:p>
        </w:tc>
        <w:tc>
          <w:tcPr>
            <w:tcW w:w="4320" w:type="dxa"/>
          </w:tcPr>
          <w:p w14:paraId="1694BC48" w14:textId="77777777" w:rsidR="0099226C" w:rsidRDefault="00000000">
            <w:pPr>
              <w:spacing w:after="0"/>
            </w:pPr>
            <w:r>
              <w:rPr>
                <w:sz w:val="16"/>
              </w:rPr>
              <w:t>Source code, contracts, database migrations, IaC, prompts, guardrails, policy-as-code.</w:t>
            </w:r>
          </w:p>
        </w:tc>
        <w:tc>
          <w:tcPr>
            <w:tcW w:w="2880" w:type="dxa"/>
          </w:tcPr>
          <w:p w14:paraId="6307D398" w14:textId="77777777" w:rsidR="0099226C" w:rsidRDefault="00000000">
            <w:pPr>
              <w:spacing w:after="0"/>
            </w:pPr>
            <w:r>
              <w:rPr>
                <w:sz w:val="16"/>
              </w:rPr>
              <w:t>GitHub, GitHub Actions, OpenKM evidence, Obsidian projections.</w:t>
            </w:r>
          </w:p>
        </w:tc>
      </w:tr>
      <w:tr w:rsidR="0099226C" w14:paraId="0EE15A8B" w14:textId="77777777">
        <w:trPr>
          <w:jc w:val="center"/>
        </w:trPr>
        <w:tc>
          <w:tcPr>
            <w:tcW w:w="2160" w:type="dxa"/>
          </w:tcPr>
          <w:p w14:paraId="3B417A87" w14:textId="77777777" w:rsidR="0099226C" w:rsidRDefault="00000000">
            <w:pPr>
              <w:spacing w:after="0"/>
            </w:pPr>
            <w:r>
              <w:rPr>
                <w:sz w:val="16"/>
              </w:rPr>
              <w:t>Behaviour</w:t>
            </w:r>
          </w:p>
        </w:tc>
        <w:tc>
          <w:tcPr>
            <w:tcW w:w="4320" w:type="dxa"/>
          </w:tcPr>
          <w:p w14:paraId="5A0666BB" w14:textId="77777777" w:rsidR="0099226C" w:rsidRDefault="00000000">
            <w:pPr>
              <w:spacing w:after="0"/>
            </w:pPr>
            <w:r>
              <w:rPr>
                <w:sz w:val="16"/>
              </w:rPr>
              <w:t>Runtime configuration, feature flags, model routes, MicroFunction definitions, workflow definitions.</w:t>
            </w:r>
          </w:p>
        </w:tc>
        <w:tc>
          <w:tcPr>
            <w:tcW w:w="2880" w:type="dxa"/>
          </w:tcPr>
          <w:p w14:paraId="429FFE08" w14:textId="77777777" w:rsidR="0099226C" w:rsidRDefault="00000000">
            <w:pPr>
              <w:spacing w:after="0"/>
            </w:pPr>
            <w:r>
              <w:rPr>
                <w:sz w:val="16"/>
              </w:rPr>
              <w:t>PostgreSQL, GitHub, Flowable, Temporal, Obsidian references.</w:t>
            </w:r>
          </w:p>
        </w:tc>
      </w:tr>
      <w:tr w:rsidR="0099226C" w14:paraId="3F4E13E1" w14:textId="77777777">
        <w:trPr>
          <w:jc w:val="center"/>
        </w:trPr>
        <w:tc>
          <w:tcPr>
            <w:tcW w:w="2160" w:type="dxa"/>
          </w:tcPr>
          <w:p w14:paraId="765B2D9B" w14:textId="77777777" w:rsidR="0099226C" w:rsidRDefault="00000000">
            <w:pPr>
              <w:spacing w:after="0"/>
            </w:pPr>
            <w:r>
              <w:rPr>
                <w:sz w:val="16"/>
              </w:rPr>
              <w:t>Evidence</w:t>
            </w:r>
          </w:p>
        </w:tc>
        <w:tc>
          <w:tcPr>
            <w:tcW w:w="4320" w:type="dxa"/>
          </w:tcPr>
          <w:p w14:paraId="22F18C78" w14:textId="77777777" w:rsidR="0099226C" w:rsidRDefault="00000000">
            <w:pPr>
              <w:spacing w:after="0"/>
            </w:pPr>
            <w:r>
              <w:rPr>
                <w:sz w:val="16"/>
              </w:rPr>
              <w:t>Tests, scans, SBOM, CI/CD evidence, audit logs, approvals, deployment records, runtime telemetry.</w:t>
            </w:r>
          </w:p>
        </w:tc>
        <w:tc>
          <w:tcPr>
            <w:tcW w:w="2880" w:type="dxa"/>
          </w:tcPr>
          <w:p w14:paraId="27A6A67F" w14:textId="77777777" w:rsidR="0099226C" w:rsidRDefault="00000000">
            <w:pPr>
              <w:spacing w:after="0"/>
            </w:pPr>
            <w:r>
              <w:rPr>
                <w:sz w:val="16"/>
              </w:rPr>
              <w:t>CI/CD, OpenKM, observability stack, Flowable, Temporal.</w:t>
            </w:r>
          </w:p>
        </w:tc>
      </w:tr>
      <w:tr w:rsidR="0099226C" w14:paraId="7B1B946C" w14:textId="77777777">
        <w:trPr>
          <w:jc w:val="center"/>
        </w:trPr>
        <w:tc>
          <w:tcPr>
            <w:tcW w:w="2160" w:type="dxa"/>
          </w:tcPr>
          <w:p w14:paraId="315D6BFE" w14:textId="77777777" w:rsidR="0099226C" w:rsidRDefault="00000000">
            <w:pPr>
              <w:spacing w:after="0"/>
            </w:pPr>
            <w:r>
              <w:rPr>
                <w:sz w:val="16"/>
              </w:rPr>
              <w:t>Knowledge</w:t>
            </w:r>
          </w:p>
        </w:tc>
        <w:tc>
          <w:tcPr>
            <w:tcW w:w="4320" w:type="dxa"/>
          </w:tcPr>
          <w:p w14:paraId="6804AD29" w14:textId="77777777" w:rsidR="0099226C" w:rsidRDefault="00000000">
            <w:pPr>
              <w:spacing w:after="0"/>
            </w:pPr>
            <w:r>
              <w:rPr>
                <w:sz w:val="16"/>
              </w:rPr>
              <w:t>Runbooks, lessons learned, developer notes, curated LLM Wiki artifacts, approved summaries.</w:t>
            </w:r>
          </w:p>
        </w:tc>
        <w:tc>
          <w:tcPr>
            <w:tcW w:w="2880" w:type="dxa"/>
          </w:tcPr>
          <w:p w14:paraId="1673FF73" w14:textId="77777777" w:rsidR="0099226C" w:rsidRDefault="00000000">
            <w:pPr>
              <w:spacing w:after="0"/>
            </w:pPr>
            <w:r>
              <w:rPr>
                <w:sz w:val="16"/>
              </w:rPr>
              <w:t>Obsidian, LLM Wiki, OpenKM, pgvector / LightRAG.</w:t>
            </w:r>
          </w:p>
        </w:tc>
      </w:tr>
    </w:tbl>
    <w:p w14:paraId="6C19F588" w14:textId="77777777" w:rsidR="0099226C" w:rsidRDefault="0099226C"/>
    <w:tbl>
      <w:tblPr>
        <w:tblW w:w="0" w:type="auto"/>
        <w:jc w:val="center"/>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Look w:val="04A0" w:firstRow="1" w:lastRow="0" w:firstColumn="1" w:lastColumn="0" w:noHBand="0" w:noVBand="1"/>
      </w:tblPr>
      <w:tblGrid>
        <w:gridCol w:w="10224"/>
      </w:tblGrid>
      <w:tr w:rsidR="0099226C" w14:paraId="68D08C39" w14:textId="77777777">
        <w:trPr>
          <w:jc w:val="center"/>
        </w:trPr>
        <w:tc>
          <w:tcPr>
            <w:tcW w:w="10224" w:type="dxa"/>
            <w:shd w:val="clear" w:color="auto" w:fill="EAF2F8"/>
          </w:tcPr>
          <w:p w14:paraId="3AED5DD0" w14:textId="77777777" w:rsidR="0099226C" w:rsidRDefault="00000000">
            <w:r>
              <w:rPr>
                <w:b/>
                <w:color w:val="1F4E79"/>
                <w:sz w:val="20"/>
              </w:rPr>
              <w:t>Alignment Rule</w:t>
            </w:r>
          </w:p>
          <w:p w14:paraId="3F34D4B2" w14:textId="77777777" w:rsidR="0099226C" w:rsidRDefault="00000000">
            <w:pPr>
              <w:spacing w:after="0"/>
            </w:pPr>
            <w:r>
              <w:t>Every artifact family must have one authoritative system, one owner, one classification, one lifecycle state, and one evidence path. Duplicate copies are allowed only when their derivative status and source relationship are explicit.</w:t>
            </w:r>
          </w:p>
        </w:tc>
      </w:tr>
    </w:tbl>
    <w:p w14:paraId="23A06590" w14:textId="77777777" w:rsidR="0099226C" w:rsidRDefault="0099226C"/>
    <w:p w14:paraId="5B650CA5" w14:textId="77777777" w:rsidR="0099226C" w:rsidRDefault="00000000">
      <w:pPr>
        <w:pStyle w:val="Heading1"/>
      </w:pPr>
      <w:r>
        <w:t>11. Auto-Heal, Auto-Learn, and Auto-Improve Knowledge Flow</w:t>
      </w:r>
    </w:p>
    <w:p w14:paraId="4EA2ECC8" w14:textId="77777777" w:rsidR="0099226C" w:rsidRDefault="00000000">
      <w:r>
        <w:t>The rebuilt knowledge fabric must support closed-loop improvement without uncontrolled self-modification. Auto-* capabilities may analyze, draft, recommend, create tickets, generate candidate PRs, and produce evidence packs. They must not directly modify authoritative documents, code, configuration, prompts, guardrails, model routes, policies, or production systems.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016"/>
        <w:gridCol w:w="4608"/>
        <w:gridCol w:w="2736"/>
      </w:tblGrid>
      <w:tr w:rsidR="0099226C" w14:paraId="75B1E237" w14:textId="77777777">
        <w:trPr>
          <w:tblHeader/>
          <w:jc w:val="center"/>
        </w:trPr>
        <w:tc>
          <w:tcPr>
            <w:tcW w:w="2016" w:type="dxa"/>
            <w:shd w:val="clear" w:color="auto" w:fill="1F4E79"/>
            <w:vAlign w:val="center"/>
          </w:tcPr>
          <w:p w14:paraId="5B62A280" w14:textId="77777777" w:rsidR="0099226C" w:rsidRDefault="00000000">
            <w:pPr>
              <w:spacing w:after="0"/>
            </w:pPr>
            <w:r>
              <w:rPr>
                <w:b/>
                <w:color w:val="FFFFFF"/>
                <w:sz w:val="16"/>
              </w:rPr>
              <w:t>Capability</w:t>
            </w:r>
          </w:p>
        </w:tc>
        <w:tc>
          <w:tcPr>
            <w:tcW w:w="4608" w:type="dxa"/>
            <w:shd w:val="clear" w:color="auto" w:fill="1F4E79"/>
            <w:vAlign w:val="center"/>
          </w:tcPr>
          <w:p w14:paraId="7200ED47" w14:textId="77777777" w:rsidR="0099226C" w:rsidRDefault="00000000">
            <w:pPr>
              <w:spacing w:after="0"/>
            </w:pPr>
            <w:r>
              <w:rPr>
                <w:b/>
                <w:color w:val="FFFFFF"/>
                <w:sz w:val="16"/>
              </w:rPr>
              <w:t>Allowed Output</w:t>
            </w:r>
          </w:p>
        </w:tc>
        <w:tc>
          <w:tcPr>
            <w:tcW w:w="2736" w:type="dxa"/>
            <w:shd w:val="clear" w:color="auto" w:fill="1F4E79"/>
            <w:vAlign w:val="center"/>
          </w:tcPr>
          <w:p w14:paraId="289BA266" w14:textId="77777777" w:rsidR="0099226C" w:rsidRDefault="00000000">
            <w:pPr>
              <w:spacing w:after="0"/>
            </w:pPr>
            <w:r>
              <w:rPr>
                <w:b/>
                <w:color w:val="FFFFFF"/>
                <w:sz w:val="16"/>
              </w:rPr>
              <w:t>Promotion Gate</w:t>
            </w:r>
          </w:p>
        </w:tc>
      </w:tr>
      <w:tr w:rsidR="0099226C" w14:paraId="7F653D38" w14:textId="77777777">
        <w:trPr>
          <w:jc w:val="center"/>
        </w:trPr>
        <w:tc>
          <w:tcPr>
            <w:tcW w:w="2016" w:type="dxa"/>
          </w:tcPr>
          <w:p w14:paraId="44405CE7" w14:textId="77777777" w:rsidR="0099226C" w:rsidRDefault="00000000">
            <w:pPr>
              <w:spacing w:after="0"/>
            </w:pPr>
            <w:r>
              <w:rPr>
                <w:sz w:val="16"/>
              </w:rPr>
              <w:t>Auto-Heal</w:t>
            </w:r>
          </w:p>
        </w:tc>
        <w:tc>
          <w:tcPr>
            <w:tcW w:w="4608" w:type="dxa"/>
          </w:tcPr>
          <w:p w14:paraId="7438ECBF" w14:textId="77777777" w:rsidR="0099226C" w:rsidRDefault="00000000">
            <w:pPr>
              <w:spacing w:after="0"/>
            </w:pPr>
            <w:r>
              <w:rPr>
                <w:sz w:val="16"/>
              </w:rPr>
              <w:t>Analyze failure, correlate logs/traces/errors, identify likely root cause, propose remediation, generate candidate PR or runbook update.</w:t>
            </w:r>
          </w:p>
        </w:tc>
        <w:tc>
          <w:tcPr>
            <w:tcW w:w="2736" w:type="dxa"/>
          </w:tcPr>
          <w:p w14:paraId="46DF4BA1" w14:textId="77777777" w:rsidR="0099226C" w:rsidRDefault="00000000">
            <w:pPr>
              <w:spacing w:after="0"/>
            </w:pPr>
            <w:r>
              <w:rPr>
                <w:sz w:val="16"/>
              </w:rPr>
              <w:t>Human review, tests, rollback plan, security review for high-impact changes.</w:t>
            </w:r>
          </w:p>
        </w:tc>
      </w:tr>
      <w:tr w:rsidR="0099226C" w14:paraId="45C17B3F" w14:textId="77777777">
        <w:trPr>
          <w:jc w:val="center"/>
        </w:trPr>
        <w:tc>
          <w:tcPr>
            <w:tcW w:w="2016" w:type="dxa"/>
          </w:tcPr>
          <w:p w14:paraId="69EA9676" w14:textId="77777777" w:rsidR="0099226C" w:rsidRDefault="00000000">
            <w:pPr>
              <w:spacing w:after="0"/>
            </w:pPr>
            <w:r>
              <w:rPr>
                <w:sz w:val="16"/>
              </w:rPr>
              <w:t>Auto-Learn</w:t>
            </w:r>
          </w:p>
        </w:tc>
        <w:tc>
          <w:tcPr>
            <w:tcW w:w="4608" w:type="dxa"/>
          </w:tcPr>
          <w:p w14:paraId="679B164A" w14:textId="77777777" w:rsidR="0099226C" w:rsidRDefault="00000000">
            <w:pPr>
              <w:spacing w:after="0"/>
            </w:pPr>
            <w:r>
              <w:rPr>
                <w:sz w:val="16"/>
              </w:rPr>
              <w:t>Convert approved incidents, reviews, and lessons learned into candidate knowledge artifacts.</w:t>
            </w:r>
          </w:p>
        </w:tc>
        <w:tc>
          <w:tcPr>
            <w:tcW w:w="2736" w:type="dxa"/>
          </w:tcPr>
          <w:p w14:paraId="43B30487" w14:textId="77777777" w:rsidR="0099226C" w:rsidRDefault="00000000">
            <w:pPr>
              <w:spacing w:after="0"/>
            </w:pPr>
            <w:r>
              <w:rPr>
                <w:sz w:val="16"/>
              </w:rPr>
              <w:t>Source citation, classification check, conflict check, human approval before promotion.</w:t>
            </w:r>
          </w:p>
        </w:tc>
      </w:tr>
      <w:tr w:rsidR="0099226C" w14:paraId="784EE00C" w14:textId="77777777">
        <w:trPr>
          <w:jc w:val="center"/>
        </w:trPr>
        <w:tc>
          <w:tcPr>
            <w:tcW w:w="2016" w:type="dxa"/>
          </w:tcPr>
          <w:p w14:paraId="2AA1EF50" w14:textId="77777777" w:rsidR="0099226C" w:rsidRDefault="00000000">
            <w:pPr>
              <w:spacing w:after="0"/>
            </w:pPr>
            <w:r>
              <w:rPr>
                <w:sz w:val="16"/>
              </w:rPr>
              <w:t>Auto-Improve</w:t>
            </w:r>
          </w:p>
        </w:tc>
        <w:tc>
          <w:tcPr>
            <w:tcW w:w="4608" w:type="dxa"/>
          </w:tcPr>
          <w:p w14:paraId="21669838" w14:textId="77777777" w:rsidR="0099226C" w:rsidRDefault="00000000">
            <w:pPr>
              <w:spacing w:after="0"/>
            </w:pPr>
            <w:r>
              <w:rPr>
                <w:sz w:val="16"/>
              </w:rPr>
              <w:t>Detect recurring defects, architecture drift, test gaps, weak controls, stale documents, or process bottlenecks.</w:t>
            </w:r>
          </w:p>
        </w:tc>
        <w:tc>
          <w:tcPr>
            <w:tcW w:w="2736" w:type="dxa"/>
          </w:tcPr>
          <w:p w14:paraId="77EA731C" w14:textId="77777777" w:rsidR="0099226C" w:rsidRDefault="00000000">
            <w:pPr>
              <w:spacing w:after="0"/>
            </w:pPr>
            <w:r>
              <w:rPr>
                <w:sz w:val="16"/>
              </w:rPr>
              <w:t>ADR/TDL where material; PR/MR evidence; CAB approval where required.</w:t>
            </w:r>
          </w:p>
        </w:tc>
      </w:tr>
      <w:tr w:rsidR="0099226C" w14:paraId="2C59E572" w14:textId="77777777">
        <w:trPr>
          <w:jc w:val="center"/>
        </w:trPr>
        <w:tc>
          <w:tcPr>
            <w:tcW w:w="2016" w:type="dxa"/>
          </w:tcPr>
          <w:p w14:paraId="04F61556" w14:textId="77777777" w:rsidR="0099226C" w:rsidRDefault="00000000">
            <w:pPr>
              <w:spacing w:after="0"/>
            </w:pPr>
            <w:r>
              <w:rPr>
                <w:sz w:val="16"/>
              </w:rPr>
              <w:t>AutoResearch</w:t>
            </w:r>
          </w:p>
        </w:tc>
        <w:tc>
          <w:tcPr>
            <w:tcW w:w="4608" w:type="dxa"/>
          </w:tcPr>
          <w:p w14:paraId="6F9D4A26" w14:textId="77777777" w:rsidR="0099226C" w:rsidRDefault="00000000">
            <w:pPr>
              <w:spacing w:after="0"/>
            </w:pPr>
            <w:r>
              <w:rPr>
                <w:sz w:val="16"/>
              </w:rPr>
              <w:t>Collect approved external references and summarize relevance to AIRA.</w:t>
            </w:r>
          </w:p>
        </w:tc>
        <w:tc>
          <w:tcPr>
            <w:tcW w:w="2736" w:type="dxa"/>
          </w:tcPr>
          <w:p w14:paraId="00327FB5" w14:textId="77777777" w:rsidR="0099226C" w:rsidRDefault="00000000">
            <w:pPr>
              <w:spacing w:after="0"/>
            </w:pPr>
            <w:r>
              <w:rPr>
                <w:sz w:val="16"/>
              </w:rPr>
              <w:t>Human review before any external content becomes approved knowledge.</w:t>
            </w:r>
          </w:p>
        </w:tc>
      </w:tr>
    </w:tbl>
    <w:p w14:paraId="0FC42414" w14:textId="77777777" w:rsidR="0099226C" w:rsidRDefault="0099226C"/>
    <w:p w14:paraId="72A8D713" w14:textId="77777777" w:rsidR="0099226C" w:rsidRDefault="00000000">
      <w:pPr>
        <w:pStyle w:val="Heading1"/>
      </w:pPr>
      <w:r>
        <w:t>12. Modular Architecture and Runtime Change Model</w:t>
      </w:r>
    </w:p>
    <w:p w14:paraId="524FDC80" w14:textId="77777777" w:rsidR="0099226C" w:rsidRDefault="00000000">
      <w:r>
        <w:t>The knowledge and repository structures must support modular, multi-tier AIRA implementation. Knowledge should be organized by architecture layer, bounded context, deployment unit, and change type so that teams can determine what may change dynamically and what requires CI/CD or formal approval.</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04"/>
        <w:gridCol w:w="4464"/>
        <w:gridCol w:w="2592"/>
      </w:tblGrid>
      <w:tr w:rsidR="0099226C" w14:paraId="6FC87494" w14:textId="77777777">
        <w:trPr>
          <w:tblHeader/>
          <w:jc w:val="center"/>
        </w:trPr>
        <w:tc>
          <w:tcPr>
            <w:tcW w:w="2304" w:type="dxa"/>
            <w:shd w:val="clear" w:color="auto" w:fill="1F4E79"/>
            <w:vAlign w:val="center"/>
          </w:tcPr>
          <w:p w14:paraId="5CCB0A37" w14:textId="77777777" w:rsidR="0099226C" w:rsidRDefault="00000000">
            <w:pPr>
              <w:spacing w:after="0"/>
            </w:pPr>
            <w:r>
              <w:rPr>
                <w:b/>
                <w:color w:val="FFFFFF"/>
                <w:sz w:val="16"/>
              </w:rPr>
              <w:t>Layer</w:t>
            </w:r>
          </w:p>
        </w:tc>
        <w:tc>
          <w:tcPr>
            <w:tcW w:w="4464" w:type="dxa"/>
            <w:shd w:val="clear" w:color="auto" w:fill="1F4E79"/>
            <w:vAlign w:val="center"/>
          </w:tcPr>
          <w:p w14:paraId="7453D983" w14:textId="77777777" w:rsidR="0099226C" w:rsidRDefault="00000000">
            <w:pPr>
              <w:spacing w:after="0"/>
            </w:pPr>
            <w:r>
              <w:rPr>
                <w:b/>
                <w:color w:val="FFFFFF"/>
                <w:sz w:val="16"/>
              </w:rPr>
              <w:t>Knowledge / Artifact Scope</w:t>
            </w:r>
          </w:p>
        </w:tc>
        <w:tc>
          <w:tcPr>
            <w:tcW w:w="2592" w:type="dxa"/>
            <w:shd w:val="clear" w:color="auto" w:fill="1F4E79"/>
            <w:vAlign w:val="center"/>
          </w:tcPr>
          <w:p w14:paraId="4FCC6841" w14:textId="77777777" w:rsidR="0099226C" w:rsidRDefault="00000000">
            <w:pPr>
              <w:spacing w:after="0"/>
            </w:pPr>
            <w:r>
              <w:rPr>
                <w:b/>
                <w:color w:val="FFFFFF"/>
                <w:sz w:val="16"/>
              </w:rPr>
              <w:t>Change Path</w:t>
            </w:r>
          </w:p>
        </w:tc>
      </w:tr>
      <w:tr w:rsidR="0099226C" w14:paraId="57020667" w14:textId="77777777">
        <w:trPr>
          <w:jc w:val="center"/>
        </w:trPr>
        <w:tc>
          <w:tcPr>
            <w:tcW w:w="2304" w:type="dxa"/>
          </w:tcPr>
          <w:p w14:paraId="782D5257" w14:textId="77777777" w:rsidR="0099226C" w:rsidRDefault="00000000">
            <w:pPr>
              <w:spacing w:after="0"/>
            </w:pPr>
            <w:r>
              <w:rPr>
                <w:sz w:val="16"/>
              </w:rPr>
              <w:t>Presentation Layer</w:t>
            </w:r>
          </w:p>
        </w:tc>
        <w:tc>
          <w:tcPr>
            <w:tcW w:w="4464" w:type="dxa"/>
          </w:tcPr>
          <w:p w14:paraId="7DBCC81E" w14:textId="77777777" w:rsidR="0099226C" w:rsidRDefault="00000000">
            <w:pPr>
              <w:spacing w:after="0"/>
            </w:pPr>
            <w:r>
              <w:rPr>
                <w:sz w:val="16"/>
              </w:rPr>
              <w:t>React / Next.js UI, UX rules, validation, accessibility, frontend tests.</w:t>
            </w:r>
          </w:p>
        </w:tc>
        <w:tc>
          <w:tcPr>
            <w:tcW w:w="2592" w:type="dxa"/>
          </w:tcPr>
          <w:p w14:paraId="4E56121F" w14:textId="77777777" w:rsidR="0099226C" w:rsidRDefault="00000000">
            <w:pPr>
              <w:spacing w:after="0"/>
            </w:pPr>
            <w:r>
              <w:rPr>
                <w:sz w:val="16"/>
              </w:rPr>
              <w:t>CI/CD deployment; feature flags for controlled UI behavior.</w:t>
            </w:r>
          </w:p>
        </w:tc>
      </w:tr>
      <w:tr w:rsidR="0099226C" w14:paraId="2C48E9A4" w14:textId="77777777">
        <w:trPr>
          <w:jc w:val="center"/>
        </w:trPr>
        <w:tc>
          <w:tcPr>
            <w:tcW w:w="2304" w:type="dxa"/>
          </w:tcPr>
          <w:p w14:paraId="03BC80C7" w14:textId="77777777" w:rsidR="0099226C" w:rsidRDefault="00000000">
            <w:pPr>
              <w:spacing w:after="0"/>
            </w:pPr>
            <w:r>
              <w:rPr>
                <w:sz w:val="16"/>
              </w:rPr>
              <w:lastRenderedPageBreak/>
              <w:t>API / Gateway Layer</w:t>
            </w:r>
          </w:p>
        </w:tc>
        <w:tc>
          <w:tcPr>
            <w:tcW w:w="4464" w:type="dxa"/>
          </w:tcPr>
          <w:p w14:paraId="71A50039" w14:textId="77777777" w:rsidR="0099226C" w:rsidRDefault="00000000">
            <w:pPr>
              <w:spacing w:after="0"/>
            </w:pPr>
            <w:r>
              <w:rPr>
                <w:sz w:val="16"/>
              </w:rPr>
              <w:t>OpenAPI contracts, Gateway routes, authentication, error contracts.</w:t>
            </w:r>
          </w:p>
        </w:tc>
        <w:tc>
          <w:tcPr>
            <w:tcW w:w="2592" w:type="dxa"/>
          </w:tcPr>
          <w:p w14:paraId="620671CE" w14:textId="77777777" w:rsidR="0099226C" w:rsidRDefault="00000000">
            <w:pPr>
              <w:spacing w:after="0"/>
            </w:pPr>
            <w:r>
              <w:rPr>
                <w:sz w:val="16"/>
              </w:rPr>
              <w:t>Contract-first PR/MR; controlled route config where approved.</w:t>
            </w:r>
          </w:p>
        </w:tc>
      </w:tr>
      <w:tr w:rsidR="0099226C" w14:paraId="40FA1D0E" w14:textId="77777777">
        <w:trPr>
          <w:jc w:val="center"/>
        </w:trPr>
        <w:tc>
          <w:tcPr>
            <w:tcW w:w="2304" w:type="dxa"/>
          </w:tcPr>
          <w:p w14:paraId="04381172" w14:textId="77777777" w:rsidR="0099226C" w:rsidRDefault="00000000">
            <w:pPr>
              <w:spacing w:after="0"/>
            </w:pPr>
            <w:r>
              <w:rPr>
                <w:sz w:val="16"/>
              </w:rPr>
              <w:t>Business Logic Layer</w:t>
            </w:r>
          </w:p>
        </w:tc>
        <w:tc>
          <w:tcPr>
            <w:tcW w:w="4464" w:type="dxa"/>
          </w:tcPr>
          <w:p w14:paraId="76020639" w14:textId="77777777" w:rsidR="0099226C" w:rsidRDefault="00000000">
            <w:pPr>
              <w:spacing w:after="0"/>
            </w:pPr>
            <w:r>
              <w:rPr>
                <w:sz w:val="16"/>
              </w:rPr>
              <w:t>Domain services, use cases, bounded-context rules.</w:t>
            </w:r>
          </w:p>
        </w:tc>
        <w:tc>
          <w:tcPr>
            <w:tcW w:w="2592" w:type="dxa"/>
          </w:tcPr>
          <w:p w14:paraId="46B5A14F" w14:textId="77777777" w:rsidR="0099226C" w:rsidRDefault="00000000">
            <w:pPr>
              <w:spacing w:after="0"/>
            </w:pPr>
            <w:r>
              <w:rPr>
                <w:sz w:val="16"/>
              </w:rPr>
              <w:t>Code change through PR/MR and CI/CD only.</w:t>
            </w:r>
          </w:p>
        </w:tc>
      </w:tr>
      <w:tr w:rsidR="0099226C" w14:paraId="08ECED30" w14:textId="77777777">
        <w:trPr>
          <w:jc w:val="center"/>
        </w:trPr>
        <w:tc>
          <w:tcPr>
            <w:tcW w:w="2304" w:type="dxa"/>
          </w:tcPr>
          <w:p w14:paraId="56397541" w14:textId="77777777" w:rsidR="0099226C" w:rsidRDefault="00000000">
            <w:pPr>
              <w:spacing w:after="0"/>
            </w:pPr>
            <w:r>
              <w:rPr>
                <w:sz w:val="16"/>
              </w:rPr>
              <w:t>MicroFunction Runtime Layer</w:t>
            </w:r>
          </w:p>
        </w:tc>
        <w:tc>
          <w:tcPr>
            <w:tcW w:w="4464" w:type="dxa"/>
          </w:tcPr>
          <w:p w14:paraId="75543047" w14:textId="77777777" w:rsidR="0099226C" w:rsidRDefault="00000000">
            <w:pPr>
              <w:spacing w:after="0"/>
            </w:pPr>
            <w:r>
              <w:rPr>
                <w:sz w:val="16"/>
              </w:rPr>
              <w:t>Step catalog, runtime definitions, configuration, standard functions, STP-BUS-* extensions.</w:t>
            </w:r>
          </w:p>
        </w:tc>
        <w:tc>
          <w:tcPr>
            <w:tcW w:w="2592" w:type="dxa"/>
          </w:tcPr>
          <w:p w14:paraId="39CD02B0" w14:textId="77777777" w:rsidR="0099226C" w:rsidRDefault="00000000">
            <w:pPr>
              <w:spacing w:after="0"/>
            </w:pPr>
            <w:r>
              <w:rPr>
                <w:sz w:val="16"/>
              </w:rPr>
              <w:t>Validated configuration runtime change for definitions; code change for new functions.</w:t>
            </w:r>
          </w:p>
        </w:tc>
      </w:tr>
      <w:tr w:rsidR="0099226C" w14:paraId="7CF25CB0" w14:textId="77777777">
        <w:trPr>
          <w:jc w:val="center"/>
        </w:trPr>
        <w:tc>
          <w:tcPr>
            <w:tcW w:w="2304" w:type="dxa"/>
          </w:tcPr>
          <w:p w14:paraId="0453F659" w14:textId="77777777" w:rsidR="0099226C" w:rsidRDefault="00000000">
            <w:pPr>
              <w:spacing w:after="0"/>
            </w:pPr>
            <w:r>
              <w:rPr>
                <w:sz w:val="16"/>
              </w:rPr>
              <w:t>Database Layer</w:t>
            </w:r>
          </w:p>
        </w:tc>
        <w:tc>
          <w:tcPr>
            <w:tcW w:w="4464" w:type="dxa"/>
          </w:tcPr>
          <w:p w14:paraId="241E78BE" w14:textId="77777777" w:rsidR="0099226C" w:rsidRDefault="00000000">
            <w:pPr>
              <w:spacing w:after="0"/>
            </w:pPr>
            <w:r>
              <w:rPr>
                <w:sz w:val="16"/>
              </w:rPr>
              <w:t>Schemas, migrations, RLS, outbox, pgvector metadata.</w:t>
            </w:r>
          </w:p>
        </w:tc>
        <w:tc>
          <w:tcPr>
            <w:tcW w:w="2592" w:type="dxa"/>
          </w:tcPr>
          <w:p w14:paraId="400AE4A5" w14:textId="77777777" w:rsidR="0099226C" w:rsidRDefault="00000000">
            <w:pPr>
              <w:spacing w:after="0"/>
            </w:pPr>
            <w:r>
              <w:rPr>
                <w:sz w:val="16"/>
              </w:rPr>
              <w:t>Flyway migration, DBA review, CI gate.</w:t>
            </w:r>
          </w:p>
        </w:tc>
      </w:tr>
      <w:tr w:rsidR="0099226C" w14:paraId="4E8FB218" w14:textId="77777777">
        <w:trPr>
          <w:jc w:val="center"/>
        </w:trPr>
        <w:tc>
          <w:tcPr>
            <w:tcW w:w="2304" w:type="dxa"/>
          </w:tcPr>
          <w:p w14:paraId="78DAC877" w14:textId="77777777" w:rsidR="0099226C" w:rsidRDefault="00000000">
            <w:pPr>
              <w:spacing w:after="0"/>
            </w:pPr>
            <w:r>
              <w:rPr>
                <w:sz w:val="16"/>
              </w:rPr>
              <w:t>Integration Layer</w:t>
            </w:r>
          </w:p>
        </w:tc>
        <w:tc>
          <w:tcPr>
            <w:tcW w:w="4464" w:type="dxa"/>
          </w:tcPr>
          <w:p w14:paraId="7C49793C" w14:textId="77777777" w:rsidR="0099226C" w:rsidRDefault="00000000">
            <w:pPr>
              <w:spacing w:after="0"/>
            </w:pPr>
            <w:r>
              <w:rPr>
                <w:sz w:val="16"/>
              </w:rPr>
              <w:t>Kafka topics, AsyncAPI, CloudEvents, adapters, external system contracts.</w:t>
            </w:r>
          </w:p>
        </w:tc>
        <w:tc>
          <w:tcPr>
            <w:tcW w:w="2592" w:type="dxa"/>
          </w:tcPr>
          <w:p w14:paraId="29BCE451" w14:textId="77777777" w:rsidR="0099226C" w:rsidRDefault="00000000">
            <w:pPr>
              <w:spacing w:after="0"/>
            </w:pPr>
            <w:r>
              <w:rPr>
                <w:sz w:val="16"/>
              </w:rPr>
              <w:t>Contract-first PR/MR; backward compatibility gate.</w:t>
            </w:r>
          </w:p>
        </w:tc>
      </w:tr>
      <w:tr w:rsidR="0099226C" w14:paraId="061569A9" w14:textId="77777777">
        <w:trPr>
          <w:jc w:val="center"/>
        </w:trPr>
        <w:tc>
          <w:tcPr>
            <w:tcW w:w="2304" w:type="dxa"/>
          </w:tcPr>
          <w:p w14:paraId="79B0252C" w14:textId="77777777" w:rsidR="0099226C" w:rsidRDefault="00000000">
            <w:pPr>
              <w:spacing w:after="0"/>
            </w:pPr>
            <w:r>
              <w:rPr>
                <w:sz w:val="16"/>
              </w:rPr>
              <w:t>Workflow Layer</w:t>
            </w:r>
          </w:p>
        </w:tc>
        <w:tc>
          <w:tcPr>
            <w:tcW w:w="4464" w:type="dxa"/>
          </w:tcPr>
          <w:p w14:paraId="758EFCBF" w14:textId="77777777" w:rsidR="0099226C" w:rsidRDefault="00000000">
            <w:pPr>
              <w:spacing w:after="0"/>
            </w:pPr>
            <w:r>
              <w:rPr>
                <w:sz w:val="16"/>
              </w:rPr>
              <w:t>Flowable BPMN/CMMN/DMN, Temporal workflows, approvals, history.</w:t>
            </w:r>
          </w:p>
        </w:tc>
        <w:tc>
          <w:tcPr>
            <w:tcW w:w="2592" w:type="dxa"/>
          </w:tcPr>
          <w:p w14:paraId="09831DA8" w14:textId="77777777" w:rsidR="0099226C" w:rsidRDefault="00000000">
            <w:pPr>
              <w:spacing w:after="0"/>
            </w:pPr>
            <w:r>
              <w:rPr>
                <w:sz w:val="16"/>
              </w:rPr>
              <w:t>Versioned workflow deployment; approval for high-impact changes.</w:t>
            </w:r>
          </w:p>
        </w:tc>
      </w:tr>
      <w:tr w:rsidR="0099226C" w14:paraId="63C74E70" w14:textId="77777777">
        <w:trPr>
          <w:jc w:val="center"/>
        </w:trPr>
        <w:tc>
          <w:tcPr>
            <w:tcW w:w="2304" w:type="dxa"/>
          </w:tcPr>
          <w:p w14:paraId="7E8331A3" w14:textId="77777777" w:rsidR="0099226C" w:rsidRDefault="00000000">
            <w:pPr>
              <w:spacing w:after="0"/>
            </w:pPr>
            <w:r>
              <w:rPr>
                <w:sz w:val="16"/>
              </w:rPr>
              <w:t>AI Orchestration Layer</w:t>
            </w:r>
          </w:p>
        </w:tc>
        <w:tc>
          <w:tcPr>
            <w:tcW w:w="4464" w:type="dxa"/>
          </w:tcPr>
          <w:p w14:paraId="0A1431BB" w14:textId="77777777" w:rsidR="0099226C" w:rsidRDefault="00000000">
            <w:pPr>
              <w:spacing w:after="0"/>
            </w:pPr>
            <w:r>
              <w:rPr>
                <w:sz w:val="16"/>
              </w:rPr>
              <w:t>LiteLLM routes, guardrails, prompts, Hermes skills, model aliases.</w:t>
            </w:r>
          </w:p>
        </w:tc>
        <w:tc>
          <w:tcPr>
            <w:tcW w:w="2592" w:type="dxa"/>
          </w:tcPr>
          <w:p w14:paraId="43C47B9F" w14:textId="77777777" w:rsidR="0099226C" w:rsidRDefault="00000000">
            <w:pPr>
              <w:spacing w:after="0"/>
            </w:pPr>
            <w:r>
              <w:rPr>
                <w:sz w:val="16"/>
              </w:rPr>
              <w:t>Governed prompt/route/guardrail change with tests and approval.</w:t>
            </w:r>
          </w:p>
        </w:tc>
      </w:tr>
      <w:tr w:rsidR="0099226C" w14:paraId="37D9DDAF" w14:textId="77777777">
        <w:trPr>
          <w:jc w:val="center"/>
        </w:trPr>
        <w:tc>
          <w:tcPr>
            <w:tcW w:w="2304" w:type="dxa"/>
          </w:tcPr>
          <w:p w14:paraId="70190A0F" w14:textId="77777777" w:rsidR="0099226C" w:rsidRDefault="00000000">
            <w:pPr>
              <w:spacing w:after="0"/>
            </w:pPr>
            <w:r>
              <w:rPr>
                <w:sz w:val="16"/>
              </w:rPr>
              <w:t>Security and Identity Layer</w:t>
            </w:r>
          </w:p>
        </w:tc>
        <w:tc>
          <w:tcPr>
            <w:tcW w:w="4464" w:type="dxa"/>
          </w:tcPr>
          <w:p w14:paraId="0BA3C675" w14:textId="77777777" w:rsidR="0099226C" w:rsidRDefault="00000000">
            <w:pPr>
              <w:spacing w:after="0"/>
            </w:pPr>
            <w:r>
              <w:rPr>
                <w:sz w:val="16"/>
              </w:rPr>
              <w:t>Keycloak, AD, Vault, SPIFFE/SVID, OPA, SBAC policies.</w:t>
            </w:r>
          </w:p>
        </w:tc>
        <w:tc>
          <w:tcPr>
            <w:tcW w:w="2592" w:type="dxa"/>
          </w:tcPr>
          <w:p w14:paraId="25012449" w14:textId="77777777" w:rsidR="0099226C" w:rsidRDefault="00000000">
            <w:pPr>
              <w:spacing w:after="0"/>
            </w:pPr>
            <w:r>
              <w:rPr>
                <w:sz w:val="16"/>
              </w:rPr>
              <w:t>Security review; fail-closed enforcement; change approval.</w:t>
            </w:r>
          </w:p>
        </w:tc>
      </w:tr>
      <w:tr w:rsidR="0099226C" w14:paraId="3F82497D" w14:textId="77777777">
        <w:trPr>
          <w:jc w:val="center"/>
        </w:trPr>
        <w:tc>
          <w:tcPr>
            <w:tcW w:w="2304" w:type="dxa"/>
          </w:tcPr>
          <w:p w14:paraId="3C1A6242" w14:textId="77777777" w:rsidR="0099226C" w:rsidRDefault="00000000">
            <w:pPr>
              <w:spacing w:after="0"/>
            </w:pPr>
            <w:r>
              <w:rPr>
                <w:sz w:val="16"/>
              </w:rPr>
              <w:t>Observability and Evidence Layer</w:t>
            </w:r>
          </w:p>
        </w:tc>
        <w:tc>
          <w:tcPr>
            <w:tcW w:w="4464" w:type="dxa"/>
          </w:tcPr>
          <w:p w14:paraId="5B385617" w14:textId="77777777" w:rsidR="0099226C" w:rsidRDefault="00000000">
            <w:pPr>
              <w:spacing w:after="0"/>
            </w:pPr>
            <w:r>
              <w:rPr>
                <w:sz w:val="16"/>
              </w:rPr>
              <w:t>Logs, metrics, traces, audit evidence, evidence packs.</w:t>
            </w:r>
          </w:p>
        </w:tc>
        <w:tc>
          <w:tcPr>
            <w:tcW w:w="2592" w:type="dxa"/>
          </w:tcPr>
          <w:p w14:paraId="1B4BA193" w14:textId="77777777" w:rsidR="0099226C" w:rsidRDefault="00000000">
            <w:pPr>
              <w:spacing w:after="0"/>
            </w:pPr>
            <w:r>
              <w:rPr>
                <w:sz w:val="16"/>
              </w:rPr>
              <w:t>Controlled configuration; no PII/secrets leakage.</w:t>
            </w:r>
          </w:p>
        </w:tc>
      </w:tr>
      <w:tr w:rsidR="0099226C" w14:paraId="7865281A" w14:textId="77777777">
        <w:trPr>
          <w:jc w:val="center"/>
        </w:trPr>
        <w:tc>
          <w:tcPr>
            <w:tcW w:w="2304" w:type="dxa"/>
          </w:tcPr>
          <w:p w14:paraId="044A0606" w14:textId="77777777" w:rsidR="0099226C" w:rsidRDefault="00000000">
            <w:pPr>
              <w:spacing w:after="0"/>
            </w:pPr>
            <w:r>
              <w:rPr>
                <w:sz w:val="16"/>
              </w:rPr>
              <w:t>DevSecOps / GitOps Layer</w:t>
            </w:r>
          </w:p>
        </w:tc>
        <w:tc>
          <w:tcPr>
            <w:tcW w:w="4464" w:type="dxa"/>
          </w:tcPr>
          <w:p w14:paraId="26D5BDD7" w14:textId="77777777" w:rsidR="0099226C" w:rsidRDefault="00000000">
            <w:pPr>
              <w:spacing w:after="0"/>
            </w:pPr>
            <w:r>
              <w:rPr>
                <w:sz w:val="16"/>
              </w:rPr>
              <w:t>CI/CD, branch protection, CODEOWNERS, CLAUDE.md, policies-as-code.</w:t>
            </w:r>
          </w:p>
        </w:tc>
        <w:tc>
          <w:tcPr>
            <w:tcW w:w="2592" w:type="dxa"/>
          </w:tcPr>
          <w:p w14:paraId="70E0BAA4" w14:textId="77777777" w:rsidR="0099226C" w:rsidRDefault="00000000">
            <w:pPr>
              <w:spacing w:after="0"/>
            </w:pPr>
            <w:r>
              <w:rPr>
                <w:sz w:val="16"/>
              </w:rPr>
              <w:t>Repository-governed PR/MR and protected merge.</w:t>
            </w:r>
          </w:p>
        </w:tc>
      </w:tr>
    </w:tbl>
    <w:p w14:paraId="5BC05778" w14:textId="77777777" w:rsidR="0099226C" w:rsidRDefault="0099226C"/>
    <w:p w14:paraId="7CE87154" w14:textId="77777777" w:rsidR="0099226C" w:rsidRDefault="00000000">
      <w:pPr>
        <w:pStyle w:val="Heading2"/>
      </w:pPr>
      <w:r>
        <w:t>12.1 Runtime Change Classification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04"/>
        <w:gridCol w:w="4608"/>
        <w:gridCol w:w="2448"/>
      </w:tblGrid>
      <w:tr w:rsidR="0099226C" w14:paraId="78CE8E65" w14:textId="77777777">
        <w:trPr>
          <w:tblHeader/>
          <w:jc w:val="center"/>
        </w:trPr>
        <w:tc>
          <w:tcPr>
            <w:tcW w:w="2304" w:type="dxa"/>
            <w:shd w:val="clear" w:color="auto" w:fill="1F4E79"/>
            <w:vAlign w:val="center"/>
          </w:tcPr>
          <w:p w14:paraId="7C50A271" w14:textId="77777777" w:rsidR="0099226C" w:rsidRDefault="00000000">
            <w:pPr>
              <w:spacing w:after="0"/>
            </w:pPr>
            <w:r>
              <w:rPr>
                <w:b/>
                <w:color w:val="FFFFFF"/>
                <w:sz w:val="16"/>
              </w:rPr>
              <w:t>Change Category</w:t>
            </w:r>
          </w:p>
        </w:tc>
        <w:tc>
          <w:tcPr>
            <w:tcW w:w="4608" w:type="dxa"/>
            <w:shd w:val="clear" w:color="auto" w:fill="1F4E79"/>
            <w:vAlign w:val="center"/>
          </w:tcPr>
          <w:p w14:paraId="3C74BDDD" w14:textId="77777777" w:rsidR="0099226C" w:rsidRDefault="00000000">
            <w:pPr>
              <w:spacing w:after="0"/>
            </w:pPr>
            <w:r>
              <w:rPr>
                <w:b/>
                <w:color w:val="FFFFFF"/>
                <w:sz w:val="16"/>
              </w:rPr>
              <w:t>Examples</w:t>
            </w:r>
          </w:p>
        </w:tc>
        <w:tc>
          <w:tcPr>
            <w:tcW w:w="2448" w:type="dxa"/>
            <w:shd w:val="clear" w:color="auto" w:fill="1F4E79"/>
            <w:vAlign w:val="center"/>
          </w:tcPr>
          <w:p w14:paraId="65A4A804" w14:textId="77777777" w:rsidR="0099226C" w:rsidRDefault="00000000">
            <w:pPr>
              <w:spacing w:after="0"/>
            </w:pPr>
            <w:r>
              <w:rPr>
                <w:b/>
                <w:color w:val="FFFFFF"/>
                <w:sz w:val="16"/>
              </w:rPr>
              <w:t>Required Control</w:t>
            </w:r>
          </w:p>
        </w:tc>
      </w:tr>
      <w:tr w:rsidR="0099226C" w14:paraId="73DF14E9" w14:textId="77777777">
        <w:trPr>
          <w:jc w:val="center"/>
        </w:trPr>
        <w:tc>
          <w:tcPr>
            <w:tcW w:w="2304" w:type="dxa"/>
          </w:tcPr>
          <w:p w14:paraId="2739BCF1" w14:textId="77777777" w:rsidR="0099226C" w:rsidRDefault="00000000">
            <w:pPr>
              <w:spacing w:after="0"/>
            </w:pPr>
            <w:r>
              <w:rPr>
                <w:sz w:val="16"/>
              </w:rPr>
              <w:t>Runtime / On-the-Fly</w:t>
            </w:r>
          </w:p>
        </w:tc>
        <w:tc>
          <w:tcPr>
            <w:tcW w:w="4608" w:type="dxa"/>
          </w:tcPr>
          <w:p w14:paraId="6D1233F4" w14:textId="77777777" w:rsidR="0099226C" w:rsidRDefault="00000000">
            <w:pPr>
              <w:spacing w:after="0"/>
            </w:pPr>
            <w:r>
              <w:rPr>
                <w:sz w:val="16"/>
              </w:rPr>
              <w:t>MicroFunction configuration, feature flags, rule tables, DMN, approved prompt templates, model route aliases, retrieval index rebuilds, cache rebuilds.</w:t>
            </w:r>
          </w:p>
        </w:tc>
        <w:tc>
          <w:tcPr>
            <w:tcW w:w="2448" w:type="dxa"/>
          </w:tcPr>
          <w:p w14:paraId="6E5FFFA3" w14:textId="77777777" w:rsidR="0099226C" w:rsidRDefault="00000000">
            <w:pPr>
              <w:spacing w:after="0"/>
            </w:pPr>
            <w:r>
              <w:rPr>
                <w:sz w:val="16"/>
              </w:rPr>
              <w:t>Validation, approval, audit, rollback or revert path.</w:t>
            </w:r>
          </w:p>
        </w:tc>
      </w:tr>
      <w:tr w:rsidR="0099226C" w14:paraId="4330F749" w14:textId="77777777">
        <w:trPr>
          <w:jc w:val="center"/>
        </w:trPr>
        <w:tc>
          <w:tcPr>
            <w:tcW w:w="2304" w:type="dxa"/>
          </w:tcPr>
          <w:p w14:paraId="503222DC" w14:textId="77777777" w:rsidR="0099226C" w:rsidRDefault="00000000">
            <w:pPr>
              <w:spacing w:after="0"/>
            </w:pPr>
            <w:r>
              <w:rPr>
                <w:sz w:val="16"/>
              </w:rPr>
              <w:t>Configuration Promotion</w:t>
            </w:r>
          </w:p>
        </w:tc>
        <w:tc>
          <w:tcPr>
            <w:tcW w:w="4608" w:type="dxa"/>
          </w:tcPr>
          <w:p w14:paraId="2E702146" w14:textId="77777777" w:rsidR="0099226C" w:rsidRDefault="00000000">
            <w:pPr>
              <w:spacing w:after="0"/>
            </w:pPr>
            <w:r>
              <w:rPr>
                <w:sz w:val="16"/>
              </w:rPr>
              <w:t>Guardrail policy tuning, OPA policy changes, workflow version updates, observability rules.</w:t>
            </w:r>
          </w:p>
        </w:tc>
        <w:tc>
          <w:tcPr>
            <w:tcW w:w="2448" w:type="dxa"/>
          </w:tcPr>
          <w:p w14:paraId="1EB93B9F" w14:textId="77777777" w:rsidR="0099226C" w:rsidRDefault="00000000">
            <w:pPr>
              <w:spacing w:after="0"/>
            </w:pPr>
            <w:r>
              <w:rPr>
                <w:sz w:val="16"/>
              </w:rPr>
              <w:t>PR/MR, policy tests, review, controlled activation.</w:t>
            </w:r>
          </w:p>
        </w:tc>
      </w:tr>
      <w:tr w:rsidR="0099226C" w14:paraId="294BA8AB" w14:textId="77777777">
        <w:trPr>
          <w:jc w:val="center"/>
        </w:trPr>
        <w:tc>
          <w:tcPr>
            <w:tcW w:w="2304" w:type="dxa"/>
          </w:tcPr>
          <w:p w14:paraId="488B9205" w14:textId="77777777" w:rsidR="0099226C" w:rsidRDefault="00000000">
            <w:pPr>
              <w:spacing w:after="0"/>
            </w:pPr>
            <w:r>
              <w:rPr>
                <w:sz w:val="16"/>
              </w:rPr>
              <w:t>CI/CD Deployment</w:t>
            </w:r>
          </w:p>
        </w:tc>
        <w:tc>
          <w:tcPr>
            <w:tcW w:w="4608" w:type="dxa"/>
          </w:tcPr>
          <w:p w14:paraId="2D6DB63D" w14:textId="77777777" w:rsidR="0099226C" w:rsidRDefault="00000000">
            <w:pPr>
              <w:spacing w:after="0"/>
            </w:pPr>
            <w:r>
              <w:rPr>
                <w:sz w:val="16"/>
              </w:rPr>
              <w:t>Source code, new MicroFunction classes, API contracts, adapters, database migrations, UI code, infrastructure manifests.</w:t>
            </w:r>
          </w:p>
        </w:tc>
        <w:tc>
          <w:tcPr>
            <w:tcW w:w="2448" w:type="dxa"/>
          </w:tcPr>
          <w:p w14:paraId="64F515A1" w14:textId="77777777" w:rsidR="0099226C" w:rsidRDefault="00000000">
            <w:pPr>
              <w:spacing w:after="0"/>
            </w:pPr>
            <w:r>
              <w:rPr>
                <w:sz w:val="16"/>
              </w:rPr>
              <w:t>Branch protection, CI gates, reviewer approval, deployment evidence.</w:t>
            </w:r>
          </w:p>
        </w:tc>
      </w:tr>
      <w:tr w:rsidR="0099226C" w14:paraId="52E2A9F5" w14:textId="77777777">
        <w:trPr>
          <w:jc w:val="center"/>
        </w:trPr>
        <w:tc>
          <w:tcPr>
            <w:tcW w:w="2304" w:type="dxa"/>
          </w:tcPr>
          <w:p w14:paraId="5692602B" w14:textId="77777777" w:rsidR="0099226C" w:rsidRDefault="00000000">
            <w:pPr>
              <w:spacing w:after="0"/>
            </w:pPr>
            <w:r>
              <w:rPr>
                <w:sz w:val="16"/>
              </w:rPr>
              <w:t>CAB / Architecture Review</w:t>
            </w:r>
          </w:p>
        </w:tc>
        <w:tc>
          <w:tcPr>
            <w:tcW w:w="4608" w:type="dxa"/>
          </w:tcPr>
          <w:p w14:paraId="4880265D" w14:textId="77777777" w:rsidR="0099226C" w:rsidRDefault="00000000">
            <w:pPr>
              <w:spacing w:after="0"/>
            </w:pPr>
            <w:r>
              <w:rPr>
                <w:sz w:val="16"/>
              </w:rPr>
              <w:t>Service boundaries, autonomy level, security model, model provider adoption, workflow partitioning, cross-document conflicts.</w:t>
            </w:r>
          </w:p>
        </w:tc>
        <w:tc>
          <w:tcPr>
            <w:tcW w:w="2448" w:type="dxa"/>
          </w:tcPr>
          <w:p w14:paraId="774CA855" w14:textId="77777777" w:rsidR="0099226C" w:rsidRDefault="00000000">
            <w:pPr>
              <w:spacing w:after="0"/>
            </w:pPr>
            <w:r>
              <w:rPr>
                <w:sz w:val="16"/>
              </w:rPr>
              <w:t>ADR/TDL, impact assessment, approval, evidence pack.</w:t>
            </w:r>
          </w:p>
        </w:tc>
      </w:tr>
    </w:tbl>
    <w:p w14:paraId="5C9EF731" w14:textId="77777777" w:rsidR="0099226C" w:rsidRDefault="0099226C"/>
    <w:p w14:paraId="597DEED0" w14:textId="77777777" w:rsidR="0099226C" w:rsidRDefault="00000000">
      <w:pPr>
        <w:pStyle w:val="Heading1"/>
      </w:pPr>
      <w:r>
        <w:t>13. Security, Classification, and Access Controls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80"/>
        <w:gridCol w:w="6480"/>
      </w:tblGrid>
      <w:tr w:rsidR="0099226C" w14:paraId="115410B0" w14:textId="77777777">
        <w:trPr>
          <w:tblHeader/>
          <w:jc w:val="center"/>
        </w:trPr>
        <w:tc>
          <w:tcPr>
            <w:tcW w:w="2880" w:type="dxa"/>
            <w:shd w:val="clear" w:color="auto" w:fill="1F4E79"/>
            <w:vAlign w:val="center"/>
          </w:tcPr>
          <w:p w14:paraId="4F3F7D80" w14:textId="77777777" w:rsidR="0099226C" w:rsidRDefault="00000000">
            <w:pPr>
              <w:spacing w:after="0"/>
            </w:pPr>
            <w:r>
              <w:rPr>
                <w:b/>
                <w:color w:val="FFFFFF"/>
                <w:sz w:val="16"/>
              </w:rPr>
              <w:t>Control</w:t>
            </w:r>
          </w:p>
        </w:tc>
        <w:tc>
          <w:tcPr>
            <w:tcW w:w="6480" w:type="dxa"/>
            <w:shd w:val="clear" w:color="auto" w:fill="1F4E79"/>
            <w:vAlign w:val="center"/>
          </w:tcPr>
          <w:p w14:paraId="51BE6C78" w14:textId="77777777" w:rsidR="0099226C" w:rsidRDefault="00000000">
            <w:pPr>
              <w:spacing w:after="0"/>
            </w:pPr>
            <w:r>
              <w:rPr>
                <w:b/>
                <w:color w:val="FFFFFF"/>
                <w:sz w:val="16"/>
              </w:rPr>
              <w:t>Requirement</w:t>
            </w:r>
          </w:p>
        </w:tc>
      </w:tr>
      <w:tr w:rsidR="0099226C" w14:paraId="4BF228BD" w14:textId="77777777">
        <w:trPr>
          <w:jc w:val="center"/>
        </w:trPr>
        <w:tc>
          <w:tcPr>
            <w:tcW w:w="2880" w:type="dxa"/>
          </w:tcPr>
          <w:p w14:paraId="6110E24A" w14:textId="77777777" w:rsidR="0099226C" w:rsidRDefault="00000000">
            <w:pPr>
              <w:spacing w:after="0"/>
            </w:pPr>
            <w:r>
              <w:rPr>
                <w:sz w:val="16"/>
              </w:rPr>
              <w:t>No secrets in knowledge</w:t>
            </w:r>
          </w:p>
        </w:tc>
        <w:tc>
          <w:tcPr>
            <w:tcW w:w="6480" w:type="dxa"/>
          </w:tcPr>
          <w:p w14:paraId="5FC60D1E" w14:textId="77777777" w:rsidR="0099226C" w:rsidRDefault="00000000">
            <w:pPr>
              <w:spacing w:after="0"/>
            </w:pPr>
            <w:r>
              <w:rPr>
                <w:sz w:val="16"/>
              </w:rPr>
              <w:t>Secrets, credentials, tokens, keys, raw passwords, and sensitive connection strings must not be stored in Obsidian, LLM Wiki, prompts, logs, screenshots, or examples.</w:t>
            </w:r>
          </w:p>
        </w:tc>
      </w:tr>
      <w:tr w:rsidR="0099226C" w14:paraId="5F0E6A8A" w14:textId="77777777">
        <w:trPr>
          <w:jc w:val="center"/>
        </w:trPr>
        <w:tc>
          <w:tcPr>
            <w:tcW w:w="2880" w:type="dxa"/>
          </w:tcPr>
          <w:p w14:paraId="2411C9A2" w14:textId="77777777" w:rsidR="0099226C" w:rsidRDefault="00000000">
            <w:pPr>
              <w:spacing w:after="0"/>
            </w:pPr>
            <w:r>
              <w:rPr>
                <w:sz w:val="16"/>
              </w:rPr>
              <w:t>No raw production PII</w:t>
            </w:r>
          </w:p>
        </w:tc>
        <w:tc>
          <w:tcPr>
            <w:tcW w:w="6480" w:type="dxa"/>
          </w:tcPr>
          <w:p w14:paraId="5970FFB3" w14:textId="77777777" w:rsidR="0099226C" w:rsidRDefault="00000000">
            <w:pPr>
              <w:spacing w:after="0"/>
            </w:pPr>
            <w:r>
              <w:rPr>
                <w:sz w:val="16"/>
              </w:rPr>
              <w:t>Real customer records, raw production documents, and restricted data must not be indexed unless formally approved by data governance and security.</w:t>
            </w:r>
          </w:p>
        </w:tc>
      </w:tr>
      <w:tr w:rsidR="0099226C" w14:paraId="31F3C31F" w14:textId="77777777">
        <w:trPr>
          <w:jc w:val="center"/>
        </w:trPr>
        <w:tc>
          <w:tcPr>
            <w:tcW w:w="2880" w:type="dxa"/>
          </w:tcPr>
          <w:p w14:paraId="471A1B48" w14:textId="77777777" w:rsidR="0099226C" w:rsidRDefault="00000000">
            <w:pPr>
              <w:spacing w:after="0"/>
            </w:pPr>
            <w:r>
              <w:rPr>
                <w:sz w:val="16"/>
              </w:rPr>
              <w:t>Named accountability</w:t>
            </w:r>
          </w:p>
        </w:tc>
        <w:tc>
          <w:tcPr>
            <w:tcW w:w="6480" w:type="dxa"/>
          </w:tcPr>
          <w:p w14:paraId="4F956941" w14:textId="77777777" w:rsidR="0099226C" w:rsidRDefault="00000000">
            <w:pPr>
              <w:spacing w:after="0"/>
            </w:pPr>
            <w:r>
              <w:rPr>
                <w:sz w:val="16"/>
              </w:rPr>
              <w:t>Every author, reviewer, approver, index operator, and AI tool user must be attributable to a named identity.</w:t>
            </w:r>
          </w:p>
        </w:tc>
      </w:tr>
      <w:tr w:rsidR="0099226C" w14:paraId="244E6C10" w14:textId="77777777">
        <w:trPr>
          <w:jc w:val="center"/>
        </w:trPr>
        <w:tc>
          <w:tcPr>
            <w:tcW w:w="2880" w:type="dxa"/>
          </w:tcPr>
          <w:p w14:paraId="6F91544D" w14:textId="77777777" w:rsidR="0099226C" w:rsidRDefault="00000000">
            <w:pPr>
              <w:spacing w:after="0"/>
            </w:pPr>
            <w:r>
              <w:rPr>
                <w:sz w:val="16"/>
              </w:rPr>
              <w:t>Least privilege / SBAC</w:t>
            </w:r>
          </w:p>
        </w:tc>
        <w:tc>
          <w:tcPr>
            <w:tcW w:w="6480" w:type="dxa"/>
          </w:tcPr>
          <w:p w14:paraId="355BF839" w14:textId="77777777" w:rsidR="0099226C" w:rsidRDefault="00000000">
            <w:pPr>
              <w:spacing w:after="0"/>
            </w:pPr>
            <w:r>
              <w:rPr>
                <w:sz w:val="16"/>
              </w:rPr>
              <w:t>Access to folders, repositories, prompts, guardrails, and AI tools must be role-, skill-, scope-, and classification-bounded.</w:t>
            </w:r>
          </w:p>
        </w:tc>
      </w:tr>
      <w:tr w:rsidR="0099226C" w14:paraId="3ED21DCD" w14:textId="77777777">
        <w:trPr>
          <w:jc w:val="center"/>
        </w:trPr>
        <w:tc>
          <w:tcPr>
            <w:tcW w:w="2880" w:type="dxa"/>
          </w:tcPr>
          <w:p w14:paraId="6F9474FB" w14:textId="77777777" w:rsidR="0099226C" w:rsidRDefault="00000000">
            <w:pPr>
              <w:spacing w:after="0"/>
            </w:pPr>
            <w:r>
              <w:rPr>
                <w:sz w:val="16"/>
              </w:rPr>
              <w:t>Fail closed</w:t>
            </w:r>
          </w:p>
        </w:tc>
        <w:tc>
          <w:tcPr>
            <w:tcW w:w="6480" w:type="dxa"/>
          </w:tcPr>
          <w:p w14:paraId="2D58B2DA" w14:textId="77777777" w:rsidR="0099226C" w:rsidRDefault="00000000">
            <w:pPr>
              <w:spacing w:after="0"/>
            </w:pPr>
            <w:r>
              <w:rPr>
                <w:sz w:val="16"/>
              </w:rPr>
              <w:t>If classification, policy, identity, guardrail, source validation, or audit is unavailable, indexing and protected retrieval must stop.</w:t>
            </w:r>
          </w:p>
        </w:tc>
      </w:tr>
      <w:tr w:rsidR="0099226C" w14:paraId="7EE22023" w14:textId="77777777">
        <w:trPr>
          <w:jc w:val="center"/>
        </w:trPr>
        <w:tc>
          <w:tcPr>
            <w:tcW w:w="2880" w:type="dxa"/>
          </w:tcPr>
          <w:p w14:paraId="1DCE1BB0" w14:textId="77777777" w:rsidR="0099226C" w:rsidRDefault="00000000">
            <w:pPr>
              <w:spacing w:after="0"/>
            </w:pPr>
            <w:r>
              <w:rPr>
                <w:sz w:val="16"/>
              </w:rPr>
              <w:t>Review high-impact knowledge</w:t>
            </w:r>
          </w:p>
        </w:tc>
        <w:tc>
          <w:tcPr>
            <w:tcW w:w="6480" w:type="dxa"/>
          </w:tcPr>
          <w:p w14:paraId="0708FD17" w14:textId="77777777" w:rsidR="0099226C" w:rsidRDefault="00000000">
            <w:pPr>
              <w:spacing w:after="0"/>
            </w:pPr>
            <w:r>
              <w:rPr>
                <w:sz w:val="16"/>
              </w:rPr>
              <w:t>Confidential, Restricted, security, AI governance, production, access control, and architecture-boundary knowledge requires human approval.</w:t>
            </w:r>
          </w:p>
        </w:tc>
      </w:tr>
    </w:tbl>
    <w:p w14:paraId="43F7D52D" w14:textId="77777777" w:rsidR="0099226C" w:rsidRDefault="0099226C"/>
    <w:p w14:paraId="15B9FFEF" w14:textId="77777777" w:rsidR="0099226C" w:rsidRDefault="00000000">
      <w:pPr>
        <w:pStyle w:val="Heading1"/>
      </w:pPr>
      <w:r>
        <w:t>14. RACI and Operating Responsibilities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04"/>
        <w:gridCol w:w="1872"/>
        <w:gridCol w:w="2016"/>
        <w:gridCol w:w="2016"/>
        <w:gridCol w:w="1152"/>
      </w:tblGrid>
      <w:tr w:rsidR="0099226C" w14:paraId="60AEEBD5" w14:textId="77777777">
        <w:trPr>
          <w:tblHeader/>
          <w:jc w:val="center"/>
        </w:trPr>
        <w:tc>
          <w:tcPr>
            <w:tcW w:w="2304" w:type="dxa"/>
            <w:shd w:val="clear" w:color="auto" w:fill="1F4E79"/>
            <w:vAlign w:val="center"/>
          </w:tcPr>
          <w:p w14:paraId="1B9C2C79" w14:textId="77777777" w:rsidR="0099226C" w:rsidRDefault="00000000">
            <w:pPr>
              <w:spacing w:after="0"/>
            </w:pPr>
            <w:r>
              <w:rPr>
                <w:b/>
                <w:color w:val="FFFFFF"/>
                <w:sz w:val="16"/>
              </w:rPr>
              <w:t>Activity</w:t>
            </w:r>
          </w:p>
        </w:tc>
        <w:tc>
          <w:tcPr>
            <w:tcW w:w="1872" w:type="dxa"/>
            <w:shd w:val="clear" w:color="auto" w:fill="1F4E79"/>
            <w:vAlign w:val="center"/>
          </w:tcPr>
          <w:p w14:paraId="5162DDB8" w14:textId="77777777" w:rsidR="0099226C" w:rsidRDefault="00000000">
            <w:pPr>
              <w:spacing w:after="0"/>
            </w:pPr>
            <w:r>
              <w:rPr>
                <w:b/>
                <w:color w:val="FFFFFF"/>
                <w:sz w:val="16"/>
              </w:rPr>
              <w:t>Responsible</w:t>
            </w:r>
          </w:p>
        </w:tc>
        <w:tc>
          <w:tcPr>
            <w:tcW w:w="2016" w:type="dxa"/>
            <w:shd w:val="clear" w:color="auto" w:fill="1F4E79"/>
            <w:vAlign w:val="center"/>
          </w:tcPr>
          <w:p w14:paraId="58E0CBC9" w14:textId="77777777" w:rsidR="0099226C" w:rsidRDefault="00000000">
            <w:pPr>
              <w:spacing w:after="0"/>
            </w:pPr>
            <w:r>
              <w:rPr>
                <w:b/>
                <w:color w:val="FFFFFF"/>
                <w:sz w:val="16"/>
              </w:rPr>
              <w:t>Accountable</w:t>
            </w:r>
          </w:p>
        </w:tc>
        <w:tc>
          <w:tcPr>
            <w:tcW w:w="2016" w:type="dxa"/>
            <w:shd w:val="clear" w:color="auto" w:fill="1F4E79"/>
            <w:vAlign w:val="center"/>
          </w:tcPr>
          <w:p w14:paraId="42F6C618" w14:textId="77777777" w:rsidR="0099226C" w:rsidRDefault="00000000">
            <w:pPr>
              <w:spacing w:after="0"/>
            </w:pPr>
            <w:r>
              <w:rPr>
                <w:b/>
                <w:color w:val="FFFFFF"/>
                <w:sz w:val="16"/>
              </w:rPr>
              <w:t>Consulted</w:t>
            </w:r>
          </w:p>
        </w:tc>
        <w:tc>
          <w:tcPr>
            <w:tcW w:w="1152" w:type="dxa"/>
            <w:shd w:val="clear" w:color="auto" w:fill="1F4E79"/>
            <w:vAlign w:val="center"/>
          </w:tcPr>
          <w:p w14:paraId="101A6C06" w14:textId="77777777" w:rsidR="0099226C" w:rsidRDefault="00000000">
            <w:pPr>
              <w:spacing w:after="0"/>
            </w:pPr>
            <w:r>
              <w:rPr>
                <w:b/>
                <w:color w:val="FFFFFF"/>
                <w:sz w:val="16"/>
              </w:rPr>
              <w:t>Informed</w:t>
            </w:r>
          </w:p>
        </w:tc>
      </w:tr>
      <w:tr w:rsidR="0099226C" w14:paraId="5AC4935F" w14:textId="77777777">
        <w:trPr>
          <w:jc w:val="center"/>
        </w:trPr>
        <w:tc>
          <w:tcPr>
            <w:tcW w:w="2304" w:type="dxa"/>
          </w:tcPr>
          <w:p w14:paraId="319A396D" w14:textId="77777777" w:rsidR="0099226C" w:rsidRDefault="00000000">
            <w:pPr>
              <w:spacing w:after="0"/>
            </w:pPr>
            <w:r>
              <w:rPr>
                <w:sz w:val="16"/>
              </w:rPr>
              <w:t>Approve reset plan</w:t>
            </w:r>
          </w:p>
        </w:tc>
        <w:tc>
          <w:tcPr>
            <w:tcW w:w="1872" w:type="dxa"/>
          </w:tcPr>
          <w:p w14:paraId="0499C56C" w14:textId="77777777" w:rsidR="0099226C" w:rsidRDefault="00000000">
            <w:pPr>
              <w:spacing w:after="0"/>
            </w:pPr>
            <w:r>
              <w:rPr>
                <w:sz w:val="16"/>
              </w:rPr>
              <w:t>Solutions Architect / IT Head</w:t>
            </w:r>
          </w:p>
        </w:tc>
        <w:tc>
          <w:tcPr>
            <w:tcW w:w="2016" w:type="dxa"/>
          </w:tcPr>
          <w:p w14:paraId="1A3763E7" w14:textId="77777777" w:rsidR="0099226C" w:rsidRDefault="00000000">
            <w:pPr>
              <w:spacing w:after="0"/>
            </w:pPr>
            <w:r>
              <w:rPr>
                <w:sz w:val="16"/>
              </w:rPr>
              <w:t>Architecture Board / CAB</w:t>
            </w:r>
          </w:p>
        </w:tc>
        <w:tc>
          <w:tcPr>
            <w:tcW w:w="2016" w:type="dxa"/>
          </w:tcPr>
          <w:p w14:paraId="5A005A13" w14:textId="77777777" w:rsidR="0099226C" w:rsidRDefault="00000000">
            <w:pPr>
              <w:spacing w:after="0"/>
            </w:pPr>
            <w:r>
              <w:rPr>
                <w:sz w:val="16"/>
              </w:rPr>
              <w:t>DevSecOps, Security, Knowledge Lead</w:t>
            </w:r>
          </w:p>
        </w:tc>
        <w:tc>
          <w:tcPr>
            <w:tcW w:w="1152" w:type="dxa"/>
          </w:tcPr>
          <w:p w14:paraId="5A8C7DD7" w14:textId="77777777" w:rsidR="0099226C" w:rsidRDefault="00000000">
            <w:pPr>
              <w:spacing w:after="0"/>
            </w:pPr>
            <w:r>
              <w:rPr>
                <w:sz w:val="16"/>
              </w:rPr>
              <w:t>All AIRA team members</w:t>
            </w:r>
          </w:p>
        </w:tc>
      </w:tr>
      <w:tr w:rsidR="0099226C" w14:paraId="21113C1B" w14:textId="77777777">
        <w:trPr>
          <w:jc w:val="center"/>
        </w:trPr>
        <w:tc>
          <w:tcPr>
            <w:tcW w:w="2304" w:type="dxa"/>
          </w:tcPr>
          <w:p w14:paraId="42567D6D" w14:textId="77777777" w:rsidR="0099226C" w:rsidRDefault="00000000">
            <w:pPr>
              <w:spacing w:after="0"/>
            </w:pPr>
            <w:r>
              <w:rPr>
                <w:sz w:val="16"/>
              </w:rPr>
              <w:t>Archive old vault</w:t>
            </w:r>
          </w:p>
        </w:tc>
        <w:tc>
          <w:tcPr>
            <w:tcW w:w="1872" w:type="dxa"/>
          </w:tcPr>
          <w:p w14:paraId="0B16973E" w14:textId="77777777" w:rsidR="0099226C" w:rsidRDefault="00000000">
            <w:pPr>
              <w:spacing w:after="0"/>
            </w:pPr>
            <w:r>
              <w:rPr>
                <w:sz w:val="16"/>
              </w:rPr>
              <w:t>Knowledge Steward</w:t>
            </w:r>
          </w:p>
        </w:tc>
        <w:tc>
          <w:tcPr>
            <w:tcW w:w="2016" w:type="dxa"/>
          </w:tcPr>
          <w:p w14:paraId="7CB4D46D" w14:textId="77777777" w:rsidR="0099226C" w:rsidRDefault="00000000">
            <w:pPr>
              <w:spacing w:after="0"/>
            </w:pPr>
            <w:r>
              <w:rPr>
                <w:sz w:val="16"/>
              </w:rPr>
              <w:t>AI Knowledge Governance Lead</w:t>
            </w:r>
          </w:p>
        </w:tc>
        <w:tc>
          <w:tcPr>
            <w:tcW w:w="2016" w:type="dxa"/>
          </w:tcPr>
          <w:p w14:paraId="40464E90" w14:textId="77777777" w:rsidR="0099226C" w:rsidRDefault="00000000">
            <w:pPr>
              <w:spacing w:after="0"/>
            </w:pPr>
            <w:r>
              <w:rPr>
                <w:sz w:val="16"/>
              </w:rPr>
              <w:t>Security, OpenKM Admin</w:t>
            </w:r>
          </w:p>
        </w:tc>
        <w:tc>
          <w:tcPr>
            <w:tcW w:w="1152" w:type="dxa"/>
          </w:tcPr>
          <w:p w14:paraId="6440B29E" w14:textId="77777777" w:rsidR="0099226C" w:rsidRDefault="00000000">
            <w:pPr>
              <w:spacing w:after="0"/>
            </w:pPr>
            <w:r>
              <w:rPr>
                <w:sz w:val="16"/>
              </w:rPr>
              <w:t>Internal Audit</w:t>
            </w:r>
          </w:p>
        </w:tc>
      </w:tr>
      <w:tr w:rsidR="0099226C" w14:paraId="45F43D99" w14:textId="77777777">
        <w:trPr>
          <w:jc w:val="center"/>
        </w:trPr>
        <w:tc>
          <w:tcPr>
            <w:tcW w:w="2304" w:type="dxa"/>
          </w:tcPr>
          <w:p w14:paraId="2D3B9015" w14:textId="77777777" w:rsidR="0099226C" w:rsidRDefault="00000000">
            <w:pPr>
              <w:spacing w:after="0"/>
            </w:pPr>
            <w:r>
              <w:rPr>
                <w:sz w:val="16"/>
              </w:rPr>
              <w:t>Define taxonomy</w:t>
            </w:r>
          </w:p>
        </w:tc>
        <w:tc>
          <w:tcPr>
            <w:tcW w:w="1872" w:type="dxa"/>
          </w:tcPr>
          <w:p w14:paraId="611338EA" w14:textId="77777777" w:rsidR="0099226C" w:rsidRDefault="00000000">
            <w:pPr>
              <w:spacing w:after="0"/>
            </w:pPr>
            <w:r>
              <w:rPr>
                <w:sz w:val="16"/>
              </w:rPr>
              <w:t xml:space="preserve">AI Knowledge </w:t>
            </w:r>
            <w:r>
              <w:rPr>
                <w:sz w:val="16"/>
              </w:rPr>
              <w:lastRenderedPageBreak/>
              <w:t>Governance Lead</w:t>
            </w:r>
          </w:p>
        </w:tc>
        <w:tc>
          <w:tcPr>
            <w:tcW w:w="2016" w:type="dxa"/>
          </w:tcPr>
          <w:p w14:paraId="397B4732" w14:textId="77777777" w:rsidR="0099226C" w:rsidRDefault="00000000">
            <w:pPr>
              <w:spacing w:after="0"/>
            </w:pPr>
            <w:r>
              <w:rPr>
                <w:sz w:val="16"/>
              </w:rPr>
              <w:lastRenderedPageBreak/>
              <w:t xml:space="preserve">Solutions Architect / IT </w:t>
            </w:r>
            <w:r>
              <w:rPr>
                <w:sz w:val="16"/>
              </w:rPr>
              <w:lastRenderedPageBreak/>
              <w:t>Head</w:t>
            </w:r>
          </w:p>
        </w:tc>
        <w:tc>
          <w:tcPr>
            <w:tcW w:w="2016" w:type="dxa"/>
          </w:tcPr>
          <w:p w14:paraId="49670901" w14:textId="77777777" w:rsidR="0099226C" w:rsidRDefault="00000000">
            <w:pPr>
              <w:spacing w:after="0"/>
            </w:pPr>
            <w:r>
              <w:rPr>
                <w:sz w:val="16"/>
              </w:rPr>
              <w:lastRenderedPageBreak/>
              <w:t xml:space="preserve">DevSecOps, Security, QA, </w:t>
            </w:r>
            <w:r>
              <w:rPr>
                <w:sz w:val="16"/>
              </w:rPr>
              <w:lastRenderedPageBreak/>
              <w:t>DBA, Developers</w:t>
            </w:r>
          </w:p>
        </w:tc>
        <w:tc>
          <w:tcPr>
            <w:tcW w:w="1152" w:type="dxa"/>
          </w:tcPr>
          <w:p w14:paraId="10D13BEA" w14:textId="77777777" w:rsidR="0099226C" w:rsidRDefault="00000000">
            <w:pPr>
              <w:spacing w:after="0"/>
            </w:pPr>
            <w:r>
              <w:rPr>
                <w:sz w:val="16"/>
              </w:rPr>
              <w:lastRenderedPageBreak/>
              <w:t xml:space="preserve">All </w:t>
            </w:r>
            <w:r>
              <w:rPr>
                <w:sz w:val="16"/>
              </w:rPr>
              <w:lastRenderedPageBreak/>
              <w:t>contributors</w:t>
            </w:r>
          </w:p>
        </w:tc>
      </w:tr>
      <w:tr w:rsidR="0099226C" w14:paraId="61E3E3F2" w14:textId="77777777">
        <w:trPr>
          <w:jc w:val="center"/>
        </w:trPr>
        <w:tc>
          <w:tcPr>
            <w:tcW w:w="2304" w:type="dxa"/>
          </w:tcPr>
          <w:p w14:paraId="45EBFC42" w14:textId="77777777" w:rsidR="0099226C" w:rsidRDefault="00000000">
            <w:pPr>
              <w:spacing w:after="0"/>
            </w:pPr>
            <w:r>
              <w:rPr>
                <w:sz w:val="16"/>
              </w:rPr>
              <w:lastRenderedPageBreak/>
              <w:t>Classify artifacts</w:t>
            </w:r>
          </w:p>
        </w:tc>
        <w:tc>
          <w:tcPr>
            <w:tcW w:w="1872" w:type="dxa"/>
          </w:tcPr>
          <w:p w14:paraId="09395C7A" w14:textId="77777777" w:rsidR="0099226C" w:rsidRDefault="00000000">
            <w:pPr>
              <w:spacing w:after="0"/>
            </w:pPr>
            <w:r>
              <w:rPr>
                <w:sz w:val="16"/>
              </w:rPr>
              <w:t>Security Administrator</w:t>
            </w:r>
          </w:p>
        </w:tc>
        <w:tc>
          <w:tcPr>
            <w:tcW w:w="2016" w:type="dxa"/>
          </w:tcPr>
          <w:p w14:paraId="789D6864" w14:textId="77777777" w:rsidR="0099226C" w:rsidRDefault="00000000">
            <w:pPr>
              <w:spacing w:after="0"/>
            </w:pPr>
            <w:r>
              <w:rPr>
                <w:sz w:val="16"/>
              </w:rPr>
              <w:t>Security Architecture</w:t>
            </w:r>
          </w:p>
        </w:tc>
        <w:tc>
          <w:tcPr>
            <w:tcW w:w="2016" w:type="dxa"/>
          </w:tcPr>
          <w:p w14:paraId="49BACDBF" w14:textId="77777777" w:rsidR="0099226C" w:rsidRDefault="00000000">
            <w:pPr>
              <w:spacing w:after="0"/>
            </w:pPr>
            <w:r>
              <w:rPr>
                <w:sz w:val="16"/>
              </w:rPr>
              <w:t>Knowledge Steward, Data Governance</w:t>
            </w:r>
          </w:p>
        </w:tc>
        <w:tc>
          <w:tcPr>
            <w:tcW w:w="1152" w:type="dxa"/>
          </w:tcPr>
          <w:p w14:paraId="1E73F753" w14:textId="77777777" w:rsidR="0099226C" w:rsidRDefault="00000000">
            <w:pPr>
              <w:spacing w:after="0"/>
            </w:pPr>
            <w:r>
              <w:rPr>
                <w:sz w:val="16"/>
              </w:rPr>
              <w:t>Artifact owners</w:t>
            </w:r>
          </w:p>
        </w:tc>
      </w:tr>
      <w:tr w:rsidR="0099226C" w14:paraId="785CE0EE" w14:textId="77777777">
        <w:trPr>
          <w:jc w:val="center"/>
        </w:trPr>
        <w:tc>
          <w:tcPr>
            <w:tcW w:w="2304" w:type="dxa"/>
          </w:tcPr>
          <w:p w14:paraId="7EACAEF9" w14:textId="77777777" w:rsidR="0099226C" w:rsidRDefault="00000000">
            <w:pPr>
              <w:spacing w:after="0"/>
            </w:pPr>
            <w:r>
              <w:rPr>
                <w:sz w:val="16"/>
              </w:rPr>
              <w:t>Maintain OpenKM sources</w:t>
            </w:r>
          </w:p>
        </w:tc>
        <w:tc>
          <w:tcPr>
            <w:tcW w:w="1872" w:type="dxa"/>
          </w:tcPr>
          <w:p w14:paraId="41C19485" w14:textId="77777777" w:rsidR="0099226C" w:rsidRDefault="00000000">
            <w:pPr>
              <w:spacing w:after="0"/>
            </w:pPr>
            <w:r>
              <w:rPr>
                <w:sz w:val="16"/>
              </w:rPr>
              <w:t>OpenKM / DMS Administrator</w:t>
            </w:r>
          </w:p>
        </w:tc>
        <w:tc>
          <w:tcPr>
            <w:tcW w:w="2016" w:type="dxa"/>
          </w:tcPr>
          <w:p w14:paraId="3A6B9B24" w14:textId="77777777" w:rsidR="0099226C" w:rsidRDefault="00000000">
            <w:pPr>
              <w:spacing w:after="0"/>
            </w:pPr>
            <w:r>
              <w:rPr>
                <w:sz w:val="16"/>
              </w:rPr>
              <w:t>Document Owner</w:t>
            </w:r>
          </w:p>
        </w:tc>
        <w:tc>
          <w:tcPr>
            <w:tcW w:w="2016" w:type="dxa"/>
          </w:tcPr>
          <w:p w14:paraId="4D2B9256" w14:textId="77777777" w:rsidR="0099226C" w:rsidRDefault="00000000">
            <w:pPr>
              <w:spacing w:after="0"/>
            </w:pPr>
            <w:r>
              <w:rPr>
                <w:sz w:val="16"/>
              </w:rPr>
              <w:t>Knowledge Steward</w:t>
            </w:r>
          </w:p>
        </w:tc>
        <w:tc>
          <w:tcPr>
            <w:tcW w:w="1152" w:type="dxa"/>
          </w:tcPr>
          <w:p w14:paraId="1B99DA6A" w14:textId="77777777" w:rsidR="0099226C" w:rsidRDefault="00000000">
            <w:pPr>
              <w:spacing w:after="0"/>
            </w:pPr>
            <w:r>
              <w:rPr>
                <w:sz w:val="16"/>
              </w:rPr>
              <w:t>Internal Audit</w:t>
            </w:r>
          </w:p>
        </w:tc>
      </w:tr>
      <w:tr w:rsidR="0099226C" w14:paraId="25EA1AA9" w14:textId="77777777">
        <w:trPr>
          <w:jc w:val="center"/>
        </w:trPr>
        <w:tc>
          <w:tcPr>
            <w:tcW w:w="2304" w:type="dxa"/>
          </w:tcPr>
          <w:p w14:paraId="1E2E1528" w14:textId="77777777" w:rsidR="0099226C" w:rsidRDefault="00000000">
            <w:pPr>
              <w:spacing w:after="0"/>
            </w:pPr>
            <w:r>
              <w:rPr>
                <w:sz w:val="16"/>
              </w:rPr>
              <w:t>Maintain GitHub artifacts</w:t>
            </w:r>
          </w:p>
        </w:tc>
        <w:tc>
          <w:tcPr>
            <w:tcW w:w="1872" w:type="dxa"/>
          </w:tcPr>
          <w:p w14:paraId="68EE5B66" w14:textId="77777777" w:rsidR="0099226C" w:rsidRDefault="00000000">
            <w:pPr>
              <w:spacing w:after="0"/>
            </w:pPr>
            <w:r>
              <w:rPr>
                <w:sz w:val="16"/>
              </w:rPr>
              <w:t>Repository Owner</w:t>
            </w:r>
          </w:p>
        </w:tc>
        <w:tc>
          <w:tcPr>
            <w:tcW w:w="2016" w:type="dxa"/>
          </w:tcPr>
          <w:p w14:paraId="1B3536EB" w14:textId="77777777" w:rsidR="0099226C" w:rsidRDefault="00000000">
            <w:pPr>
              <w:spacing w:after="0"/>
            </w:pPr>
            <w:r>
              <w:rPr>
                <w:sz w:val="16"/>
              </w:rPr>
              <w:t>DevSecOps Lead</w:t>
            </w:r>
          </w:p>
        </w:tc>
        <w:tc>
          <w:tcPr>
            <w:tcW w:w="2016" w:type="dxa"/>
          </w:tcPr>
          <w:p w14:paraId="63888732" w14:textId="77777777" w:rsidR="0099226C" w:rsidRDefault="00000000">
            <w:pPr>
              <w:spacing w:after="0"/>
            </w:pPr>
            <w:r>
              <w:rPr>
                <w:sz w:val="16"/>
              </w:rPr>
              <w:t>Security, QA, CODEOWNERS</w:t>
            </w:r>
          </w:p>
        </w:tc>
        <w:tc>
          <w:tcPr>
            <w:tcW w:w="1152" w:type="dxa"/>
          </w:tcPr>
          <w:p w14:paraId="07B7815A" w14:textId="77777777" w:rsidR="0099226C" w:rsidRDefault="00000000">
            <w:pPr>
              <w:spacing w:after="0"/>
            </w:pPr>
            <w:r>
              <w:rPr>
                <w:sz w:val="16"/>
              </w:rPr>
              <w:t>Developers</w:t>
            </w:r>
          </w:p>
        </w:tc>
      </w:tr>
      <w:tr w:rsidR="0099226C" w14:paraId="7CD52D57" w14:textId="77777777">
        <w:trPr>
          <w:jc w:val="center"/>
        </w:trPr>
        <w:tc>
          <w:tcPr>
            <w:tcW w:w="2304" w:type="dxa"/>
          </w:tcPr>
          <w:p w14:paraId="210D8B61" w14:textId="77777777" w:rsidR="0099226C" w:rsidRDefault="00000000">
            <w:pPr>
              <w:spacing w:after="0"/>
            </w:pPr>
            <w:r>
              <w:rPr>
                <w:sz w:val="16"/>
              </w:rPr>
              <w:t>Maintain Obsidian vault</w:t>
            </w:r>
          </w:p>
        </w:tc>
        <w:tc>
          <w:tcPr>
            <w:tcW w:w="1872" w:type="dxa"/>
          </w:tcPr>
          <w:p w14:paraId="1FA8D4BE" w14:textId="77777777" w:rsidR="0099226C" w:rsidRDefault="00000000">
            <w:pPr>
              <w:spacing w:after="0"/>
            </w:pPr>
            <w:r>
              <w:rPr>
                <w:sz w:val="16"/>
              </w:rPr>
              <w:t>Knowledge Steward</w:t>
            </w:r>
          </w:p>
        </w:tc>
        <w:tc>
          <w:tcPr>
            <w:tcW w:w="2016" w:type="dxa"/>
          </w:tcPr>
          <w:p w14:paraId="2AF641F6" w14:textId="77777777" w:rsidR="0099226C" w:rsidRDefault="00000000">
            <w:pPr>
              <w:spacing w:after="0"/>
            </w:pPr>
            <w:r>
              <w:rPr>
                <w:sz w:val="16"/>
              </w:rPr>
              <w:t>AI Knowledge Governance Lead</w:t>
            </w:r>
          </w:p>
        </w:tc>
        <w:tc>
          <w:tcPr>
            <w:tcW w:w="2016" w:type="dxa"/>
          </w:tcPr>
          <w:p w14:paraId="444D320A" w14:textId="77777777" w:rsidR="0099226C" w:rsidRDefault="00000000">
            <w:pPr>
              <w:spacing w:after="0"/>
            </w:pPr>
            <w:r>
              <w:rPr>
                <w:sz w:val="16"/>
              </w:rPr>
              <w:t>Document Owners</w:t>
            </w:r>
          </w:p>
        </w:tc>
        <w:tc>
          <w:tcPr>
            <w:tcW w:w="1152" w:type="dxa"/>
          </w:tcPr>
          <w:p w14:paraId="608581E6" w14:textId="77777777" w:rsidR="0099226C" w:rsidRDefault="00000000">
            <w:pPr>
              <w:spacing w:after="0"/>
            </w:pPr>
            <w:r>
              <w:rPr>
                <w:sz w:val="16"/>
              </w:rPr>
              <w:t>All users</w:t>
            </w:r>
          </w:p>
        </w:tc>
      </w:tr>
      <w:tr w:rsidR="0099226C" w14:paraId="6DAD1DF2" w14:textId="77777777">
        <w:trPr>
          <w:jc w:val="center"/>
        </w:trPr>
        <w:tc>
          <w:tcPr>
            <w:tcW w:w="2304" w:type="dxa"/>
          </w:tcPr>
          <w:p w14:paraId="19396C2D" w14:textId="77777777" w:rsidR="0099226C" w:rsidRDefault="00000000">
            <w:pPr>
              <w:spacing w:after="0"/>
            </w:pPr>
            <w:r>
              <w:rPr>
                <w:sz w:val="16"/>
              </w:rPr>
              <w:t>Run LLM Wiki indexing</w:t>
            </w:r>
          </w:p>
        </w:tc>
        <w:tc>
          <w:tcPr>
            <w:tcW w:w="1872" w:type="dxa"/>
          </w:tcPr>
          <w:p w14:paraId="4AF7C0B4" w14:textId="77777777" w:rsidR="0099226C" w:rsidRDefault="00000000">
            <w:pPr>
              <w:spacing w:after="0"/>
            </w:pPr>
            <w:r>
              <w:rPr>
                <w:sz w:val="16"/>
              </w:rPr>
              <w:t>AI Knowledge Governance Lead</w:t>
            </w:r>
          </w:p>
        </w:tc>
        <w:tc>
          <w:tcPr>
            <w:tcW w:w="2016" w:type="dxa"/>
          </w:tcPr>
          <w:p w14:paraId="1DA8A8BD" w14:textId="77777777" w:rsidR="0099226C" w:rsidRDefault="00000000">
            <w:pPr>
              <w:spacing w:after="0"/>
            </w:pPr>
            <w:r>
              <w:rPr>
                <w:sz w:val="16"/>
              </w:rPr>
              <w:t>Solutions Architect / IT Head</w:t>
            </w:r>
          </w:p>
        </w:tc>
        <w:tc>
          <w:tcPr>
            <w:tcW w:w="2016" w:type="dxa"/>
          </w:tcPr>
          <w:p w14:paraId="6A5E0AFD" w14:textId="77777777" w:rsidR="0099226C" w:rsidRDefault="00000000">
            <w:pPr>
              <w:spacing w:after="0"/>
            </w:pPr>
            <w:r>
              <w:rPr>
                <w:sz w:val="16"/>
              </w:rPr>
              <w:t>Security, DevSecOps</w:t>
            </w:r>
          </w:p>
        </w:tc>
        <w:tc>
          <w:tcPr>
            <w:tcW w:w="1152" w:type="dxa"/>
          </w:tcPr>
          <w:p w14:paraId="34D86BD2" w14:textId="77777777" w:rsidR="0099226C" w:rsidRDefault="00000000">
            <w:pPr>
              <w:spacing w:after="0"/>
            </w:pPr>
            <w:r>
              <w:rPr>
                <w:sz w:val="16"/>
              </w:rPr>
              <w:t>Developers, QA</w:t>
            </w:r>
          </w:p>
        </w:tc>
      </w:tr>
      <w:tr w:rsidR="0099226C" w14:paraId="644E2BAA" w14:textId="77777777">
        <w:trPr>
          <w:jc w:val="center"/>
        </w:trPr>
        <w:tc>
          <w:tcPr>
            <w:tcW w:w="2304" w:type="dxa"/>
          </w:tcPr>
          <w:p w14:paraId="2562B1C5" w14:textId="77777777" w:rsidR="0099226C" w:rsidRDefault="00000000">
            <w:pPr>
              <w:spacing w:after="0"/>
            </w:pPr>
            <w:r>
              <w:rPr>
                <w:sz w:val="16"/>
              </w:rPr>
              <w:t>Validate retrieval</w:t>
            </w:r>
          </w:p>
        </w:tc>
        <w:tc>
          <w:tcPr>
            <w:tcW w:w="1872" w:type="dxa"/>
          </w:tcPr>
          <w:p w14:paraId="564A98EC" w14:textId="77777777" w:rsidR="0099226C" w:rsidRDefault="00000000">
            <w:pPr>
              <w:spacing w:after="0"/>
            </w:pPr>
            <w:r>
              <w:rPr>
                <w:sz w:val="16"/>
              </w:rPr>
              <w:t>QA / AI Evaluation Reviewer</w:t>
            </w:r>
          </w:p>
        </w:tc>
        <w:tc>
          <w:tcPr>
            <w:tcW w:w="2016" w:type="dxa"/>
          </w:tcPr>
          <w:p w14:paraId="06D98515" w14:textId="77777777" w:rsidR="0099226C" w:rsidRDefault="00000000">
            <w:pPr>
              <w:spacing w:after="0"/>
            </w:pPr>
            <w:r>
              <w:rPr>
                <w:sz w:val="16"/>
              </w:rPr>
              <w:t>AI Governance Lead</w:t>
            </w:r>
          </w:p>
        </w:tc>
        <w:tc>
          <w:tcPr>
            <w:tcW w:w="2016" w:type="dxa"/>
          </w:tcPr>
          <w:p w14:paraId="61D326F5" w14:textId="77777777" w:rsidR="0099226C" w:rsidRDefault="00000000">
            <w:pPr>
              <w:spacing w:after="0"/>
            </w:pPr>
            <w:r>
              <w:rPr>
                <w:sz w:val="16"/>
              </w:rPr>
              <w:t>Document Owners, Security</w:t>
            </w:r>
          </w:p>
        </w:tc>
        <w:tc>
          <w:tcPr>
            <w:tcW w:w="1152" w:type="dxa"/>
          </w:tcPr>
          <w:p w14:paraId="7C8A64E9" w14:textId="77777777" w:rsidR="0099226C" w:rsidRDefault="00000000">
            <w:pPr>
              <w:spacing w:after="0"/>
            </w:pPr>
            <w:r>
              <w:rPr>
                <w:sz w:val="16"/>
              </w:rPr>
              <w:t>Team leads</w:t>
            </w:r>
          </w:p>
        </w:tc>
      </w:tr>
      <w:tr w:rsidR="0099226C" w14:paraId="50EA96CE" w14:textId="77777777">
        <w:trPr>
          <w:jc w:val="center"/>
        </w:trPr>
        <w:tc>
          <w:tcPr>
            <w:tcW w:w="2304" w:type="dxa"/>
          </w:tcPr>
          <w:p w14:paraId="25EDFDB0" w14:textId="77777777" w:rsidR="0099226C" w:rsidRDefault="00000000">
            <w:pPr>
              <w:spacing w:after="0"/>
            </w:pPr>
            <w:r>
              <w:rPr>
                <w:sz w:val="16"/>
              </w:rPr>
              <w:t>Approve Auto-Learn promotion</w:t>
            </w:r>
          </w:p>
        </w:tc>
        <w:tc>
          <w:tcPr>
            <w:tcW w:w="1872" w:type="dxa"/>
          </w:tcPr>
          <w:p w14:paraId="362A161D" w14:textId="77777777" w:rsidR="0099226C" w:rsidRDefault="00000000">
            <w:pPr>
              <w:spacing w:after="0"/>
            </w:pPr>
            <w:r>
              <w:rPr>
                <w:sz w:val="16"/>
              </w:rPr>
              <w:t>Domain Owner</w:t>
            </w:r>
          </w:p>
        </w:tc>
        <w:tc>
          <w:tcPr>
            <w:tcW w:w="2016" w:type="dxa"/>
          </w:tcPr>
          <w:p w14:paraId="079F33D3" w14:textId="77777777" w:rsidR="0099226C" w:rsidRDefault="00000000">
            <w:pPr>
              <w:spacing w:after="0"/>
            </w:pPr>
            <w:r>
              <w:rPr>
                <w:sz w:val="16"/>
              </w:rPr>
              <w:t>Solutions Architect / IT Head</w:t>
            </w:r>
          </w:p>
        </w:tc>
        <w:tc>
          <w:tcPr>
            <w:tcW w:w="2016" w:type="dxa"/>
          </w:tcPr>
          <w:p w14:paraId="0193DE9A" w14:textId="77777777" w:rsidR="0099226C" w:rsidRDefault="00000000">
            <w:pPr>
              <w:spacing w:after="0"/>
            </w:pPr>
            <w:r>
              <w:rPr>
                <w:sz w:val="16"/>
              </w:rPr>
              <w:t>Security, QA, Knowledge Lead</w:t>
            </w:r>
          </w:p>
        </w:tc>
        <w:tc>
          <w:tcPr>
            <w:tcW w:w="1152" w:type="dxa"/>
          </w:tcPr>
          <w:p w14:paraId="20CF6F39" w14:textId="77777777" w:rsidR="0099226C" w:rsidRDefault="00000000">
            <w:pPr>
              <w:spacing w:after="0"/>
            </w:pPr>
            <w:r>
              <w:rPr>
                <w:sz w:val="16"/>
              </w:rPr>
              <w:t>All impacted teams</w:t>
            </w:r>
          </w:p>
        </w:tc>
      </w:tr>
    </w:tbl>
    <w:p w14:paraId="52A82B8C" w14:textId="77777777" w:rsidR="0099226C" w:rsidRDefault="0099226C"/>
    <w:p w14:paraId="189B7FC4" w14:textId="77777777" w:rsidR="0099226C" w:rsidRDefault="00000000">
      <w:pPr>
        <w:pStyle w:val="Heading1"/>
      </w:pPr>
      <w:r>
        <w:t>15. Implementation Roadmap</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152"/>
        <w:gridCol w:w="2016"/>
        <w:gridCol w:w="4608"/>
        <w:gridCol w:w="1584"/>
      </w:tblGrid>
      <w:tr w:rsidR="0099226C" w14:paraId="6D3799A7" w14:textId="77777777">
        <w:trPr>
          <w:tblHeader/>
          <w:jc w:val="center"/>
        </w:trPr>
        <w:tc>
          <w:tcPr>
            <w:tcW w:w="1152" w:type="dxa"/>
            <w:shd w:val="clear" w:color="auto" w:fill="1F4E79"/>
            <w:vAlign w:val="center"/>
          </w:tcPr>
          <w:p w14:paraId="208136E1" w14:textId="77777777" w:rsidR="0099226C" w:rsidRDefault="00000000">
            <w:pPr>
              <w:spacing w:after="0"/>
            </w:pPr>
            <w:r>
              <w:rPr>
                <w:b/>
                <w:color w:val="FFFFFF"/>
                <w:sz w:val="16"/>
              </w:rPr>
              <w:t>Wave</w:t>
            </w:r>
          </w:p>
        </w:tc>
        <w:tc>
          <w:tcPr>
            <w:tcW w:w="2016" w:type="dxa"/>
            <w:shd w:val="clear" w:color="auto" w:fill="1F4E79"/>
            <w:vAlign w:val="center"/>
          </w:tcPr>
          <w:p w14:paraId="182323D1" w14:textId="77777777" w:rsidR="0099226C" w:rsidRDefault="00000000">
            <w:pPr>
              <w:spacing w:after="0"/>
            </w:pPr>
            <w:r>
              <w:rPr>
                <w:b/>
                <w:color w:val="FFFFFF"/>
                <w:sz w:val="16"/>
              </w:rPr>
              <w:t>Name</w:t>
            </w:r>
          </w:p>
        </w:tc>
        <w:tc>
          <w:tcPr>
            <w:tcW w:w="4608" w:type="dxa"/>
            <w:shd w:val="clear" w:color="auto" w:fill="1F4E79"/>
            <w:vAlign w:val="center"/>
          </w:tcPr>
          <w:p w14:paraId="1721C6BF" w14:textId="77777777" w:rsidR="0099226C" w:rsidRDefault="00000000">
            <w:pPr>
              <w:spacing w:after="0"/>
            </w:pPr>
            <w:r>
              <w:rPr>
                <w:b/>
                <w:color w:val="FFFFFF"/>
                <w:sz w:val="16"/>
              </w:rPr>
              <w:t>Activities</w:t>
            </w:r>
          </w:p>
        </w:tc>
        <w:tc>
          <w:tcPr>
            <w:tcW w:w="1584" w:type="dxa"/>
            <w:shd w:val="clear" w:color="auto" w:fill="1F4E79"/>
            <w:vAlign w:val="center"/>
          </w:tcPr>
          <w:p w14:paraId="05D23B3F" w14:textId="77777777" w:rsidR="0099226C" w:rsidRDefault="00000000">
            <w:pPr>
              <w:spacing w:after="0"/>
            </w:pPr>
            <w:r>
              <w:rPr>
                <w:b/>
                <w:color w:val="FFFFFF"/>
                <w:sz w:val="16"/>
              </w:rPr>
              <w:t>Exit Evidence</w:t>
            </w:r>
          </w:p>
        </w:tc>
      </w:tr>
      <w:tr w:rsidR="0099226C" w14:paraId="586442A6" w14:textId="77777777">
        <w:trPr>
          <w:jc w:val="center"/>
        </w:trPr>
        <w:tc>
          <w:tcPr>
            <w:tcW w:w="1152" w:type="dxa"/>
          </w:tcPr>
          <w:p w14:paraId="090E9D99" w14:textId="77777777" w:rsidR="0099226C" w:rsidRDefault="00000000">
            <w:pPr>
              <w:spacing w:after="0"/>
            </w:pPr>
            <w:r>
              <w:rPr>
                <w:sz w:val="16"/>
              </w:rPr>
              <w:t>Wave 0</w:t>
            </w:r>
          </w:p>
        </w:tc>
        <w:tc>
          <w:tcPr>
            <w:tcW w:w="2016" w:type="dxa"/>
          </w:tcPr>
          <w:p w14:paraId="10C0A8DD" w14:textId="77777777" w:rsidR="0099226C" w:rsidRDefault="00000000">
            <w:pPr>
              <w:spacing w:after="0"/>
            </w:pPr>
            <w:r>
              <w:rPr>
                <w:sz w:val="16"/>
              </w:rPr>
              <w:t>Reset approval</w:t>
            </w:r>
          </w:p>
        </w:tc>
        <w:tc>
          <w:tcPr>
            <w:tcW w:w="4608" w:type="dxa"/>
          </w:tcPr>
          <w:p w14:paraId="4A1AD531" w14:textId="77777777" w:rsidR="0099226C" w:rsidRDefault="00000000">
            <w:pPr>
              <w:spacing w:after="0"/>
            </w:pPr>
            <w:r>
              <w:rPr>
                <w:sz w:val="16"/>
              </w:rPr>
              <w:t>Approve scope, owner, classification, evidence path, and freeze schedule.</w:t>
            </w:r>
          </w:p>
        </w:tc>
        <w:tc>
          <w:tcPr>
            <w:tcW w:w="1584" w:type="dxa"/>
          </w:tcPr>
          <w:p w14:paraId="02718768" w14:textId="77777777" w:rsidR="0099226C" w:rsidRDefault="00000000">
            <w:pPr>
              <w:spacing w:after="0"/>
            </w:pPr>
            <w:r>
              <w:rPr>
                <w:sz w:val="16"/>
              </w:rPr>
              <w:t>Approved reset charter.</w:t>
            </w:r>
          </w:p>
        </w:tc>
      </w:tr>
      <w:tr w:rsidR="0099226C" w14:paraId="659F316A" w14:textId="77777777">
        <w:trPr>
          <w:jc w:val="center"/>
        </w:trPr>
        <w:tc>
          <w:tcPr>
            <w:tcW w:w="1152" w:type="dxa"/>
          </w:tcPr>
          <w:p w14:paraId="195DB80C" w14:textId="77777777" w:rsidR="0099226C" w:rsidRDefault="00000000">
            <w:pPr>
              <w:spacing w:after="0"/>
            </w:pPr>
            <w:r>
              <w:rPr>
                <w:sz w:val="16"/>
              </w:rPr>
              <w:t>Wave 1</w:t>
            </w:r>
          </w:p>
        </w:tc>
        <w:tc>
          <w:tcPr>
            <w:tcW w:w="2016" w:type="dxa"/>
          </w:tcPr>
          <w:p w14:paraId="3B6A5164" w14:textId="77777777" w:rsidR="0099226C" w:rsidRDefault="00000000">
            <w:pPr>
              <w:spacing w:after="0"/>
            </w:pPr>
            <w:r>
              <w:rPr>
                <w:sz w:val="16"/>
              </w:rPr>
              <w:t>Archive old state</w:t>
            </w:r>
          </w:p>
        </w:tc>
        <w:tc>
          <w:tcPr>
            <w:tcW w:w="4608" w:type="dxa"/>
          </w:tcPr>
          <w:p w14:paraId="78C14988" w14:textId="77777777" w:rsidR="0099226C" w:rsidRDefault="00000000">
            <w:pPr>
              <w:spacing w:after="0"/>
            </w:pPr>
            <w:r>
              <w:rPr>
                <w:sz w:val="16"/>
              </w:rPr>
              <w:t>Export vault, hash, scan for secrets/PII, archive in OpenKM, document findings.</w:t>
            </w:r>
          </w:p>
        </w:tc>
        <w:tc>
          <w:tcPr>
            <w:tcW w:w="1584" w:type="dxa"/>
          </w:tcPr>
          <w:p w14:paraId="2A2EEF4D" w14:textId="77777777" w:rsidR="0099226C" w:rsidRDefault="00000000">
            <w:pPr>
              <w:spacing w:after="0"/>
            </w:pPr>
            <w:r>
              <w:rPr>
                <w:sz w:val="16"/>
              </w:rPr>
              <w:t>Archive evidence pack.</w:t>
            </w:r>
          </w:p>
        </w:tc>
      </w:tr>
      <w:tr w:rsidR="0099226C" w14:paraId="129FA24E" w14:textId="77777777">
        <w:trPr>
          <w:jc w:val="center"/>
        </w:trPr>
        <w:tc>
          <w:tcPr>
            <w:tcW w:w="1152" w:type="dxa"/>
          </w:tcPr>
          <w:p w14:paraId="2737A48C" w14:textId="77777777" w:rsidR="0099226C" w:rsidRDefault="00000000">
            <w:pPr>
              <w:spacing w:after="0"/>
            </w:pPr>
            <w:r>
              <w:rPr>
                <w:sz w:val="16"/>
              </w:rPr>
              <w:t>Wave 2</w:t>
            </w:r>
          </w:p>
        </w:tc>
        <w:tc>
          <w:tcPr>
            <w:tcW w:w="2016" w:type="dxa"/>
          </w:tcPr>
          <w:p w14:paraId="1CB05E10" w14:textId="77777777" w:rsidR="0099226C" w:rsidRDefault="00000000">
            <w:pPr>
              <w:spacing w:after="0"/>
            </w:pPr>
            <w:r>
              <w:rPr>
                <w:sz w:val="16"/>
              </w:rPr>
              <w:t>Create new baseline</w:t>
            </w:r>
          </w:p>
        </w:tc>
        <w:tc>
          <w:tcPr>
            <w:tcW w:w="4608" w:type="dxa"/>
          </w:tcPr>
          <w:p w14:paraId="35153F10" w14:textId="77777777" w:rsidR="0099226C" w:rsidRDefault="00000000">
            <w:pPr>
              <w:spacing w:after="0"/>
            </w:pPr>
            <w:r>
              <w:rPr>
                <w:sz w:val="16"/>
              </w:rPr>
              <w:t>Create clean Git-managed Obsidian vault with approved folder taxonomy and templates.</w:t>
            </w:r>
          </w:p>
        </w:tc>
        <w:tc>
          <w:tcPr>
            <w:tcW w:w="1584" w:type="dxa"/>
          </w:tcPr>
          <w:p w14:paraId="0B212BF2" w14:textId="77777777" w:rsidR="0099226C" w:rsidRDefault="00000000">
            <w:pPr>
              <w:spacing w:after="0"/>
            </w:pPr>
            <w:r>
              <w:rPr>
                <w:sz w:val="16"/>
              </w:rPr>
              <w:t>New vault baseline commit.</w:t>
            </w:r>
          </w:p>
        </w:tc>
      </w:tr>
      <w:tr w:rsidR="0099226C" w14:paraId="610A0D93" w14:textId="77777777">
        <w:trPr>
          <w:jc w:val="center"/>
        </w:trPr>
        <w:tc>
          <w:tcPr>
            <w:tcW w:w="1152" w:type="dxa"/>
          </w:tcPr>
          <w:p w14:paraId="11225771" w14:textId="77777777" w:rsidR="0099226C" w:rsidRDefault="00000000">
            <w:pPr>
              <w:spacing w:after="0"/>
            </w:pPr>
            <w:r>
              <w:rPr>
                <w:sz w:val="16"/>
              </w:rPr>
              <w:t>Wave 3</w:t>
            </w:r>
          </w:p>
        </w:tc>
        <w:tc>
          <w:tcPr>
            <w:tcW w:w="2016" w:type="dxa"/>
          </w:tcPr>
          <w:p w14:paraId="6D813A01" w14:textId="77777777" w:rsidR="0099226C" w:rsidRDefault="00000000">
            <w:pPr>
              <w:spacing w:after="0"/>
            </w:pPr>
            <w:r>
              <w:rPr>
                <w:sz w:val="16"/>
              </w:rPr>
              <w:t>Load Tier-0 sources</w:t>
            </w:r>
          </w:p>
        </w:tc>
        <w:tc>
          <w:tcPr>
            <w:tcW w:w="4608" w:type="dxa"/>
          </w:tcPr>
          <w:p w14:paraId="119B1BCC" w14:textId="77777777" w:rsidR="0099226C" w:rsidRDefault="00000000">
            <w:pPr>
              <w:spacing w:after="0"/>
            </w:pPr>
            <w:r>
              <w:rPr>
                <w:sz w:val="16"/>
              </w:rPr>
              <w:t>Import approved AIRA documents and PPGs as controlled Markdown projections.</w:t>
            </w:r>
          </w:p>
        </w:tc>
        <w:tc>
          <w:tcPr>
            <w:tcW w:w="1584" w:type="dxa"/>
          </w:tcPr>
          <w:p w14:paraId="06861616" w14:textId="77777777" w:rsidR="0099226C" w:rsidRDefault="00000000">
            <w:pPr>
              <w:spacing w:after="0"/>
            </w:pPr>
            <w:r>
              <w:rPr>
                <w:sz w:val="16"/>
              </w:rPr>
              <w:t>Source registry and metadata complete.</w:t>
            </w:r>
          </w:p>
        </w:tc>
      </w:tr>
      <w:tr w:rsidR="0099226C" w14:paraId="1734CDDB" w14:textId="77777777">
        <w:trPr>
          <w:jc w:val="center"/>
        </w:trPr>
        <w:tc>
          <w:tcPr>
            <w:tcW w:w="1152" w:type="dxa"/>
          </w:tcPr>
          <w:p w14:paraId="59B7BA76" w14:textId="77777777" w:rsidR="0099226C" w:rsidRDefault="00000000">
            <w:pPr>
              <w:spacing w:after="0"/>
            </w:pPr>
            <w:r>
              <w:rPr>
                <w:sz w:val="16"/>
              </w:rPr>
              <w:t>Wave 4</w:t>
            </w:r>
          </w:p>
        </w:tc>
        <w:tc>
          <w:tcPr>
            <w:tcW w:w="2016" w:type="dxa"/>
          </w:tcPr>
          <w:p w14:paraId="78791695" w14:textId="77777777" w:rsidR="0099226C" w:rsidRDefault="00000000">
            <w:pPr>
              <w:spacing w:after="0"/>
            </w:pPr>
            <w:r>
              <w:rPr>
                <w:sz w:val="16"/>
              </w:rPr>
              <w:t>Classify and review</w:t>
            </w:r>
          </w:p>
        </w:tc>
        <w:tc>
          <w:tcPr>
            <w:tcW w:w="4608" w:type="dxa"/>
          </w:tcPr>
          <w:p w14:paraId="58644A8A" w14:textId="77777777" w:rsidR="0099226C" w:rsidRDefault="00000000">
            <w:pPr>
              <w:spacing w:after="0"/>
            </w:pPr>
            <w:r>
              <w:rPr>
                <w:sz w:val="16"/>
              </w:rPr>
              <w:t>Validate YAML, classification, status, owner, version, and retrieval eligibility.</w:t>
            </w:r>
          </w:p>
        </w:tc>
        <w:tc>
          <w:tcPr>
            <w:tcW w:w="1584" w:type="dxa"/>
          </w:tcPr>
          <w:p w14:paraId="1A8C6614" w14:textId="77777777" w:rsidR="0099226C" w:rsidRDefault="00000000">
            <w:pPr>
              <w:spacing w:after="0"/>
            </w:pPr>
            <w:r>
              <w:rPr>
                <w:sz w:val="16"/>
              </w:rPr>
              <w:t>Review report and exception log.</w:t>
            </w:r>
          </w:p>
        </w:tc>
      </w:tr>
      <w:tr w:rsidR="0099226C" w14:paraId="53C9A988" w14:textId="77777777">
        <w:trPr>
          <w:jc w:val="center"/>
        </w:trPr>
        <w:tc>
          <w:tcPr>
            <w:tcW w:w="1152" w:type="dxa"/>
          </w:tcPr>
          <w:p w14:paraId="5FCA1410" w14:textId="77777777" w:rsidR="0099226C" w:rsidRDefault="00000000">
            <w:pPr>
              <w:spacing w:after="0"/>
            </w:pPr>
            <w:r>
              <w:rPr>
                <w:sz w:val="16"/>
              </w:rPr>
              <w:t>Wave 5</w:t>
            </w:r>
          </w:p>
        </w:tc>
        <w:tc>
          <w:tcPr>
            <w:tcW w:w="2016" w:type="dxa"/>
          </w:tcPr>
          <w:p w14:paraId="66708AEB" w14:textId="77777777" w:rsidR="0099226C" w:rsidRDefault="00000000">
            <w:pPr>
              <w:spacing w:after="0"/>
            </w:pPr>
            <w:r>
              <w:rPr>
                <w:sz w:val="16"/>
              </w:rPr>
              <w:t>Re-index LLM Wiki</w:t>
            </w:r>
          </w:p>
        </w:tc>
        <w:tc>
          <w:tcPr>
            <w:tcW w:w="4608" w:type="dxa"/>
          </w:tcPr>
          <w:p w14:paraId="068E42CD" w14:textId="77777777" w:rsidR="0099226C" w:rsidRDefault="00000000">
            <w:pPr>
              <w:spacing w:after="0"/>
            </w:pPr>
            <w:r>
              <w:rPr>
                <w:sz w:val="16"/>
              </w:rPr>
              <w:t>Index only approved eligible artifacts; generate index manifest.</w:t>
            </w:r>
          </w:p>
        </w:tc>
        <w:tc>
          <w:tcPr>
            <w:tcW w:w="1584" w:type="dxa"/>
          </w:tcPr>
          <w:p w14:paraId="1AA55564" w14:textId="77777777" w:rsidR="0099226C" w:rsidRDefault="00000000">
            <w:pPr>
              <w:spacing w:after="0"/>
            </w:pPr>
            <w:r>
              <w:rPr>
                <w:sz w:val="16"/>
              </w:rPr>
              <w:t>Index batch evidence.</w:t>
            </w:r>
          </w:p>
        </w:tc>
      </w:tr>
      <w:tr w:rsidR="0099226C" w14:paraId="716AF4BB" w14:textId="77777777">
        <w:trPr>
          <w:jc w:val="center"/>
        </w:trPr>
        <w:tc>
          <w:tcPr>
            <w:tcW w:w="1152" w:type="dxa"/>
          </w:tcPr>
          <w:p w14:paraId="7A7995D4" w14:textId="77777777" w:rsidR="0099226C" w:rsidRDefault="00000000">
            <w:pPr>
              <w:spacing w:after="0"/>
            </w:pPr>
            <w:r>
              <w:rPr>
                <w:sz w:val="16"/>
              </w:rPr>
              <w:t>Wave 6</w:t>
            </w:r>
          </w:p>
        </w:tc>
        <w:tc>
          <w:tcPr>
            <w:tcW w:w="2016" w:type="dxa"/>
          </w:tcPr>
          <w:p w14:paraId="2575D489" w14:textId="77777777" w:rsidR="0099226C" w:rsidRDefault="00000000">
            <w:pPr>
              <w:spacing w:after="0"/>
            </w:pPr>
            <w:r>
              <w:rPr>
                <w:sz w:val="16"/>
              </w:rPr>
              <w:t>Validate retrieval</w:t>
            </w:r>
          </w:p>
        </w:tc>
        <w:tc>
          <w:tcPr>
            <w:tcW w:w="4608" w:type="dxa"/>
          </w:tcPr>
          <w:p w14:paraId="3467629D" w14:textId="77777777" w:rsidR="0099226C" w:rsidRDefault="00000000">
            <w:pPr>
              <w:spacing w:after="0"/>
            </w:pPr>
            <w:r>
              <w:rPr>
                <w:sz w:val="16"/>
              </w:rPr>
              <w:t>Run standard test queries and verify citations, freshness, conflict detection, and no restricted leakage.</w:t>
            </w:r>
          </w:p>
        </w:tc>
        <w:tc>
          <w:tcPr>
            <w:tcW w:w="1584" w:type="dxa"/>
          </w:tcPr>
          <w:p w14:paraId="7D3EE883" w14:textId="77777777" w:rsidR="0099226C" w:rsidRDefault="00000000">
            <w:pPr>
              <w:spacing w:after="0"/>
            </w:pPr>
            <w:r>
              <w:rPr>
                <w:sz w:val="16"/>
              </w:rPr>
              <w:t>Retrieval validation report.</w:t>
            </w:r>
          </w:p>
        </w:tc>
      </w:tr>
      <w:tr w:rsidR="0099226C" w14:paraId="2840C9DA" w14:textId="77777777">
        <w:trPr>
          <w:jc w:val="center"/>
        </w:trPr>
        <w:tc>
          <w:tcPr>
            <w:tcW w:w="1152" w:type="dxa"/>
          </w:tcPr>
          <w:p w14:paraId="2F3B8F9D" w14:textId="77777777" w:rsidR="0099226C" w:rsidRDefault="00000000">
            <w:pPr>
              <w:spacing w:after="0"/>
            </w:pPr>
            <w:r>
              <w:rPr>
                <w:sz w:val="16"/>
              </w:rPr>
              <w:t>Wave 7</w:t>
            </w:r>
          </w:p>
        </w:tc>
        <w:tc>
          <w:tcPr>
            <w:tcW w:w="2016" w:type="dxa"/>
          </w:tcPr>
          <w:p w14:paraId="1B01403F" w14:textId="77777777" w:rsidR="0099226C" w:rsidRDefault="00000000">
            <w:pPr>
              <w:spacing w:after="0"/>
            </w:pPr>
            <w:r>
              <w:rPr>
                <w:sz w:val="16"/>
              </w:rPr>
              <w:t>Operationalize</w:t>
            </w:r>
          </w:p>
        </w:tc>
        <w:tc>
          <w:tcPr>
            <w:tcW w:w="4608" w:type="dxa"/>
          </w:tcPr>
          <w:p w14:paraId="1A0A6BEF" w14:textId="77777777" w:rsidR="0099226C" w:rsidRDefault="00000000">
            <w:pPr>
              <w:spacing w:after="0"/>
            </w:pPr>
            <w:r>
              <w:rPr>
                <w:sz w:val="16"/>
              </w:rPr>
              <w:t>Publish procedures, assign RACI, schedule reviews, enable monitoring, and create improvement backlog.</w:t>
            </w:r>
          </w:p>
        </w:tc>
        <w:tc>
          <w:tcPr>
            <w:tcW w:w="1584" w:type="dxa"/>
          </w:tcPr>
          <w:p w14:paraId="1CDB6866" w14:textId="77777777" w:rsidR="0099226C" w:rsidRDefault="00000000">
            <w:pPr>
              <w:spacing w:after="0"/>
            </w:pPr>
            <w:r>
              <w:rPr>
                <w:sz w:val="16"/>
              </w:rPr>
              <w:t>Operational acceptance sign-off.</w:t>
            </w:r>
          </w:p>
        </w:tc>
      </w:tr>
    </w:tbl>
    <w:p w14:paraId="588C7DE5" w14:textId="77777777" w:rsidR="0099226C" w:rsidRDefault="0099226C"/>
    <w:p w14:paraId="20C6A1E5" w14:textId="77777777" w:rsidR="0099226C" w:rsidRDefault="00000000">
      <w:pPr>
        <w:pStyle w:val="Heading1"/>
      </w:pPr>
      <w:r>
        <w:t>16. Acceptance Criteria</w:t>
      </w:r>
    </w:p>
    <w:p w14:paraId="7F3D90A6" w14:textId="77777777" w:rsidR="0099226C" w:rsidRDefault="00000000">
      <w:pPr>
        <w:spacing w:after="40"/>
        <w:ind w:left="360" w:hanging="360"/>
      </w:pPr>
      <w:r>
        <w:t>1. The old Obsidian vault is exported, hashed, reviewed, and archived before deletion.</w:t>
      </w:r>
    </w:p>
    <w:p w14:paraId="77E334ED" w14:textId="77777777" w:rsidR="0099226C" w:rsidRDefault="00000000">
      <w:pPr>
        <w:spacing w:after="40"/>
        <w:ind w:left="360" w:hanging="360"/>
      </w:pPr>
      <w:r>
        <w:t>2. The new Obsidian vault is created from an approved folder taxonomy and committed to the approved source control path where applicable.</w:t>
      </w:r>
    </w:p>
    <w:p w14:paraId="6272556B" w14:textId="77777777" w:rsidR="0099226C" w:rsidRDefault="00000000">
      <w:pPr>
        <w:spacing w:after="40"/>
        <w:ind w:left="360" w:hanging="360"/>
      </w:pPr>
      <w:r>
        <w:t>3. Each imported document has required metadata, owner, classification, version, status, source path, and evidence reference.</w:t>
      </w:r>
    </w:p>
    <w:p w14:paraId="5743C44F" w14:textId="77777777" w:rsidR="0099226C" w:rsidRDefault="00000000">
      <w:pPr>
        <w:spacing w:after="40"/>
        <w:ind w:left="360" w:hanging="360"/>
      </w:pPr>
      <w:r>
        <w:t>4. OpenKM, GitHub, Obsidian, and LLM Wiki authority roles are documented and approved.</w:t>
      </w:r>
    </w:p>
    <w:p w14:paraId="5DCEEDC1" w14:textId="77777777" w:rsidR="0099226C" w:rsidRDefault="00000000">
      <w:pPr>
        <w:spacing w:after="40"/>
        <w:ind w:left="360" w:hanging="360"/>
      </w:pPr>
      <w:r>
        <w:t>5. LLM Wiki indexes only approved, current, retrieval-eligible, classification-compatible artifacts by default.</w:t>
      </w:r>
    </w:p>
    <w:p w14:paraId="6683E3E5" w14:textId="77777777" w:rsidR="0099226C" w:rsidRDefault="00000000">
      <w:pPr>
        <w:spacing w:after="40"/>
        <w:ind w:left="360" w:hanging="360"/>
      </w:pPr>
      <w:r>
        <w:t>6. Draft, candidate, superseded, quarantined, expired, and unclassified content are excluded from default retrieval.</w:t>
      </w:r>
    </w:p>
    <w:p w14:paraId="6CCABFC6" w14:textId="77777777" w:rsidR="0099226C" w:rsidRDefault="00000000">
      <w:pPr>
        <w:spacing w:after="40"/>
        <w:ind w:left="360" w:hanging="360"/>
      </w:pPr>
      <w:r>
        <w:t>7. Retrieval test queries confirm correct citations, freshness, and conflict detection.</w:t>
      </w:r>
    </w:p>
    <w:p w14:paraId="392C0B3D" w14:textId="77777777" w:rsidR="0099226C" w:rsidRDefault="00000000">
      <w:pPr>
        <w:spacing w:after="40"/>
        <w:ind w:left="360" w:hanging="360"/>
      </w:pPr>
      <w:r>
        <w:t>8. No secrets, raw PII, production customer data, or restricted uncontrolled content are present in the vault or index.</w:t>
      </w:r>
    </w:p>
    <w:p w14:paraId="69B7E3D2" w14:textId="77777777" w:rsidR="0099226C" w:rsidRDefault="00000000">
      <w:pPr>
        <w:spacing w:after="40"/>
        <w:ind w:left="360" w:hanging="360"/>
      </w:pPr>
      <w:r>
        <w:t>9. Auto-Heal, Auto-Learn, and Auto-Improve flows create candidates and evidence only, not direct authoritative changes.</w:t>
      </w:r>
    </w:p>
    <w:p w14:paraId="4EABE620" w14:textId="77777777" w:rsidR="0099226C" w:rsidRDefault="00000000">
      <w:pPr>
        <w:spacing w:after="40"/>
        <w:ind w:left="360" w:hanging="360"/>
      </w:pPr>
      <w:r>
        <w:t>10. RACI, review cadence, improvement backlog, and exception workflow are operational.</w:t>
      </w:r>
    </w:p>
    <w:p w14:paraId="33A8369D" w14:textId="77777777" w:rsidR="0099226C" w:rsidRDefault="00000000">
      <w:pPr>
        <w:pStyle w:val="Heading1"/>
      </w:pPr>
      <w:r>
        <w:t>17. Risks, Gaps, and Mitigations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168"/>
        <w:gridCol w:w="1296"/>
        <w:gridCol w:w="4896"/>
      </w:tblGrid>
      <w:tr w:rsidR="0099226C" w14:paraId="621E8959" w14:textId="77777777">
        <w:trPr>
          <w:tblHeader/>
          <w:jc w:val="center"/>
        </w:trPr>
        <w:tc>
          <w:tcPr>
            <w:tcW w:w="3168" w:type="dxa"/>
            <w:shd w:val="clear" w:color="auto" w:fill="1F4E79"/>
            <w:vAlign w:val="center"/>
          </w:tcPr>
          <w:p w14:paraId="5743E878" w14:textId="77777777" w:rsidR="0099226C" w:rsidRDefault="00000000">
            <w:pPr>
              <w:spacing w:after="0"/>
            </w:pPr>
            <w:r>
              <w:rPr>
                <w:b/>
                <w:color w:val="FFFFFF"/>
                <w:sz w:val="16"/>
              </w:rPr>
              <w:t>Risk</w:t>
            </w:r>
          </w:p>
        </w:tc>
        <w:tc>
          <w:tcPr>
            <w:tcW w:w="1296" w:type="dxa"/>
            <w:shd w:val="clear" w:color="auto" w:fill="1F4E79"/>
            <w:vAlign w:val="center"/>
          </w:tcPr>
          <w:p w14:paraId="633A2FB7" w14:textId="77777777" w:rsidR="0099226C" w:rsidRDefault="00000000">
            <w:pPr>
              <w:spacing w:after="0"/>
            </w:pPr>
            <w:r>
              <w:rPr>
                <w:b/>
                <w:color w:val="FFFFFF"/>
                <w:sz w:val="16"/>
              </w:rPr>
              <w:t>Severity</w:t>
            </w:r>
          </w:p>
        </w:tc>
        <w:tc>
          <w:tcPr>
            <w:tcW w:w="4896" w:type="dxa"/>
            <w:shd w:val="clear" w:color="auto" w:fill="1F4E79"/>
            <w:vAlign w:val="center"/>
          </w:tcPr>
          <w:p w14:paraId="4A455D71" w14:textId="77777777" w:rsidR="0099226C" w:rsidRDefault="00000000">
            <w:pPr>
              <w:spacing w:after="0"/>
            </w:pPr>
            <w:r>
              <w:rPr>
                <w:b/>
                <w:color w:val="FFFFFF"/>
                <w:sz w:val="16"/>
              </w:rPr>
              <w:t>Mitigation</w:t>
            </w:r>
          </w:p>
        </w:tc>
      </w:tr>
      <w:tr w:rsidR="0099226C" w14:paraId="22DC3DC6" w14:textId="77777777">
        <w:trPr>
          <w:jc w:val="center"/>
        </w:trPr>
        <w:tc>
          <w:tcPr>
            <w:tcW w:w="3168" w:type="dxa"/>
          </w:tcPr>
          <w:p w14:paraId="4887F83E" w14:textId="77777777" w:rsidR="0099226C" w:rsidRDefault="00000000">
            <w:pPr>
              <w:spacing w:after="0"/>
            </w:pPr>
            <w:r>
              <w:rPr>
                <w:sz w:val="16"/>
              </w:rPr>
              <w:t>Loss of traceability from deleting old vault</w:t>
            </w:r>
          </w:p>
        </w:tc>
        <w:tc>
          <w:tcPr>
            <w:tcW w:w="1296" w:type="dxa"/>
          </w:tcPr>
          <w:p w14:paraId="234B455B" w14:textId="77777777" w:rsidR="0099226C" w:rsidRDefault="00000000">
            <w:pPr>
              <w:spacing w:after="0"/>
            </w:pPr>
            <w:r>
              <w:rPr>
                <w:sz w:val="16"/>
              </w:rPr>
              <w:t>High</w:t>
            </w:r>
          </w:p>
        </w:tc>
        <w:tc>
          <w:tcPr>
            <w:tcW w:w="4896" w:type="dxa"/>
          </w:tcPr>
          <w:p w14:paraId="19B07DF1" w14:textId="77777777" w:rsidR="0099226C" w:rsidRDefault="00000000">
            <w:pPr>
              <w:spacing w:after="0"/>
            </w:pPr>
            <w:r>
              <w:rPr>
                <w:sz w:val="16"/>
              </w:rPr>
              <w:t>Archive, hash, source snapshot, and reset evidence before deletion.</w:t>
            </w:r>
          </w:p>
        </w:tc>
      </w:tr>
      <w:tr w:rsidR="0099226C" w14:paraId="69456FBB" w14:textId="77777777">
        <w:trPr>
          <w:jc w:val="center"/>
        </w:trPr>
        <w:tc>
          <w:tcPr>
            <w:tcW w:w="3168" w:type="dxa"/>
          </w:tcPr>
          <w:p w14:paraId="763AA9BF" w14:textId="77777777" w:rsidR="0099226C" w:rsidRDefault="00000000">
            <w:pPr>
              <w:spacing w:after="0"/>
            </w:pPr>
            <w:r>
              <w:rPr>
                <w:sz w:val="16"/>
              </w:rPr>
              <w:t>Stale content influences AI retrieval</w:t>
            </w:r>
          </w:p>
        </w:tc>
        <w:tc>
          <w:tcPr>
            <w:tcW w:w="1296" w:type="dxa"/>
          </w:tcPr>
          <w:p w14:paraId="438EF5E7" w14:textId="77777777" w:rsidR="0099226C" w:rsidRDefault="00000000">
            <w:pPr>
              <w:spacing w:after="0"/>
            </w:pPr>
            <w:r>
              <w:rPr>
                <w:sz w:val="16"/>
              </w:rPr>
              <w:t>High</w:t>
            </w:r>
          </w:p>
        </w:tc>
        <w:tc>
          <w:tcPr>
            <w:tcW w:w="4896" w:type="dxa"/>
          </w:tcPr>
          <w:p w14:paraId="5E7C7FF3" w14:textId="77777777" w:rsidR="0099226C" w:rsidRDefault="00000000">
            <w:pPr>
              <w:spacing w:after="0"/>
            </w:pPr>
            <w:r>
              <w:rPr>
                <w:sz w:val="16"/>
              </w:rPr>
              <w:t>Exclude superseded, expired, quarantined, and unreviewed content from default indexing.</w:t>
            </w:r>
          </w:p>
        </w:tc>
      </w:tr>
      <w:tr w:rsidR="0099226C" w14:paraId="3B7B4FA0" w14:textId="77777777">
        <w:trPr>
          <w:jc w:val="center"/>
        </w:trPr>
        <w:tc>
          <w:tcPr>
            <w:tcW w:w="3168" w:type="dxa"/>
          </w:tcPr>
          <w:p w14:paraId="27DC4CB3" w14:textId="77777777" w:rsidR="0099226C" w:rsidRDefault="00000000">
            <w:pPr>
              <w:spacing w:after="0"/>
            </w:pPr>
            <w:r>
              <w:rPr>
                <w:sz w:val="16"/>
              </w:rPr>
              <w:t xml:space="preserve">Conflicting standards create incorrect </w:t>
            </w:r>
            <w:r>
              <w:rPr>
                <w:sz w:val="16"/>
              </w:rPr>
              <w:lastRenderedPageBreak/>
              <w:t>guidance</w:t>
            </w:r>
          </w:p>
        </w:tc>
        <w:tc>
          <w:tcPr>
            <w:tcW w:w="1296" w:type="dxa"/>
          </w:tcPr>
          <w:p w14:paraId="49773ADB" w14:textId="77777777" w:rsidR="0099226C" w:rsidRDefault="00000000">
            <w:pPr>
              <w:spacing w:after="0"/>
            </w:pPr>
            <w:r>
              <w:rPr>
                <w:sz w:val="16"/>
              </w:rPr>
              <w:lastRenderedPageBreak/>
              <w:t>High</w:t>
            </w:r>
          </w:p>
        </w:tc>
        <w:tc>
          <w:tcPr>
            <w:tcW w:w="4896" w:type="dxa"/>
          </w:tcPr>
          <w:p w14:paraId="7E19B680" w14:textId="77777777" w:rsidR="0099226C" w:rsidRDefault="00000000">
            <w:pPr>
              <w:spacing w:after="0"/>
            </w:pPr>
            <w:r>
              <w:rPr>
                <w:sz w:val="16"/>
              </w:rPr>
              <w:t xml:space="preserve">Maintain conflict register and route material conflicts to ADR/TDL or </w:t>
            </w:r>
            <w:r>
              <w:rPr>
                <w:sz w:val="16"/>
              </w:rPr>
              <w:lastRenderedPageBreak/>
              <w:t>AVCI reconciliation.</w:t>
            </w:r>
          </w:p>
        </w:tc>
      </w:tr>
      <w:tr w:rsidR="0099226C" w14:paraId="2573C973" w14:textId="77777777">
        <w:trPr>
          <w:jc w:val="center"/>
        </w:trPr>
        <w:tc>
          <w:tcPr>
            <w:tcW w:w="3168" w:type="dxa"/>
          </w:tcPr>
          <w:p w14:paraId="04AA822C" w14:textId="77777777" w:rsidR="0099226C" w:rsidRDefault="00000000">
            <w:pPr>
              <w:spacing w:after="0"/>
            </w:pPr>
            <w:r>
              <w:rPr>
                <w:sz w:val="16"/>
              </w:rPr>
              <w:lastRenderedPageBreak/>
              <w:t>Secrets or PII accidentally indexed</w:t>
            </w:r>
          </w:p>
        </w:tc>
        <w:tc>
          <w:tcPr>
            <w:tcW w:w="1296" w:type="dxa"/>
          </w:tcPr>
          <w:p w14:paraId="1C508BAF" w14:textId="77777777" w:rsidR="0099226C" w:rsidRDefault="00000000">
            <w:pPr>
              <w:spacing w:after="0"/>
            </w:pPr>
            <w:r>
              <w:rPr>
                <w:sz w:val="16"/>
              </w:rPr>
              <w:t>Critical</w:t>
            </w:r>
          </w:p>
        </w:tc>
        <w:tc>
          <w:tcPr>
            <w:tcW w:w="4896" w:type="dxa"/>
          </w:tcPr>
          <w:p w14:paraId="590B66CE" w14:textId="77777777" w:rsidR="0099226C" w:rsidRDefault="00000000">
            <w:pPr>
              <w:spacing w:after="0"/>
            </w:pPr>
            <w:r>
              <w:rPr>
                <w:sz w:val="16"/>
              </w:rPr>
              <w:t>Run secret/PII scan, classification review, and fail-closed indexing gate.</w:t>
            </w:r>
          </w:p>
        </w:tc>
      </w:tr>
      <w:tr w:rsidR="0099226C" w14:paraId="22283D97" w14:textId="77777777">
        <w:trPr>
          <w:jc w:val="center"/>
        </w:trPr>
        <w:tc>
          <w:tcPr>
            <w:tcW w:w="3168" w:type="dxa"/>
          </w:tcPr>
          <w:p w14:paraId="660407BC" w14:textId="77777777" w:rsidR="0099226C" w:rsidRDefault="00000000">
            <w:pPr>
              <w:spacing w:after="0"/>
            </w:pPr>
            <w:r>
              <w:rPr>
                <w:sz w:val="16"/>
              </w:rPr>
              <w:t>Obsidian becomes another uncontrolled silo</w:t>
            </w:r>
          </w:p>
        </w:tc>
        <w:tc>
          <w:tcPr>
            <w:tcW w:w="1296" w:type="dxa"/>
          </w:tcPr>
          <w:p w14:paraId="43A991A9" w14:textId="77777777" w:rsidR="0099226C" w:rsidRDefault="00000000">
            <w:pPr>
              <w:spacing w:after="0"/>
            </w:pPr>
            <w:r>
              <w:rPr>
                <w:sz w:val="16"/>
              </w:rPr>
              <w:t>High</w:t>
            </w:r>
          </w:p>
        </w:tc>
        <w:tc>
          <w:tcPr>
            <w:tcW w:w="4896" w:type="dxa"/>
          </w:tcPr>
          <w:p w14:paraId="5B45DC7B" w14:textId="77777777" w:rsidR="0099226C" w:rsidRDefault="00000000">
            <w:pPr>
              <w:spacing w:after="0"/>
            </w:pPr>
            <w:r>
              <w:rPr>
                <w:sz w:val="16"/>
              </w:rPr>
              <w:t>Use Git-managed vault, metadata, source registry, review workflow, and OpenKM/GitHub source links.</w:t>
            </w:r>
          </w:p>
        </w:tc>
      </w:tr>
      <w:tr w:rsidR="0099226C" w14:paraId="3614A57D" w14:textId="77777777">
        <w:trPr>
          <w:jc w:val="center"/>
        </w:trPr>
        <w:tc>
          <w:tcPr>
            <w:tcW w:w="3168" w:type="dxa"/>
          </w:tcPr>
          <w:p w14:paraId="7CCF9AB3" w14:textId="77777777" w:rsidR="0099226C" w:rsidRDefault="00000000">
            <w:pPr>
              <w:spacing w:after="0"/>
            </w:pPr>
            <w:r>
              <w:rPr>
                <w:sz w:val="16"/>
              </w:rPr>
              <w:t>AI-generated notes treated as authoritative</w:t>
            </w:r>
          </w:p>
        </w:tc>
        <w:tc>
          <w:tcPr>
            <w:tcW w:w="1296" w:type="dxa"/>
          </w:tcPr>
          <w:p w14:paraId="436EC4DB" w14:textId="77777777" w:rsidR="0099226C" w:rsidRDefault="00000000">
            <w:pPr>
              <w:spacing w:after="0"/>
            </w:pPr>
            <w:r>
              <w:rPr>
                <w:sz w:val="16"/>
              </w:rPr>
              <w:t>High</w:t>
            </w:r>
          </w:p>
        </w:tc>
        <w:tc>
          <w:tcPr>
            <w:tcW w:w="4896" w:type="dxa"/>
          </w:tcPr>
          <w:p w14:paraId="0B82DAE8" w14:textId="77777777" w:rsidR="0099226C" w:rsidRDefault="00000000">
            <w:pPr>
              <w:spacing w:after="0"/>
            </w:pPr>
            <w:r>
              <w:rPr>
                <w:sz w:val="16"/>
              </w:rPr>
              <w:t>Keep AI outputs in 90-Candidates until reviewed and promoted.</w:t>
            </w:r>
          </w:p>
        </w:tc>
      </w:tr>
      <w:tr w:rsidR="0099226C" w14:paraId="66F0001F" w14:textId="77777777">
        <w:trPr>
          <w:jc w:val="center"/>
        </w:trPr>
        <w:tc>
          <w:tcPr>
            <w:tcW w:w="3168" w:type="dxa"/>
          </w:tcPr>
          <w:p w14:paraId="511D7085" w14:textId="77777777" w:rsidR="0099226C" w:rsidRDefault="00000000">
            <w:pPr>
              <w:spacing w:after="0"/>
            </w:pPr>
            <w:r>
              <w:rPr>
                <w:sz w:val="16"/>
              </w:rPr>
              <w:t>Over-complex folder taxonomy reduces adoption</w:t>
            </w:r>
          </w:p>
        </w:tc>
        <w:tc>
          <w:tcPr>
            <w:tcW w:w="1296" w:type="dxa"/>
          </w:tcPr>
          <w:p w14:paraId="71727C6C" w14:textId="77777777" w:rsidR="0099226C" w:rsidRDefault="00000000">
            <w:pPr>
              <w:spacing w:after="0"/>
            </w:pPr>
            <w:r>
              <w:rPr>
                <w:sz w:val="16"/>
              </w:rPr>
              <w:t>Medium</w:t>
            </w:r>
          </w:p>
        </w:tc>
        <w:tc>
          <w:tcPr>
            <w:tcW w:w="4896" w:type="dxa"/>
          </w:tcPr>
          <w:p w14:paraId="501C40D5" w14:textId="77777777" w:rsidR="0099226C" w:rsidRDefault="00000000">
            <w:pPr>
              <w:spacing w:after="0"/>
            </w:pPr>
            <w:r>
              <w:rPr>
                <w:sz w:val="16"/>
              </w:rPr>
              <w:t>Start with approved core taxonomy; extend only through governance and actual use cases.</w:t>
            </w:r>
          </w:p>
        </w:tc>
      </w:tr>
      <w:tr w:rsidR="0099226C" w14:paraId="7CA8E452" w14:textId="77777777">
        <w:trPr>
          <w:jc w:val="center"/>
        </w:trPr>
        <w:tc>
          <w:tcPr>
            <w:tcW w:w="3168" w:type="dxa"/>
          </w:tcPr>
          <w:p w14:paraId="20418FD0" w14:textId="77777777" w:rsidR="0099226C" w:rsidRDefault="00000000">
            <w:pPr>
              <w:spacing w:after="0"/>
            </w:pPr>
            <w:r>
              <w:rPr>
                <w:sz w:val="16"/>
              </w:rPr>
              <w:t>Runtime changes bypass CI/CD or CAB</w:t>
            </w:r>
          </w:p>
        </w:tc>
        <w:tc>
          <w:tcPr>
            <w:tcW w:w="1296" w:type="dxa"/>
          </w:tcPr>
          <w:p w14:paraId="0E36DD48" w14:textId="77777777" w:rsidR="0099226C" w:rsidRDefault="00000000">
            <w:pPr>
              <w:spacing w:after="0"/>
            </w:pPr>
            <w:r>
              <w:rPr>
                <w:sz w:val="16"/>
              </w:rPr>
              <w:t>High</w:t>
            </w:r>
          </w:p>
        </w:tc>
        <w:tc>
          <w:tcPr>
            <w:tcW w:w="4896" w:type="dxa"/>
          </w:tcPr>
          <w:p w14:paraId="69D3C7E7" w14:textId="77777777" w:rsidR="0099226C" w:rsidRDefault="00000000">
            <w:pPr>
              <w:spacing w:after="0"/>
            </w:pPr>
            <w:r>
              <w:rPr>
                <w:sz w:val="16"/>
              </w:rPr>
              <w:t>Classify change type and enforce runtime/config/code/CAB boundaries.</w:t>
            </w:r>
          </w:p>
        </w:tc>
      </w:tr>
    </w:tbl>
    <w:p w14:paraId="764C2435" w14:textId="77777777" w:rsidR="0099226C" w:rsidRDefault="0099226C"/>
    <w:p w14:paraId="6216005C" w14:textId="77777777" w:rsidR="0099226C" w:rsidRDefault="00000000">
      <w:pPr>
        <w:pStyle w:val="Heading1"/>
      </w:pPr>
      <w:r>
        <w:t>18. AVCI Compliance Summary</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04"/>
        <w:gridCol w:w="7056"/>
      </w:tblGrid>
      <w:tr w:rsidR="0099226C" w14:paraId="7E4EDAFC" w14:textId="77777777">
        <w:trPr>
          <w:tblHeader/>
          <w:jc w:val="center"/>
        </w:trPr>
        <w:tc>
          <w:tcPr>
            <w:tcW w:w="2304" w:type="dxa"/>
            <w:shd w:val="clear" w:color="auto" w:fill="1F4E79"/>
            <w:vAlign w:val="center"/>
          </w:tcPr>
          <w:p w14:paraId="0118B40D" w14:textId="77777777" w:rsidR="0099226C" w:rsidRDefault="00000000">
            <w:pPr>
              <w:spacing w:after="0"/>
            </w:pPr>
            <w:r>
              <w:rPr>
                <w:b/>
                <w:color w:val="FFFFFF"/>
                <w:sz w:val="16"/>
              </w:rPr>
              <w:t>AVCI Dimension</w:t>
            </w:r>
          </w:p>
        </w:tc>
        <w:tc>
          <w:tcPr>
            <w:tcW w:w="7056" w:type="dxa"/>
            <w:shd w:val="clear" w:color="auto" w:fill="1F4E79"/>
            <w:vAlign w:val="center"/>
          </w:tcPr>
          <w:p w14:paraId="2BBFF60B" w14:textId="77777777" w:rsidR="0099226C" w:rsidRDefault="00000000">
            <w:pPr>
              <w:spacing w:after="0"/>
            </w:pPr>
            <w:r>
              <w:rPr>
                <w:b/>
                <w:color w:val="FFFFFF"/>
                <w:sz w:val="16"/>
              </w:rPr>
              <w:t>Evidence Requirement</w:t>
            </w:r>
          </w:p>
        </w:tc>
      </w:tr>
      <w:tr w:rsidR="0099226C" w14:paraId="6C4EC739" w14:textId="77777777">
        <w:trPr>
          <w:jc w:val="center"/>
        </w:trPr>
        <w:tc>
          <w:tcPr>
            <w:tcW w:w="2304" w:type="dxa"/>
          </w:tcPr>
          <w:p w14:paraId="3233FCD5" w14:textId="77777777" w:rsidR="0099226C" w:rsidRDefault="00000000">
            <w:pPr>
              <w:spacing w:after="0"/>
            </w:pPr>
            <w:r>
              <w:rPr>
                <w:sz w:val="16"/>
              </w:rPr>
              <w:t>Attributable</w:t>
            </w:r>
          </w:p>
        </w:tc>
        <w:tc>
          <w:tcPr>
            <w:tcW w:w="7056" w:type="dxa"/>
          </w:tcPr>
          <w:p w14:paraId="0F773C3E" w14:textId="77777777" w:rsidR="0099226C" w:rsidRDefault="00000000">
            <w:pPr>
              <w:spacing w:after="0"/>
            </w:pPr>
            <w:r>
              <w:rPr>
                <w:sz w:val="16"/>
              </w:rPr>
              <w:t>Each folder, document, note, source record, index batch, and AI candidate has a named owner, source system, version, and evidence reference.</w:t>
            </w:r>
          </w:p>
        </w:tc>
      </w:tr>
      <w:tr w:rsidR="0099226C" w14:paraId="058275F9" w14:textId="77777777">
        <w:trPr>
          <w:jc w:val="center"/>
        </w:trPr>
        <w:tc>
          <w:tcPr>
            <w:tcW w:w="2304" w:type="dxa"/>
          </w:tcPr>
          <w:p w14:paraId="253DD875" w14:textId="77777777" w:rsidR="0099226C" w:rsidRDefault="00000000">
            <w:pPr>
              <w:spacing w:after="0"/>
            </w:pPr>
            <w:r>
              <w:rPr>
                <w:sz w:val="16"/>
              </w:rPr>
              <w:t>Verifiable</w:t>
            </w:r>
          </w:p>
        </w:tc>
        <w:tc>
          <w:tcPr>
            <w:tcW w:w="7056" w:type="dxa"/>
          </w:tcPr>
          <w:p w14:paraId="50A5D8FE" w14:textId="77777777" w:rsidR="0099226C" w:rsidRDefault="00000000">
            <w:pPr>
              <w:spacing w:after="0"/>
            </w:pPr>
            <w:r>
              <w:rPr>
                <w:sz w:val="16"/>
              </w:rPr>
              <w:t>Each artifact is backed by source path, source hash, approval status, review record, index manifest, validation result, or CI evidence.</w:t>
            </w:r>
          </w:p>
        </w:tc>
      </w:tr>
      <w:tr w:rsidR="0099226C" w14:paraId="7245D40C" w14:textId="77777777">
        <w:trPr>
          <w:jc w:val="center"/>
        </w:trPr>
        <w:tc>
          <w:tcPr>
            <w:tcW w:w="2304" w:type="dxa"/>
          </w:tcPr>
          <w:p w14:paraId="78F481EF" w14:textId="77777777" w:rsidR="0099226C" w:rsidRDefault="00000000">
            <w:pPr>
              <w:spacing w:after="0"/>
            </w:pPr>
            <w:r>
              <w:rPr>
                <w:sz w:val="16"/>
              </w:rPr>
              <w:t>Classifiable</w:t>
            </w:r>
          </w:p>
        </w:tc>
        <w:tc>
          <w:tcPr>
            <w:tcW w:w="7056" w:type="dxa"/>
          </w:tcPr>
          <w:p w14:paraId="57299BAB" w14:textId="77777777" w:rsidR="0099226C" w:rsidRDefault="00000000">
            <w:pPr>
              <w:spacing w:after="0"/>
            </w:pPr>
            <w:r>
              <w:rPr>
                <w:sz w:val="16"/>
              </w:rPr>
              <w:t>Each artifact carries classification, retrieval eligibility, model route eligibility, sensitivity, retention, and access handling metadata.</w:t>
            </w:r>
          </w:p>
        </w:tc>
      </w:tr>
      <w:tr w:rsidR="0099226C" w14:paraId="2970763B" w14:textId="77777777">
        <w:trPr>
          <w:jc w:val="center"/>
        </w:trPr>
        <w:tc>
          <w:tcPr>
            <w:tcW w:w="2304" w:type="dxa"/>
          </w:tcPr>
          <w:p w14:paraId="7BE4C3E5" w14:textId="77777777" w:rsidR="0099226C" w:rsidRDefault="00000000">
            <w:pPr>
              <w:spacing w:after="0"/>
            </w:pPr>
            <w:r>
              <w:rPr>
                <w:sz w:val="16"/>
              </w:rPr>
              <w:t>Improvable</w:t>
            </w:r>
          </w:p>
        </w:tc>
        <w:tc>
          <w:tcPr>
            <w:tcW w:w="7056" w:type="dxa"/>
          </w:tcPr>
          <w:p w14:paraId="123C2BFE" w14:textId="77777777" w:rsidR="0099226C" w:rsidRDefault="00000000">
            <w:pPr>
              <w:spacing w:after="0"/>
            </w:pPr>
            <w:r>
              <w:rPr>
                <w:sz w:val="16"/>
              </w:rPr>
              <w:t>Each artifact has review cadence, expiry, supersession links, conflict status, improvement backlog reference, and promotion/quarantine workflow.</w:t>
            </w:r>
          </w:p>
        </w:tc>
      </w:tr>
    </w:tbl>
    <w:p w14:paraId="5A748FCC" w14:textId="77777777" w:rsidR="0099226C" w:rsidRDefault="0099226C"/>
    <w:tbl>
      <w:tblPr>
        <w:tblW w:w="0" w:type="auto"/>
        <w:jc w:val="center"/>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Look w:val="04A0" w:firstRow="1" w:lastRow="0" w:firstColumn="1" w:lastColumn="0" w:noHBand="0" w:noVBand="1"/>
      </w:tblPr>
      <w:tblGrid>
        <w:gridCol w:w="10224"/>
      </w:tblGrid>
      <w:tr w:rsidR="0099226C" w14:paraId="202AE964" w14:textId="77777777">
        <w:trPr>
          <w:jc w:val="center"/>
        </w:trPr>
        <w:tc>
          <w:tcPr>
            <w:tcW w:w="10224" w:type="dxa"/>
            <w:shd w:val="clear" w:color="auto" w:fill="E2F0D9"/>
          </w:tcPr>
          <w:p w14:paraId="44BD6132" w14:textId="77777777" w:rsidR="0099226C" w:rsidRDefault="00000000">
            <w:r>
              <w:rPr>
                <w:b/>
                <w:color w:val="1F4E79"/>
                <w:sz w:val="20"/>
              </w:rPr>
              <w:t>Final Executive Recommendation</w:t>
            </w:r>
          </w:p>
          <w:p w14:paraId="30469E12" w14:textId="77777777" w:rsidR="0099226C" w:rsidRDefault="00000000">
            <w:pPr>
              <w:spacing w:after="0"/>
            </w:pPr>
            <w:r>
              <w:t>Proceed with the AIRA Knowledge Fabric Reset as Sprint 0 foundation governance work. Do not continue uncontrolled Greenfield code generation until the rebuilt vault, source registry, metadata standard, classification gates, LLM Wiki re-indexing controls, retrieval validation tests, and cross-system alignment model are operational and evidenced.</w:t>
            </w:r>
          </w:p>
        </w:tc>
      </w:tr>
    </w:tbl>
    <w:p w14:paraId="2948546E" w14:textId="77777777" w:rsidR="0099226C" w:rsidRDefault="0099226C"/>
    <w:p w14:paraId="56DBD527" w14:textId="77777777" w:rsidR="0099226C" w:rsidRDefault="00000000">
      <w:pPr>
        <w:pStyle w:val="Heading1"/>
      </w:pPr>
      <w:r>
        <w:t>Appendix A. Copy-Ready Obsidian Folder Baseline</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0224"/>
      </w:tblGrid>
      <w:tr w:rsidR="0099226C" w14:paraId="2424429D" w14:textId="77777777">
        <w:tc>
          <w:tcPr>
            <w:tcW w:w="10224" w:type="dxa"/>
            <w:shd w:val="clear" w:color="auto" w:fill="F7F7F7"/>
          </w:tcPr>
          <w:p w14:paraId="4A8D272A" w14:textId="77777777" w:rsidR="0099226C" w:rsidRDefault="00000000">
            <w:pPr>
              <w:spacing w:before="60" w:after="60"/>
            </w:pPr>
            <w:r>
              <w:rPr>
                <w:rFonts w:ascii="Consolas" w:eastAsia="Consolas" w:hAnsi="Consolas"/>
                <w:sz w:val="15"/>
              </w:rPr>
              <w:t>aira-vault/</w:t>
            </w:r>
            <w:r>
              <w:rPr>
                <w:rFonts w:ascii="Consolas" w:eastAsia="Consolas" w:hAnsi="Consolas"/>
                <w:sz w:val="15"/>
              </w:rPr>
              <w:br/>
              <w:t>├── 00-Control-Center/</w:t>
            </w:r>
            <w:r>
              <w:rPr>
                <w:rFonts w:ascii="Consolas" w:eastAsia="Consolas" w:hAnsi="Consolas"/>
                <w:sz w:val="15"/>
              </w:rPr>
              <w:br/>
              <w:t>│   ├── Source-Registry/</w:t>
            </w:r>
            <w:r>
              <w:rPr>
                <w:rFonts w:ascii="Consolas" w:eastAsia="Consolas" w:hAnsi="Consolas"/>
                <w:sz w:val="15"/>
              </w:rPr>
              <w:br/>
              <w:t>│   ├── Classification-Register/</w:t>
            </w:r>
            <w:r>
              <w:rPr>
                <w:rFonts w:ascii="Consolas" w:eastAsia="Consolas" w:hAnsi="Consolas"/>
                <w:sz w:val="15"/>
              </w:rPr>
              <w:br/>
              <w:t>│   ├── Review-Calendar/</w:t>
            </w:r>
            <w:r>
              <w:rPr>
                <w:rFonts w:ascii="Consolas" w:eastAsia="Consolas" w:hAnsi="Consolas"/>
                <w:sz w:val="15"/>
              </w:rPr>
              <w:br/>
              <w:t>│   ├── Conflict-Register/</w:t>
            </w:r>
            <w:r>
              <w:rPr>
                <w:rFonts w:ascii="Consolas" w:eastAsia="Consolas" w:hAnsi="Consolas"/>
                <w:sz w:val="15"/>
              </w:rPr>
              <w:br/>
              <w:t>│   └── Indexing-Run-Records/</w:t>
            </w:r>
            <w:r>
              <w:rPr>
                <w:rFonts w:ascii="Consolas" w:eastAsia="Consolas" w:hAnsi="Consolas"/>
                <w:sz w:val="15"/>
              </w:rPr>
              <w:br/>
              <w:t>├── 01-AIRA-Documentation/</w:t>
            </w:r>
            <w:r>
              <w:rPr>
                <w:rFonts w:ascii="Consolas" w:eastAsia="Consolas" w:hAnsi="Consolas"/>
                <w:sz w:val="15"/>
              </w:rPr>
              <w:br/>
              <w:t>│   ├── 01-Architecture/</w:t>
            </w:r>
            <w:r>
              <w:rPr>
                <w:rFonts w:ascii="Consolas" w:eastAsia="Consolas" w:hAnsi="Consolas"/>
                <w:sz w:val="15"/>
              </w:rPr>
              <w:br/>
              <w:t>│   ├── 02-Engineering-Standards/</w:t>
            </w:r>
            <w:r>
              <w:rPr>
                <w:rFonts w:ascii="Consolas" w:eastAsia="Consolas" w:hAnsi="Consolas"/>
                <w:sz w:val="15"/>
              </w:rPr>
              <w:br/>
              <w:t>│   ├── 03-Developer-Guides/</w:t>
            </w:r>
            <w:r>
              <w:rPr>
                <w:rFonts w:ascii="Consolas" w:eastAsia="Consolas" w:hAnsi="Consolas"/>
                <w:sz w:val="15"/>
              </w:rPr>
              <w:br/>
              <w:t>│   ├── 04-MicroFunction-Framework/</w:t>
            </w:r>
            <w:r>
              <w:rPr>
                <w:rFonts w:ascii="Consolas" w:eastAsia="Consolas" w:hAnsi="Consolas"/>
                <w:sz w:val="15"/>
              </w:rPr>
              <w:br/>
              <w:t>│   ├── 05-Technology-Stack/</w:t>
            </w:r>
            <w:r>
              <w:rPr>
                <w:rFonts w:ascii="Consolas" w:eastAsia="Consolas" w:hAnsi="Consolas"/>
                <w:sz w:val="15"/>
              </w:rPr>
              <w:br/>
              <w:t>│   ├── 06-DevSecOps/</w:t>
            </w:r>
            <w:r>
              <w:rPr>
                <w:rFonts w:ascii="Consolas" w:eastAsia="Consolas" w:hAnsi="Consolas"/>
                <w:sz w:val="15"/>
              </w:rPr>
              <w:br/>
              <w:t>│   ├── 07-Security/</w:t>
            </w:r>
            <w:r>
              <w:rPr>
                <w:rFonts w:ascii="Consolas" w:eastAsia="Consolas" w:hAnsi="Consolas"/>
                <w:sz w:val="15"/>
              </w:rPr>
              <w:br/>
              <w:t>│   ├── 08-Database-and-Data/</w:t>
            </w:r>
            <w:r>
              <w:rPr>
                <w:rFonts w:ascii="Consolas" w:eastAsia="Consolas" w:hAnsi="Consolas"/>
                <w:sz w:val="15"/>
              </w:rPr>
              <w:br/>
              <w:t>│   ├── 09-API-and-Integration/</w:t>
            </w:r>
            <w:r>
              <w:rPr>
                <w:rFonts w:ascii="Consolas" w:eastAsia="Consolas" w:hAnsi="Consolas"/>
                <w:sz w:val="15"/>
              </w:rPr>
              <w:br/>
              <w:t>│   ├── 10-Testing-and-QA/</w:t>
            </w:r>
            <w:r>
              <w:rPr>
                <w:rFonts w:ascii="Consolas" w:eastAsia="Consolas" w:hAnsi="Consolas"/>
                <w:sz w:val="15"/>
              </w:rPr>
              <w:br/>
              <w:t>│   ├── 11-AI-Governance/</w:t>
            </w:r>
            <w:r>
              <w:rPr>
                <w:rFonts w:ascii="Consolas" w:eastAsia="Consolas" w:hAnsi="Consolas"/>
                <w:sz w:val="15"/>
              </w:rPr>
              <w:br/>
              <w:t>│   ├── 12-Greenfield-Environment/</w:t>
            </w:r>
            <w:r>
              <w:rPr>
                <w:rFonts w:ascii="Consolas" w:eastAsia="Consolas" w:hAnsi="Consolas"/>
                <w:sz w:val="15"/>
              </w:rPr>
              <w:br/>
              <w:t>│   └── 13-Repository-Bootstrap/</w:t>
            </w:r>
            <w:r>
              <w:rPr>
                <w:rFonts w:ascii="Consolas" w:eastAsia="Consolas" w:hAnsi="Consolas"/>
                <w:sz w:val="15"/>
              </w:rPr>
              <w:br/>
              <w:t>├── 02-PPG-ISMS-ISO-27001/</w:t>
            </w:r>
            <w:r>
              <w:rPr>
                <w:rFonts w:ascii="Consolas" w:eastAsia="Consolas" w:hAnsi="Consolas"/>
                <w:sz w:val="15"/>
              </w:rPr>
              <w:br/>
              <w:t>│   ├── 01-Policies/</w:t>
            </w:r>
            <w:r>
              <w:rPr>
                <w:rFonts w:ascii="Consolas" w:eastAsia="Consolas" w:hAnsi="Consolas"/>
                <w:sz w:val="15"/>
              </w:rPr>
              <w:br/>
              <w:t>│   ├── 02-Procedures/</w:t>
            </w:r>
            <w:r>
              <w:rPr>
                <w:rFonts w:ascii="Consolas" w:eastAsia="Consolas" w:hAnsi="Consolas"/>
                <w:sz w:val="15"/>
              </w:rPr>
              <w:br/>
              <w:t>│   ├── 03-Guidelines/</w:t>
            </w:r>
            <w:r>
              <w:rPr>
                <w:rFonts w:ascii="Consolas" w:eastAsia="Consolas" w:hAnsi="Consolas"/>
                <w:sz w:val="15"/>
              </w:rPr>
              <w:br/>
              <w:t>│   ├── 04-Standards/</w:t>
            </w:r>
            <w:r>
              <w:rPr>
                <w:rFonts w:ascii="Consolas" w:eastAsia="Consolas" w:hAnsi="Consolas"/>
                <w:sz w:val="15"/>
              </w:rPr>
              <w:br/>
              <w:t>│   ├── 05-Forms-and-Templates/</w:t>
            </w:r>
            <w:r>
              <w:rPr>
                <w:rFonts w:ascii="Consolas" w:eastAsia="Consolas" w:hAnsi="Consolas"/>
                <w:sz w:val="15"/>
              </w:rPr>
              <w:br/>
              <w:t>│   ├── 06-Control-Mapping/</w:t>
            </w:r>
            <w:r>
              <w:rPr>
                <w:rFonts w:ascii="Consolas" w:eastAsia="Consolas" w:hAnsi="Consolas"/>
                <w:sz w:val="15"/>
              </w:rPr>
              <w:br/>
              <w:t>│   ├── 07-Audit-Evidence/</w:t>
            </w:r>
            <w:r>
              <w:rPr>
                <w:rFonts w:ascii="Consolas" w:eastAsia="Consolas" w:hAnsi="Consolas"/>
                <w:sz w:val="15"/>
              </w:rPr>
              <w:br/>
              <w:t>│   └── 08-Management-Review/</w:t>
            </w:r>
            <w:r>
              <w:rPr>
                <w:rFonts w:ascii="Consolas" w:eastAsia="Consolas" w:hAnsi="Consolas"/>
                <w:sz w:val="15"/>
              </w:rPr>
              <w:br/>
              <w:t>├── 03-PPG-CIS-Controls/</w:t>
            </w:r>
            <w:r>
              <w:rPr>
                <w:rFonts w:ascii="Consolas" w:eastAsia="Consolas" w:hAnsi="Consolas"/>
                <w:sz w:val="15"/>
              </w:rPr>
              <w:br/>
              <w:t>│   ├── 01-Control-Inventory/</w:t>
            </w:r>
            <w:r>
              <w:rPr>
                <w:rFonts w:ascii="Consolas" w:eastAsia="Consolas" w:hAnsi="Consolas"/>
                <w:sz w:val="15"/>
              </w:rPr>
              <w:br/>
              <w:t>│   ├── 02-Implementation-Guides/</w:t>
            </w:r>
            <w:r>
              <w:rPr>
                <w:rFonts w:ascii="Consolas" w:eastAsia="Consolas" w:hAnsi="Consolas"/>
                <w:sz w:val="15"/>
              </w:rPr>
              <w:br/>
              <w:t>│   ├── 03-Assessment-Checklists/</w:t>
            </w:r>
            <w:r>
              <w:rPr>
                <w:rFonts w:ascii="Consolas" w:eastAsia="Consolas" w:hAnsi="Consolas"/>
                <w:sz w:val="15"/>
              </w:rPr>
              <w:br/>
              <w:t>│   ├── 04-Evidence/</w:t>
            </w:r>
            <w:r>
              <w:rPr>
                <w:rFonts w:ascii="Consolas" w:eastAsia="Consolas" w:hAnsi="Consolas"/>
                <w:sz w:val="15"/>
              </w:rPr>
              <w:br/>
            </w:r>
            <w:r>
              <w:rPr>
                <w:rFonts w:ascii="Consolas" w:eastAsia="Consolas" w:hAnsi="Consolas"/>
                <w:sz w:val="15"/>
              </w:rPr>
              <w:lastRenderedPageBreak/>
              <w:t>│   └── 05-Gap-Remediation/</w:t>
            </w:r>
            <w:r>
              <w:rPr>
                <w:rFonts w:ascii="Consolas" w:eastAsia="Consolas" w:hAnsi="Consolas"/>
                <w:sz w:val="15"/>
              </w:rPr>
              <w:br/>
              <w:t>├── 04-PPG-AI-Governance/</w:t>
            </w:r>
            <w:r>
              <w:rPr>
                <w:rFonts w:ascii="Consolas" w:eastAsia="Consolas" w:hAnsi="Consolas"/>
                <w:sz w:val="15"/>
              </w:rPr>
              <w:br/>
              <w:t>│   ├── 01-AI-Policy/</w:t>
            </w:r>
            <w:r>
              <w:rPr>
                <w:rFonts w:ascii="Consolas" w:eastAsia="Consolas" w:hAnsi="Consolas"/>
                <w:sz w:val="15"/>
              </w:rPr>
              <w:br/>
              <w:t>│   ├── 02-Model-Governance/</w:t>
            </w:r>
            <w:r>
              <w:rPr>
                <w:rFonts w:ascii="Consolas" w:eastAsia="Consolas" w:hAnsi="Consolas"/>
                <w:sz w:val="15"/>
              </w:rPr>
              <w:br/>
              <w:t>│   ├── 03-Prompt-Governance/</w:t>
            </w:r>
            <w:r>
              <w:rPr>
                <w:rFonts w:ascii="Consolas" w:eastAsia="Consolas" w:hAnsi="Consolas"/>
                <w:sz w:val="15"/>
              </w:rPr>
              <w:br/>
              <w:t>│   ├── 04-Guardrails/</w:t>
            </w:r>
            <w:r>
              <w:rPr>
                <w:rFonts w:ascii="Consolas" w:eastAsia="Consolas" w:hAnsi="Consolas"/>
                <w:sz w:val="15"/>
              </w:rPr>
              <w:br/>
              <w:t>│   ├── 05-Agent-Governance/</w:t>
            </w:r>
            <w:r>
              <w:rPr>
                <w:rFonts w:ascii="Consolas" w:eastAsia="Consolas" w:hAnsi="Consolas"/>
                <w:sz w:val="15"/>
              </w:rPr>
              <w:br/>
              <w:t>│   ├── 06-Model-Routing/</w:t>
            </w:r>
            <w:r>
              <w:rPr>
                <w:rFonts w:ascii="Consolas" w:eastAsia="Consolas" w:hAnsi="Consolas"/>
                <w:sz w:val="15"/>
              </w:rPr>
              <w:br/>
              <w:t>│   ├── 07-AI-Risk-Assessments/</w:t>
            </w:r>
            <w:r>
              <w:rPr>
                <w:rFonts w:ascii="Consolas" w:eastAsia="Consolas" w:hAnsi="Consolas"/>
                <w:sz w:val="15"/>
              </w:rPr>
              <w:br/>
              <w:t>│   └── 08-AI-Evaluation-Evidence/</w:t>
            </w:r>
            <w:r>
              <w:rPr>
                <w:rFonts w:ascii="Consolas" w:eastAsia="Consolas" w:hAnsi="Consolas"/>
                <w:sz w:val="15"/>
              </w:rPr>
              <w:br/>
              <w:t>├── 05-ADRs-and-TDLs/</w:t>
            </w:r>
            <w:r>
              <w:rPr>
                <w:rFonts w:ascii="Consolas" w:eastAsia="Consolas" w:hAnsi="Consolas"/>
                <w:sz w:val="15"/>
              </w:rPr>
              <w:br/>
              <w:t>├── 06-Runbooks-and-SOPs/</w:t>
            </w:r>
            <w:r>
              <w:rPr>
                <w:rFonts w:ascii="Consolas" w:eastAsia="Consolas" w:hAnsi="Consolas"/>
                <w:sz w:val="15"/>
              </w:rPr>
              <w:br/>
              <w:t>├── 07-Developer-Knowledge/</w:t>
            </w:r>
            <w:r>
              <w:rPr>
                <w:rFonts w:ascii="Consolas" w:eastAsia="Consolas" w:hAnsi="Consolas"/>
                <w:sz w:val="15"/>
              </w:rPr>
              <w:br/>
              <w:t>├── 08-Diagrams-and-Architecture-Views/</w:t>
            </w:r>
            <w:r>
              <w:rPr>
                <w:rFonts w:ascii="Consolas" w:eastAsia="Consolas" w:hAnsi="Consolas"/>
                <w:sz w:val="15"/>
              </w:rPr>
              <w:br/>
              <w:t>├── 09-Templates/</w:t>
            </w:r>
            <w:r>
              <w:rPr>
                <w:rFonts w:ascii="Consolas" w:eastAsia="Consolas" w:hAnsi="Consolas"/>
                <w:sz w:val="15"/>
              </w:rPr>
              <w:br/>
              <w:t>├── 10-Evidence-Packs/</w:t>
            </w:r>
            <w:r>
              <w:rPr>
                <w:rFonts w:ascii="Consolas" w:eastAsia="Consolas" w:hAnsi="Consolas"/>
                <w:sz w:val="15"/>
              </w:rPr>
              <w:br/>
              <w:t>├── 90-Candidates/</w:t>
            </w:r>
            <w:r>
              <w:rPr>
                <w:rFonts w:ascii="Consolas" w:eastAsia="Consolas" w:hAnsi="Consolas"/>
                <w:sz w:val="15"/>
              </w:rPr>
              <w:br/>
              <w:t>├── 95-Quarantine/</w:t>
            </w:r>
            <w:r>
              <w:rPr>
                <w:rFonts w:ascii="Consolas" w:eastAsia="Consolas" w:hAnsi="Consolas"/>
                <w:sz w:val="15"/>
              </w:rPr>
              <w:br/>
              <w:t>└── 99-Superseded/</w:t>
            </w:r>
          </w:p>
        </w:tc>
      </w:tr>
    </w:tbl>
    <w:p w14:paraId="1E1C3809" w14:textId="77777777" w:rsidR="0099226C" w:rsidRDefault="0099226C"/>
    <w:p w14:paraId="3B9E712F" w14:textId="77777777" w:rsidR="0099226C" w:rsidRDefault="00000000">
      <w:pPr>
        <w:pStyle w:val="Heading1"/>
      </w:pPr>
      <w:r>
        <w:t>Appendix B. Copy-Ready YAML Template</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0224"/>
      </w:tblGrid>
      <w:tr w:rsidR="0099226C" w14:paraId="7CBC53AF" w14:textId="77777777">
        <w:tc>
          <w:tcPr>
            <w:tcW w:w="10224" w:type="dxa"/>
            <w:shd w:val="clear" w:color="auto" w:fill="F7F7F7"/>
          </w:tcPr>
          <w:p w14:paraId="4868EF97" w14:textId="77777777" w:rsidR="0099226C" w:rsidRDefault="00000000">
            <w:pPr>
              <w:spacing w:before="60" w:after="60"/>
            </w:pPr>
            <w:r>
              <w:rPr>
                <w:rFonts w:ascii="Consolas" w:eastAsia="Consolas" w:hAnsi="Consolas"/>
                <w:sz w:val="15"/>
              </w:rPr>
              <w:t>---</w:t>
            </w:r>
            <w:r>
              <w:rPr>
                <w:rFonts w:ascii="Consolas" w:eastAsia="Consolas" w:hAnsi="Consolas"/>
                <w:sz w:val="15"/>
              </w:rPr>
              <w:br/>
              <w:t>document_id: AIRA-KF-0000</w:t>
            </w:r>
            <w:r>
              <w:rPr>
                <w:rFonts w:ascii="Consolas" w:eastAsia="Consolas" w:hAnsi="Consolas"/>
                <w:sz w:val="15"/>
              </w:rPr>
              <w:br/>
              <w:t>title: ""</w:t>
            </w:r>
            <w:r>
              <w:rPr>
                <w:rFonts w:ascii="Consolas" w:eastAsia="Consolas" w:hAnsi="Consolas"/>
                <w:sz w:val="15"/>
              </w:rPr>
              <w:br/>
              <w:t>version: "v1.0"</w:t>
            </w:r>
            <w:r>
              <w:rPr>
                <w:rFonts w:ascii="Consolas" w:eastAsia="Consolas" w:hAnsi="Consolas"/>
                <w:sz w:val="15"/>
              </w:rPr>
              <w:br/>
              <w:t>artifact_type: "standard | policy | procedure | guideline | runbook | adr | tdl | prompt | guardrail | diagram | evidence | note"</w:t>
            </w:r>
            <w:r>
              <w:rPr>
                <w:rFonts w:ascii="Consolas" w:eastAsia="Consolas" w:hAnsi="Consolas"/>
                <w:sz w:val="15"/>
              </w:rPr>
              <w:br/>
              <w:t>owner: ""</w:t>
            </w:r>
            <w:r>
              <w:rPr>
                <w:rFonts w:ascii="Consolas" w:eastAsia="Consolas" w:hAnsi="Consolas"/>
                <w:sz w:val="15"/>
              </w:rPr>
              <w:br/>
              <w:t>co_owner: ""</w:t>
            </w:r>
            <w:r>
              <w:rPr>
                <w:rFonts w:ascii="Consolas" w:eastAsia="Consolas" w:hAnsi="Consolas"/>
                <w:sz w:val="15"/>
              </w:rPr>
              <w:br/>
              <w:t>status: "draft | review | approved | superseded | quarantined | retired"</w:t>
            </w:r>
            <w:r>
              <w:rPr>
                <w:rFonts w:ascii="Consolas" w:eastAsia="Consolas" w:hAnsi="Consolas"/>
                <w:sz w:val="15"/>
              </w:rPr>
              <w:br/>
              <w:t>classification: "Public | Internal | Confidential | Restricted"</w:t>
            </w:r>
            <w:r>
              <w:rPr>
                <w:rFonts w:ascii="Consolas" w:eastAsia="Consolas" w:hAnsi="Consolas"/>
                <w:sz w:val="15"/>
              </w:rPr>
              <w:br/>
              <w:t>source_system: "OpenKM | GitHub | Obsidian | LLM Wiki | Other"</w:t>
            </w:r>
            <w:r>
              <w:rPr>
                <w:rFonts w:ascii="Consolas" w:eastAsia="Consolas" w:hAnsi="Consolas"/>
                <w:sz w:val="15"/>
              </w:rPr>
              <w:br/>
              <w:t>source_path: ""</w:t>
            </w:r>
            <w:r>
              <w:rPr>
                <w:rFonts w:ascii="Consolas" w:eastAsia="Consolas" w:hAnsi="Consolas"/>
                <w:sz w:val="15"/>
              </w:rPr>
              <w:br/>
              <w:t>source_hash: ""</w:t>
            </w:r>
            <w:r>
              <w:rPr>
                <w:rFonts w:ascii="Consolas" w:eastAsia="Consolas" w:hAnsi="Consolas"/>
                <w:sz w:val="15"/>
              </w:rPr>
              <w:br/>
              <w:t>source_version: ""</w:t>
            </w:r>
            <w:r>
              <w:rPr>
                <w:rFonts w:ascii="Consolas" w:eastAsia="Consolas" w:hAnsi="Consolas"/>
                <w:sz w:val="15"/>
              </w:rPr>
              <w:br/>
              <w:t>authority_tier: "Tier 0 | Tier 1 | Tier 2 | Tier 3 | Tier 4 | Draft"</w:t>
            </w:r>
            <w:r>
              <w:rPr>
                <w:rFonts w:ascii="Consolas" w:eastAsia="Consolas" w:hAnsi="Consolas"/>
                <w:sz w:val="15"/>
              </w:rPr>
              <w:br/>
              <w:t>related_standard: []</w:t>
            </w:r>
            <w:r>
              <w:rPr>
                <w:rFonts w:ascii="Consolas" w:eastAsia="Consolas" w:hAnsi="Consolas"/>
                <w:sz w:val="15"/>
              </w:rPr>
              <w:br/>
              <w:t>related_adr: []</w:t>
            </w:r>
            <w:r>
              <w:rPr>
                <w:rFonts w:ascii="Consolas" w:eastAsia="Consolas" w:hAnsi="Consolas"/>
                <w:sz w:val="15"/>
              </w:rPr>
              <w:br/>
              <w:t>related_repository: []</w:t>
            </w:r>
            <w:r>
              <w:rPr>
                <w:rFonts w:ascii="Consolas" w:eastAsia="Consolas" w:hAnsi="Consolas"/>
                <w:sz w:val="15"/>
              </w:rPr>
              <w:br/>
              <w:t>related_module: []</w:t>
            </w:r>
            <w:r>
              <w:rPr>
                <w:rFonts w:ascii="Consolas" w:eastAsia="Consolas" w:hAnsi="Consolas"/>
                <w:sz w:val="15"/>
              </w:rPr>
              <w:br/>
              <w:t>related_control: []</w:t>
            </w:r>
            <w:r>
              <w:rPr>
                <w:rFonts w:ascii="Consolas" w:eastAsia="Consolas" w:hAnsi="Consolas"/>
                <w:sz w:val="15"/>
              </w:rPr>
              <w:br/>
              <w:t>iso27001_control: []</w:t>
            </w:r>
            <w:r>
              <w:rPr>
                <w:rFonts w:ascii="Consolas" w:eastAsia="Consolas" w:hAnsi="Consolas"/>
                <w:sz w:val="15"/>
              </w:rPr>
              <w:br/>
              <w:t>cis_control: []</w:t>
            </w:r>
            <w:r>
              <w:rPr>
                <w:rFonts w:ascii="Consolas" w:eastAsia="Consolas" w:hAnsi="Consolas"/>
                <w:sz w:val="15"/>
              </w:rPr>
              <w:br/>
              <w:t>nist_ai_rmf_function: []</w:t>
            </w:r>
            <w:r>
              <w:rPr>
                <w:rFonts w:ascii="Consolas" w:eastAsia="Consolas" w:hAnsi="Consolas"/>
                <w:sz w:val="15"/>
              </w:rPr>
              <w:br/>
              <w:t>nist_ssdf_practice: []</w:t>
            </w:r>
            <w:r>
              <w:rPr>
                <w:rFonts w:ascii="Consolas" w:eastAsia="Consolas" w:hAnsi="Consolas"/>
                <w:sz w:val="15"/>
              </w:rPr>
              <w:br/>
              <w:t>soc2_trust_service_criteria: []</w:t>
            </w:r>
            <w:r>
              <w:rPr>
                <w:rFonts w:ascii="Consolas" w:eastAsia="Consolas" w:hAnsi="Consolas"/>
                <w:sz w:val="15"/>
              </w:rPr>
              <w:br/>
              <w:t>review_date: "YYYY-MM-DD"</w:t>
            </w:r>
            <w:r>
              <w:rPr>
                <w:rFonts w:ascii="Consolas" w:eastAsia="Consolas" w:hAnsi="Consolas"/>
                <w:sz w:val="15"/>
              </w:rPr>
              <w:br/>
              <w:t>expiry_date: "YYYY-MM-DD"</w:t>
            </w:r>
            <w:r>
              <w:rPr>
                <w:rFonts w:ascii="Consolas" w:eastAsia="Consolas" w:hAnsi="Consolas"/>
                <w:sz w:val="15"/>
              </w:rPr>
              <w:br/>
              <w:t>retrieval_eligible: false</w:t>
            </w:r>
            <w:r>
              <w:rPr>
                <w:rFonts w:ascii="Consolas" w:eastAsia="Consolas" w:hAnsi="Consolas"/>
                <w:sz w:val="15"/>
              </w:rPr>
              <w:br/>
              <w:t>model_route_eligibility: "public-route | internal-route | confidential-private-route | restricted-onprem-only | not-eligible"</w:t>
            </w:r>
            <w:r>
              <w:rPr>
                <w:rFonts w:ascii="Consolas" w:eastAsia="Consolas" w:hAnsi="Consolas"/>
                <w:sz w:val="15"/>
              </w:rPr>
              <w:br/>
              <w:t>evidence_reference: ""</w:t>
            </w:r>
            <w:r>
              <w:rPr>
                <w:rFonts w:ascii="Consolas" w:eastAsia="Consolas" w:hAnsi="Consolas"/>
                <w:sz w:val="15"/>
              </w:rPr>
              <w:br/>
              <w:t>supersedes: ""</w:t>
            </w:r>
            <w:r>
              <w:rPr>
                <w:rFonts w:ascii="Consolas" w:eastAsia="Consolas" w:hAnsi="Consolas"/>
                <w:sz w:val="15"/>
              </w:rPr>
              <w:br/>
              <w:t>superseded_by: ""</w:t>
            </w:r>
            <w:r>
              <w:rPr>
                <w:rFonts w:ascii="Consolas" w:eastAsia="Consolas" w:hAnsi="Consolas"/>
                <w:sz w:val="15"/>
              </w:rPr>
              <w:br/>
              <w:t>approval_status: "not-approved | approved | rejected | conditional"</w:t>
            </w:r>
            <w:r>
              <w:rPr>
                <w:rFonts w:ascii="Consolas" w:eastAsia="Consolas" w:hAnsi="Consolas"/>
                <w:sz w:val="15"/>
              </w:rPr>
              <w:br/>
              <w:t>approver: ""</w:t>
            </w:r>
            <w:r>
              <w:rPr>
                <w:rFonts w:ascii="Consolas" w:eastAsia="Consolas" w:hAnsi="Consolas"/>
                <w:sz w:val="15"/>
              </w:rPr>
              <w:br/>
              <w:t>approval_date: "YYYY-MM-DD"</w:t>
            </w:r>
            <w:r>
              <w:rPr>
                <w:rFonts w:ascii="Consolas" w:eastAsia="Consolas" w:hAnsi="Consolas"/>
                <w:sz w:val="15"/>
              </w:rPr>
              <w:br/>
              <w:t>index_batch_id: ""</w:t>
            </w:r>
            <w:r>
              <w:rPr>
                <w:rFonts w:ascii="Consolas" w:eastAsia="Consolas" w:hAnsi="Consolas"/>
                <w:sz w:val="15"/>
              </w:rPr>
              <w:br/>
              <w:t>last_indexed_at: ""</w:t>
            </w:r>
            <w:r>
              <w:rPr>
                <w:rFonts w:ascii="Consolas" w:eastAsia="Consolas" w:hAnsi="Consolas"/>
                <w:sz w:val="15"/>
              </w:rPr>
              <w:br/>
              <w:t>validation_status: "not-validated | validated | failed | quarantined"</w:t>
            </w:r>
            <w:r>
              <w:rPr>
                <w:rFonts w:ascii="Consolas" w:eastAsia="Consolas" w:hAnsi="Consolas"/>
                <w:sz w:val="15"/>
              </w:rPr>
              <w:br/>
              <w:t>known_gaps: []</w:t>
            </w:r>
            <w:r>
              <w:rPr>
                <w:rFonts w:ascii="Consolas" w:eastAsia="Consolas" w:hAnsi="Consolas"/>
                <w:sz w:val="15"/>
              </w:rPr>
              <w:br/>
              <w:t>improvement_backlog_ref: ""</w:t>
            </w:r>
            <w:r>
              <w:rPr>
                <w:rFonts w:ascii="Consolas" w:eastAsia="Consolas" w:hAnsi="Consolas"/>
                <w:sz w:val="15"/>
              </w:rPr>
              <w:br/>
              <w:t>conflict_status: "none | suspected | confirmed | resolved"</w:t>
            </w:r>
            <w:r>
              <w:rPr>
                <w:rFonts w:ascii="Consolas" w:eastAsia="Consolas" w:hAnsi="Consolas"/>
                <w:sz w:val="15"/>
              </w:rPr>
              <w:br/>
              <w:t>quarantine_reason: ""</w:t>
            </w:r>
            <w:r>
              <w:rPr>
                <w:rFonts w:ascii="Consolas" w:eastAsia="Consolas" w:hAnsi="Consolas"/>
                <w:sz w:val="15"/>
              </w:rPr>
              <w:br/>
              <w:t>---</w:t>
            </w:r>
          </w:p>
        </w:tc>
      </w:tr>
    </w:tbl>
    <w:p w14:paraId="5FE36CFD" w14:textId="77777777" w:rsidR="0099226C" w:rsidRDefault="0099226C"/>
    <w:p w14:paraId="32D90F09" w14:textId="77777777" w:rsidR="0099226C" w:rsidRDefault="00000000">
      <w:pPr>
        <w:pStyle w:val="Heading1"/>
      </w:pPr>
      <w:r>
        <w:t>Appendix C. Reset Execution Checklist</w:t>
      </w:r>
    </w:p>
    <w:p w14:paraId="4C22A00A" w14:textId="77777777" w:rsidR="0099226C" w:rsidRDefault="00000000">
      <w:pPr>
        <w:spacing w:after="40"/>
        <w:ind w:left="360" w:hanging="360"/>
      </w:pPr>
      <w:r>
        <w:t>1. Assign reset owner, approver, knowledge steward, security reviewer, and index operator.</w:t>
      </w:r>
    </w:p>
    <w:p w14:paraId="67627C51" w14:textId="77777777" w:rsidR="0099226C" w:rsidRDefault="00000000">
      <w:pPr>
        <w:spacing w:after="40"/>
        <w:ind w:left="360" w:hanging="360"/>
      </w:pPr>
      <w:r>
        <w:lastRenderedPageBreak/>
        <w:t>2. Freeze the current Obsidian vault and prevent new edits during the reset window.</w:t>
      </w:r>
    </w:p>
    <w:p w14:paraId="484823B7" w14:textId="77777777" w:rsidR="0099226C" w:rsidRDefault="00000000">
      <w:pPr>
        <w:spacing w:after="40"/>
        <w:ind w:left="360" w:hanging="360"/>
      </w:pPr>
      <w:r>
        <w:t>3. Export the current vault and record folder structure, file count, and source paths.</w:t>
      </w:r>
    </w:p>
    <w:p w14:paraId="128EF9BA" w14:textId="77777777" w:rsidR="0099226C" w:rsidRDefault="00000000">
      <w:pPr>
        <w:spacing w:after="40"/>
        <w:ind w:left="360" w:hanging="360"/>
      </w:pPr>
      <w:r>
        <w:t>4. Generate hash evidence for the exported vault archive.</w:t>
      </w:r>
    </w:p>
    <w:p w14:paraId="120F0AAC" w14:textId="77777777" w:rsidR="0099226C" w:rsidRDefault="00000000">
      <w:pPr>
        <w:spacing w:after="40"/>
        <w:ind w:left="360" w:hanging="360"/>
      </w:pPr>
      <w:r>
        <w:t>5. Scan archive for secrets, credentials, raw PII, and Restricted content.</w:t>
      </w:r>
    </w:p>
    <w:p w14:paraId="66192181" w14:textId="77777777" w:rsidR="0099226C" w:rsidRDefault="00000000">
      <w:pPr>
        <w:spacing w:after="40"/>
        <w:ind w:left="360" w:hanging="360"/>
      </w:pPr>
      <w:r>
        <w:t>6. Classify archive and store it in the approved OpenKM evidence path.</w:t>
      </w:r>
    </w:p>
    <w:p w14:paraId="6D273477" w14:textId="77777777" w:rsidR="0099226C" w:rsidRDefault="00000000">
      <w:pPr>
        <w:spacing w:after="40"/>
        <w:ind w:left="360" w:hanging="360"/>
      </w:pPr>
      <w:r>
        <w:t>7. Create the new vault structure from the approved taxonomy.</w:t>
      </w:r>
    </w:p>
    <w:p w14:paraId="1414BAEF" w14:textId="77777777" w:rsidR="0099226C" w:rsidRDefault="00000000">
      <w:pPr>
        <w:spacing w:after="40"/>
        <w:ind w:left="360" w:hanging="360"/>
      </w:pPr>
      <w:r>
        <w:t>8. Add metadata templates and folder README files.</w:t>
      </w:r>
    </w:p>
    <w:p w14:paraId="7A54267B" w14:textId="77777777" w:rsidR="0099226C" w:rsidRDefault="00000000">
      <w:pPr>
        <w:spacing w:after="40"/>
        <w:ind w:left="360" w:hanging="360"/>
      </w:pPr>
      <w:r>
        <w:t>9. Import approved AIRA documentation and PPG sources.</w:t>
      </w:r>
    </w:p>
    <w:p w14:paraId="09553DB7" w14:textId="77777777" w:rsidR="0099226C" w:rsidRDefault="00000000">
      <w:pPr>
        <w:spacing w:after="40"/>
        <w:ind w:left="360" w:hanging="360"/>
      </w:pPr>
      <w:r>
        <w:t>10. Populate metadata and source registry.</w:t>
      </w:r>
    </w:p>
    <w:p w14:paraId="262D40DE" w14:textId="77777777" w:rsidR="0099226C" w:rsidRDefault="00000000">
      <w:pPr>
        <w:spacing w:after="40"/>
        <w:ind w:left="360" w:hanging="360"/>
      </w:pPr>
      <w:r>
        <w:t>11. Review classification and retrieval eligibility.</w:t>
      </w:r>
    </w:p>
    <w:p w14:paraId="311E3EA5" w14:textId="77777777" w:rsidR="0099226C" w:rsidRDefault="00000000">
      <w:pPr>
        <w:spacing w:after="40"/>
        <w:ind w:left="360" w:hanging="360"/>
      </w:pPr>
      <w:r>
        <w:t>12. Exclude candidates, quarantine, superseded, expired, and unclassified artifacts from default indexing.</w:t>
      </w:r>
    </w:p>
    <w:p w14:paraId="70560A0B" w14:textId="77777777" w:rsidR="0099226C" w:rsidRDefault="00000000">
      <w:pPr>
        <w:spacing w:after="40"/>
        <w:ind w:left="360" w:hanging="360"/>
      </w:pPr>
      <w:r>
        <w:t>13. Run LLM Wiki indexing with batch manifest and source hash record.</w:t>
      </w:r>
    </w:p>
    <w:p w14:paraId="2FCC3A7D" w14:textId="77777777" w:rsidR="0099226C" w:rsidRDefault="00000000">
      <w:pPr>
        <w:spacing w:after="40"/>
        <w:ind w:left="360" w:hanging="360"/>
      </w:pPr>
      <w:r>
        <w:t>14. Execute retrieval validation queries and record results.</w:t>
      </w:r>
    </w:p>
    <w:p w14:paraId="48EC95DE" w14:textId="77777777" w:rsidR="0099226C" w:rsidRDefault="00000000">
      <w:pPr>
        <w:spacing w:after="40"/>
        <w:ind w:left="360" w:hanging="360"/>
      </w:pPr>
      <w:r>
        <w:t>15. Open issues for conflicts, stale content, missing metadata, or failed retrieval tests.</w:t>
      </w:r>
    </w:p>
    <w:p w14:paraId="373E31ED" w14:textId="77777777" w:rsidR="0099226C" w:rsidRDefault="00000000">
      <w:pPr>
        <w:spacing w:after="40"/>
        <w:ind w:left="360" w:hanging="360"/>
      </w:pPr>
      <w:r>
        <w:t>16. Approve the new vault and index as the active AIRA knowledge baseline.</w:t>
      </w:r>
    </w:p>
    <w:p w14:paraId="2C819D00" w14:textId="77777777" w:rsidR="001F7910" w:rsidRDefault="001F7910">
      <w:pPr>
        <w:spacing w:after="40"/>
        <w:ind w:left="360" w:hanging="360"/>
      </w:pPr>
    </w:p>
    <w:p w14:paraId="18FDEED8" w14:textId="77777777" w:rsidR="001F7910" w:rsidRDefault="001F7910">
      <w:pPr>
        <w:spacing w:after="40"/>
        <w:ind w:left="360" w:hanging="360"/>
      </w:pPr>
    </w:p>
    <w:p w14:paraId="598A4E47" w14:textId="77777777" w:rsidR="001F7910" w:rsidRDefault="001F7910">
      <w:pPr>
        <w:spacing w:after="40"/>
        <w:ind w:left="360" w:hanging="360"/>
      </w:pPr>
    </w:p>
    <w:p w14:paraId="0B90D235" w14:textId="77777777" w:rsidR="001F7910" w:rsidRDefault="001F7910">
      <w:pPr>
        <w:spacing w:after="40"/>
        <w:ind w:left="360" w:hanging="360"/>
      </w:pPr>
    </w:p>
    <w:p w14:paraId="2F4F32A7" w14:textId="77777777" w:rsidR="001F7910" w:rsidRDefault="001F7910">
      <w:pPr>
        <w:spacing w:after="40"/>
        <w:ind w:left="360" w:hanging="360"/>
      </w:pPr>
    </w:p>
    <w:p w14:paraId="7D80C557" w14:textId="77777777" w:rsidR="001F7910" w:rsidRDefault="001F7910">
      <w:pPr>
        <w:spacing w:after="40"/>
        <w:ind w:left="360" w:hanging="360"/>
      </w:pPr>
    </w:p>
    <w:p w14:paraId="68BC1AC6" w14:textId="77777777" w:rsidR="001F7910" w:rsidRDefault="001F7910">
      <w:pPr>
        <w:spacing w:after="40"/>
        <w:ind w:left="360" w:hanging="360"/>
      </w:pPr>
    </w:p>
    <w:p w14:paraId="4BD81FBF" w14:textId="77777777" w:rsidR="001F7910" w:rsidRDefault="001F7910">
      <w:pPr>
        <w:spacing w:after="40"/>
        <w:ind w:left="360" w:hanging="360"/>
      </w:pPr>
    </w:p>
    <w:p w14:paraId="5B8AC771" w14:textId="77777777" w:rsidR="001F7910" w:rsidRDefault="001F7910">
      <w:pPr>
        <w:spacing w:after="40"/>
        <w:ind w:left="360" w:hanging="360"/>
      </w:pPr>
    </w:p>
    <w:p w14:paraId="317A6201" w14:textId="77777777" w:rsidR="001F7910" w:rsidRDefault="001F7910">
      <w:pPr>
        <w:spacing w:after="40"/>
        <w:ind w:left="360" w:hanging="360"/>
      </w:pPr>
    </w:p>
    <w:p w14:paraId="2F35C371" w14:textId="77777777" w:rsidR="001F7910" w:rsidRDefault="001F7910">
      <w:pPr>
        <w:spacing w:after="40"/>
        <w:ind w:left="360" w:hanging="360"/>
      </w:pPr>
    </w:p>
    <w:p w14:paraId="1E6DD00E" w14:textId="77777777" w:rsidR="001F7910" w:rsidRDefault="001F7910">
      <w:pPr>
        <w:spacing w:after="40"/>
        <w:ind w:left="360" w:hanging="360"/>
      </w:pPr>
    </w:p>
    <w:p w14:paraId="4CD16119" w14:textId="77777777" w:rsidR="001F7910" w:rsidRDefault="001F7910">
      <w:pPr>
        <w:spacing w:after="40"/>
        <w:ind w:left="360" w:hanging="360"/>
      </w:pPr>
    </w:p>
    <w:p w14:paraId="2CFCF70F" w14:textId="77777777" w:rsidR="001F7910" w:rsidRDefault="001F7910">
      <w:pPr>
        <w:spacing w:after="40"/>
        <w:ind w:left="360" w:hanging="360"/>
      </w:pPr>
    </w:p>
    <w:p w14:paraId="0AE130F5" w14:textId="77777777" w:rsidR="001F7910" w:rsidRDefault="001F7910">
      <w:pPr>
        <w:spacing w:after="40"/>
        <w:ind w:left="360" w:hanging="360"/>
      </w:pPr>
    </w:p>
    <w:p w14:paraId="6AFC8A26" w14:textId="77777777" w:rsidR="001F7910" w:rsidRDefault="001F7910">
      <w:pPr>
        <w:spacing w:after="40"/>
        <w:ind w:left="360" w:hanging="360"/>
      </w:pPr>
    </w:p>
    <w:p w14:paraId="1E09B283" w14:textId="77777777" w:rsidR="001F7910" w:rsidRDefault="001F7910">
      <w:pPr>
        <w:spacing w:after="40"/>
        <w:ind w:left="360" w:hanging="360"/>
      </w:pPr>
    </w:p>
    <w:p w14:paraId="51476042" w14:textId="77777777" w:rsidR="001F7910" w:rsidRDefault="001F7910">
      <w:pPr>
        <w:spacing w:after="40"/>
        <w:ind w:left="360" w:hanging="360"/>
      </w:pPr>
    </w:p>
    <w:p w14:paraId="74F431C5" w14:textId="77777777" w:rsidR="001F7910" w:rsidRDefault="001F7910">
      <w:pPr>
        <w:spacing w:after="40"/>
        <w:ind w:left="360" w:hanging="360"/>
      </w:pPr>
    </w:p>
    <w:p w14:paraId="702610A5" w14:textId="77777777" w:rsidR="001F7910" w:rsidRDefault="001F7910">
      <w:pPr>
        <w:spacing w:after="40"/>
        <w:ind w:left="360" w:hanging="360"/>
      </w:pPr>
    </w:p>
    <w:p w14:paraId="26218121" w14:textId="77777777" w:rsidR="001F7910" w:rsidRDefault="001F7910">
      <w:pPr>
        <w:spacing w:after="40"/>
        <w:ind w:left="360" w:hanging="360"/>
      </w:pPr>
    </w:p>
    <w:p w14:paraId="7BF550DD" w14:textId="77777777" w:rsidR="001F7910" w:rsidRDefault="001F7910">
      <w:pPr>
        <w:spacing w:after="40"/>
        <w:ind w:left="360" w:hanging="360"/>
      </w:pPr>
    </w:p>
    <w:p w14:paraId="711D58E2" w14:textId="77777777" w:rsidR="001F7910" w:rsidRDefault="001F7910">
      <w:pPr>
        <w:spacing w:after="40"/>
        <w:ind w:left="360" w:hanging="360"/>
      </w:pPr>
    </w:p>
    <w:p w14:paraId="0D949405" w14:textId="77777777" w:rsidR="001F7910" w:rsidRDefault="001F7910">
      <w:pPr>
        <w:spacing w:after="40"/>
        <w:ind w:left="360" w:hanging="360"/>
      </w:pPr>
    </w:p>
    <w:p w14:paraId="376E8D99" w14:textId="77777777" w:rsidR="001F7910" w:rsidRDefault="001F7910">
      <w:pPr>
        <w:spacing w:after="40"/>
        <w:ind w:left="360" w:hanging="360"/>
      </w:pPr>
    </w:p>
    <w:p w14:paraId="1A758479" w14:textId="77777777" w:rsidR="001F7910" w:rsidRDefault="001F7910">
      <w:pPr>
        <w:spacing w:after="40"/>
        <w:ind w:left="360" w:hanging="360"/>
      </w:pPr>
    </w:p>
    <w:p w14:paraId="10B275F4" w14:textId="77777777" w:rsidR="001F7910" w:rsidRDefault="001F7910">
      <w:pPr>
        <w:spacing w:after="40"/>
        <w:ind w:left="360" w:hanging="360"/>
      </w:pPr>
    </w:p>
    <w:p w14:paraId="72D8C9B7" w14:textId="77777777" w:rsidR="001F7910" w:rsidRDefault="001F7910">
      <w:pPr>
        <w:spacing w:after="40"/>
        <w:ind w:left="360" w:hanging="360"/>
      </w:pPr>
    </w:p>
    <w:p w14:paraId="2711C890" w14:textId="77777777" w:rsidR="001F7910" w:rsidRDefault="001F7910">
      <w:pPr>
        <w:spacing w:after="40"/>
        <w:ind w:left="360" w:hanging="360"/>
      </w:pPr>
    </w:p>
    <w:p w14:paraId="1741ED76" w14:textId="77777777" w:rsidR="001F7910" w:rsidRDefault="001F7910">
      <w:pPr>
        <w:spacing w:after="40"/>
        <w:ind w:left="360" w:hanging="360"/>
      </w:pPr>
    </w:p>
    <w:p w14:paraId="38CAB7E2" w14:textId="77777777" w:rsidR="001F7910" w:rsidRDefault="001F7910">
      <w:pPr>
        <w:spacing w:after="40"/>
        <w:ind w:left="360" w:hanging="360"/>
      </w:pPr>
    </w:p>
    <w:p w14:paraId="339DD8F7" w14:textId="77777777" w:rsidR="001F7910" w:rsidRDefault="001F7910">
      <w:pPr>
        <w:spacing w:after="40"/>
        <w:ind w:left="360" w:hanging="360"/>
      </w:pPr>
    </w:p>
    <w:p w14:paraId="192722B7" w14:textId="77777777" w:rsidR="001F7910" w:rsidRDefault="001F7910">
      <w:pPr>
        <w:spacing w:after="40"/>
        <w:ind w:left="360" w:hanging="360"/>
      </w:pPr>
    </w:p>
    <w:p w14:paraId="71C79FEE" w14:textId="77777777" w:rsidR="001F7910" w:rsidRDefault="001F7910">
      <w:pPr>
        <w:spacing w:after="40"/>
        <w:ind w:left="360" w:hanging="360"/>
      </w:pPr>
    </w:p>
    <w:p w14:paraId="080D141A" w14:textId="77777777" w:rsidR="001F7910" w:rsidRDefault="001F7910">
      <w:pPr>
        <w:spacing w:after="40"/>
        <w:ind w:left="360" w:hanging="360"/>
      </w:pPr>
    </w:p>
    <w:p w14:paraId="4B184F31" w14:textId="77777777" w:rsidR="001F7910" w:rsidRDefault="001F7910">
      <w:pPr>
        <w:spacing w:after="40"/>
        <w:ind w:left="360" w:hanging="360"/>
      </w:pPr>
    </w:p>
    <w:p w14:paraId="09A83579" w14:textId="33A707A0" w:rsidR="003A78AA" w:rsidRPr="003A78AA" w:rsidRDefault="003A78AA" w:rsidP="001F7910">
      <w:pPr>
        <w:spacing w:after="40"/>
        <w:ind w:left="360" w:hanging="360"/>
        <w:rPr>
          <w:b/>
          <w:bCs/>
        </w:rPr>
      </w:pPr>
      <w:r w:rsidRPr="003A78AA">
        <w:rPr>
          <w:b/>
          <w:bCs/>
        </w:rPr>
        <w:lastRenderedPageBreak/>
        <w:t>PROMPT:</w:t>
      </w:r>
    </w:p>
    <w:p w14:paraId="581032C5" w14:textId="77777777" w:rsidR="003A78AA" w:rsidRDefault="003A78AA" w:rsidP="001F7910">
      <w:pPr>
        <w:spacing w:after="40"/>
        <w:ind w:left="360" w:hanging="360"/>
      </w:pPr>
    </w:p>
    <w:p w14:paraId="454B941D" w14:textId="151815FC" w:rsidR="001F7910" w:rsidRDefault="001F7910" w:rsidP="001F7910">
      <w:pPr>
        <w:spacing w:after="40"/>
        <w:ind w:left="360" w:hanging="360"/>
      </w:pPr>
      <w:r>
        <w:t xml:space="preserve">You are an AI-Native Enterprise Architect, Knowledge Governance Architect, </w:t>
      </w:r>
      <w:proofErr w:type="spellStart"/>
      <w:r>
        <w:t>DevSecOps</w:t>
      </w:r>
      <w:proofErr w:type="spellEnd"/>
      <w:r>
        <w:t xml:space="preserve"> Lead, Security Governance Reviewer, and AIRA Information Nervous System Designer.</w:t>
      </w:r>
    </w:p>
    <w:p w14:paraId="7F7DF253" w14:textId="77777777" w:rsidR="001F7910" w:rsidRDefault="001F7910" w:rsidP="001F7910">
      <w:pPr>
        <w:spacing w:after="40"/>
        <w:ind w:left="360" w:hanging="360"/>
      </w:pPr>
    </w:p>
    <w:p w14:paraId="1DC65988" w14:textId="77777777" w:rsidR="001F7910" w:rsidRDefault="001F7910" w:rsidP="001F7910">
      <w:pPr>
        <w:spacing w:after="40"/>
        <w:ind w:left="360" w:hanging="360"/>
      </w:pPr>
      <w:r>
        <w:t>We are restarting the AIRA knowledge foundation from scratch.</w:t>
      </w:r>
    </w:p>
    <w:p w14:paraId="5D658827" w14:textId="77777777" w:rsidR="001F7910" w:rsidRDefault="001F7910" w:rsidP="001F7910">
      <w:pPr>
        <w:spacing w:after="40"/>
        <w:ind w:left="360" w:hanging="360"/>
      </w:pPr>
    </w:p>
    <w:p w14:paraId="1B252087" w14:textId="77777777" w:rsidR="001F7910" w:rsidRDefault="001F7910" w:rsidP="001F7910">
      <w:pPr>
        <w:spacing w:after="40"/>
        <w:ind w:left="360" w:hanging="360"/>
      </w:pPr>
      <w:r>
        <w:t xml:space="preserve">The current Obsidian vault and LLM Wiki index were previously created, but we now want to rebuild them using a cleaner, more controlled, modular, and enterprise-governed structure aligned with AIRA v3.0, AVCI, ISO 27001, CIS Controls, AI Governance, </w:t>
      </w:r>
      <w:proofErr w:type="spellStart"/>
      <w:r>
        <w:t>DevSecOps</w:t>
      </w:r>
      <w:proofErr w:type="spellEnd"/>
      <w:r>
        <w:t xml:space="preserve">, </w:t>
      </w:r>
      <w:proofErr w:type="spellStart"/>
      <w:r>
        <w:t>MicroFunction</w:t>
      </w:r>
      <w:proofErr w:type="spellEnd"/>
      <w:r>
        <w:t xml:space="preserve"> architecture, </w:t>
      </w:r>
      <w:proofErr w:type="spellStart"/>
      <w:r>
        <w:t>OpenKM</w:t>
      </w:r>
      <w:proofErr w:type="spellEnd"/>
      <w:r>
        <w:t>, GitHub, LLM Wiki, and the AIRA Information Nervous System.</w:t>
      </w:r>
    </w:p>
    <w:p w14:paraId="7A5DA525" w14:textId="77777777" w:rsidR="001F7910" w:rsidRDefault="001F7910" w:rsidP="001F7910">
      <w:pPr>
        <w:spacing w:after="40"/>
        <w:ind w:left="360" w:hanging="360"/>
      </w:pPr>
    </w:p>
    <w:p w14:paraId="75956EEE" w14:textId="77777777" w:rsidR="001F7910" w:rsidRDefault="001F7910" w:rsidP="001F7910">
      <w:pPr>
        <w:spacing w:after="40"/>
        <w:ind w:left="360" w:hanging="360"/>
      </w:pPr>
      <w:r>
        <w:t>## 1. Objective</w:t>
      </w:r>
    </w:p>
    <w:p w14:paraId="00CD8F49" w14:textId="77777777" w:rsidR="001F7910" w:rsidRDefault="001F7910" w:rsidP="001F7910">
      <w:pPr>
        <w:spacing w:after="40"/>
        <w:ind w:left="360" w:hanging="360"/>
      </w:pPr>
    </w:p>
    <w:p w14:paraId="68FE8982" w14:textId="77777777" w:rsidR="001F7910" w:rsidRDefault="001F7910" w:rsidP="001F7910">
      <w:pPr>
        <w:spacing w:after="40"/>
        <w:ind w:left="360" w:hanging="360"/>
      </w:pPr>
      <w:r>
        <w:t>Design and recommend the best approach to delete, archive, rebuild, classify, organize, govern, and re-index the AIRA Obsidian vault and related knowledge sources from scratch.</w:t>
      </w:r>
    </w:p>
    <w:p w14:paraId="07EE1D98" w14:textId="77777777" w:rsidR="001F7910" w:rsidRDefault="001F7910" w:rsidP="001F7910">
      <w:pPr>
        <w:spacing w:after="40"/>
        <w:ind w:left="360" w:hanging="360"/>
      </w:pPr>
    </w:p>
    <w:p w14:paraId="54F1F53B" w14:textId="77777777" w:rsidR="001F7910" w:rsidRDefault="001F7910" w:rsidP="001F7910">
      <w:pPr>
        <w:spacing w:after="40"/>
        <w:ind w:left="360" w:hanging="360"/>
      </w:pPr>
      <w:r>
        <w:t>The rebuilt knowledge architecture must support:</w:t>
      </w:r>
    </w:p>
    <w:p w14:paraId="6159CE4B" w14:textId="77777777" w:rsidR="001F7910" w:rsidRDefault="001F7910" w:rsidP="001F7910">
      <w:pPr>
        <w:spacing w:after="40"/>
        <w:ind w:left="360" w:hanging="360"/>
      </w:pPr>
    </w:p>
    <w:p w14:paraId="4D4C08BC" w14:textId="77777777" w:rsidR="001F7910" w:rsidRDefault="001F7910" w:rsidP="001F7910">
      <w:pPr>
        <w:spacing w:after="40"/>
        <w:ind w:left="360" w:hanging="360"/>
      </w:pPr>
      <w:r>
        <w:t>1. AIRA Documentation</w:t>
      </w:r>
    </w:p>
    <w:p w14:paraId="78F7E6F1" w14:textId="77777777" w:rsidR="001F7910" w:rsidRDefault="001F7910" w:rsidP="001F7910">
      <w:pPr>
        <w:spacing w:after="40"/>
        <w:ind w:left="360" w:hanging="360"/>
      </w:pPr>
      <w:r>
        <w:t>2. PPG - ISMS / ISO 27001</w:t>
      </w:r>
    </w:p>
    <w:p w14:paraId="596392CD" w14:textId="77777777" w:rsidR="001F7910" w:rsidRDefault="001F7910" w:rsidP="001F7910">
      <w:pPr>
        <w:spacing w:after="40"/>
        <w:ind w:left="360" w:hanging="360"/>
      </w:pPr>
      <w:r>
        <w:t>3. PPG - CIS Controls</w:t>
      </w:r>
    </w:p>
    <w:p w14:paraId="5C03A800" w14:textId="77777777" w:rsidR="001F7910" w:rsidRDefault="001F7910" w:rsidP="001F7910">
      <w:pPr>
        <w:spacing w:after="40"/>
        <w:ind w:left="360" w:hanging="360"/>
      </w:pPr>
      <w:r>
        <w:t>4. PPG - AI Governance</w:t>
      </w:r>
    </w:p>
    <w:p w14:paraId="1350E690" w14:textId="77777777" w:rsidR="001F7910" w:rsidRDefault="001F7910" w:rsidP="001F7910">
      <w:pPr>
        <w:spacing w:after="40"/>
        <w:ind w:left="360" w:hanging="360"/>
      </w:pPr>
      <w:r>
        <w:t>5. GitHub source code and repository artifacts</w:t>
      </w:r>
    </w:p>
    <w:p w14:paraId="21A9DEA2" w14:textId="77777777" w:rsidR="001F7910" w:rsidRDefault="001F7910" w:rsidP="001F7910">
      <w:pPr>
        <w:spacing w:after="40"/>
        <w:ind w:left="360" w:hanging="360"/>
      </w:pPr>
      <w:r>
        <w:t xml:space="preserve">6. </w:t>
      </w:r>
      <w:proofErr w:type="spellStart"/>
      <w:r>
        <w:t>OpenKM</w:t>
      </w:r>
      <w:proofErr w:type="spellEnd"/>
      <w:r>
        <w:t xml:space="preserve"> official documents and evidence records</w:t>
      </w:r>
    </w:p>
    <w:p w14:paraId="0CCEA8CC" w14:textId="77777777" w:rsidR="001F7910" w:rsidRDefault="001F7910" w:rsidP="001F7910">
      <w:pPr>
        <w:spacing w:after="40"/>
        <w:ind w:left="360" w:hanging="360"/>
      </w:pPr>
      <w:r>
        <w:t>7. LLM Wiki curated retrieval artifacts</w:t>
      </w:r>
    </w:p>
    <w:p w14:paraId="6F2E5992" w14:textId="77777777" w:rsidR="001F7910" w:rsidRDefault="001F7910" w:rsidP="001F7910">
      <w:pPr>
        <w:spacing w:after="40"/>
        <w:ind w:left="360" w:hanging="360"/>
      </w:pPr>
      <w:r>
        <w:t>8. Runtime configuration and AI artifacts</w:t>
      </w:r>
    </w:p>
    <w:p w14:paraId="602F3078" w14:textId="77777777" w:rsidR="001F7910" w:rsidRDefault="001F7910" w:rsidP="001F7910">
      <w:pPr>
        <w:spacing w:after="40"/>
        <w:ind w:left="360" w:hanging="360"/>
      </w:pPr>
      <w:r>
        <w:t xml:space="preserve">9. </w:t>
      </w:r>
      <w:proofErr w:type="spellStart"/>
      <w:r>
        <w:t>DevSecOps</w:t>
      </w:r>
      <w:proofErr w:type="spellEnd"/>
      <w:r>
        <w:t xml:space="preserve"> evidence</w:t>
      </w:r>
    </w:p>
    <w:p w14:paraId="0D63644E" w14:textId="77777777" w:rsidR="001F7910" w:rsidRDefault="001F7910" w:rsidP="001F7910">
      <w:pPr>
        <w:spacing w:after="40"/>
        <w:ind w:left="360" w:hanging="360"/>
      </w:pPr>
      <w:r>
        <w:t>10. Auto-Heal, Auto-Learn, and Auto-Improve loops</w:t>
      </w:r>
    </w:p>
    <w:p w14:paraId="390BCFB7" w14:textId="77777777" w:rsidR="001F7910" w:rsidRDefault="001F7910" w:rsidP="001F7910">
      <w:pPr>
        <w:spacing w:after="40"/>
        <w:ind w:left="360" w:hanging="360"/>
      </w:pPr>
    </w:p>
    <w:p w14:paraId="152C6EFB" w14:textId="77777777" w:rsidR="001F7910" w:rsidRDefault="001F7910" w:rsidP="001F7910">
      <w:pPr>
        <w:spacing w:after="40"/>
        <w:ind w:left="360" w:hanging="360"/>
      </w:pPr>
      <w:r>
        <w:t>The design must ensure that all documentation, policies, procedures, guidelines, source code, configurations, diagrams, images, templates, artifacts, test evidence, runtime evidence, audit records, and other Information Nervous System sources are aligned, traceable, classifiable, and usable by human engineers and approved AI assistants.</w:t>
      </w:r>
    </w:p>
    <w:p w14:paraId="64AA624E" w14:textId="77777777" w:rsidR="001F7910" w:rsidRDefault="001F7910" w:rsidP="001F7910">
      <w:pPr>
        <w:spacing w:after="40"/>
        <w:ind w:left="360" w:hanging="360"/>
      </w:pPr>
    </w:p>
    <w:p w14:paraId="778A4358" w14:textId="77777777" w:rsidR="001F7910" w:rsidRDefault="001F7910" w:rsidP="001F7910">
      <w:pPr>
        <w:spacing w:after="40"/>
        <w:ind w:left="360" w:hanging="360"/>
      </w:pPr>
      <w:r>
        <w:t>## 2. Mandatory AIRA Principles</w:t>
      </w:r>
    </w:p>
    <w:p w14:paraId="0E466E39" w14:textId="77777777" w:rsidR="001F7910" w:rsidRDefault="001F7910" w:rsidP="001F7910">
      <w:pPr>
        <w:spacing w:after="40"/>
        <w:ind w:left="360" w:hanging="360"/>
      </w:pPr>
    </w:p>
    <w:p w14:paraId="3EFF3FDF" w14:textId="77777777" w:rsidR="001F7910" w:rsidRDefault="001F7910" w:rsidP="001F7910">
      <w:pPr>
        <w:spacing w:after="40"/>
        <w:ind w:left="360" w:hanging="360"/>
      </w:pPr>
      <w:r>
        <w:t>The new structure must follow:</w:t>
      </w:r>
    </w:p>
    <w:p w14:paraId="61422C92" w14:textId="77777777" w:rsidR="001F7910" w:rsidRDefault="001F7910" w:rsidP="001F7910">
      <w:pPr>
        <w:spacing w:after="40"/>
        <w:ind w:left="360" w:hanging="360"/>
      </w:pPr>
    </w:p>
    <w:p w14:paraId="42B4BFB8" w14:textId="77777777" w:rsidR="001F7910" w:rsidRDefault="001F7910" w:rsidP="001F7910">
      <w:pPr>
        <w:spacing w:after="40"/>
        <w:ind w:left="360" w:hanging="360"/>
      </w:pPr>
      <w:r>
        <w:t>1. AVCI — Attributable, Verifiable, Classifiable, Improvable</w:t>
      </w:r>
    </w:p>
    <w:p w14:paraId="2B2BD827" w14:textId="77777777" w:rsidR="001F7910" w:rsidRDefault="001F7910" w:rsidP="001F7910">
      <w:pPr>
        <w:spacing w:after="40"/>
        <w:ind w:left="360" w:hanging="360"/>
      </w:pPr>
      <w:r>
        <w:t>2. SOLID</w:t>
      </w:r>
    </w:p>
    <w:p w14:paraId="4C100FA2" w14:textId="77777777" w:rsidR="001F7910" w:rsidRDefault="001F7910" w:rsidP="001F7910">
      <w:pPr>
        <w:spacing w:after="40"/>
        <w:ind w:left="360" w:hanging="360"/>
      </w:pPr>
      <w:r>
        <w:t>3. Clean Architecture</w:t>
      </w:r>
    </w:p>
    <w:p w14:paraId="1F348DEC" w14:textId="77777777" w:rsidR="001F7910" w:rsidRDefault="001F7910" w:rsidP="001F7910">
      <w:pPr>
        <w:spacing w:after="40"/>
        <w:ind w:left="360" w:hanging="360"/>
      </w:pPr>
      <w:r>
        <w:t>4. DDD / Bounded Contexts</w:t>
      </w:r>
    </w:p>
    <w:p w14:paraId="3E3568EE" w14:textId="77777777" w:rsidR="001F7910" w:rsidRDefault="001F7910" w:rsidP="001F7910">
      <w:pPr>
        <w:spacing w:after="40"/>
        <w:ind w:left="360" w:hanging="360"/>
      </w:pPr>
      <w:r>
        <w:t>5. Ports and Adapters</w:t>
      </w:r>
    </w:p>
    <w:p w14:paraId="22075644" w14:textId="77777777" w:rsidR="001F7910" w:rsidRDefault="001F7910" w:rsidP="001F7910">
      <w:pPr>
        <w:spacing w:after="40"/>
        <w:ind w:left="360" w:hanging="360"/>
      </w:pPr>
      <w:r>
        <w:t>6. DRY, KISS, YAGNI</w:t>
      </w:r>
    </w:p>
    <w:p w14:paraId="0E854673" w14:textId="77777777" w:rsidR="001F7910" w:rsidRDefault="001F7910" w:rsidP="001F7910">
      <w:pPr>
        <w:spacing w:after="40"/>
        <w:ind w:left="360" w:hanging="360"/>
      </w:pPr>
      <w:r>
        <w:t>7. Idempotency by Design</w:t>
      </w:r>
    </w:p>
    <w:p w14:paraId="29EC51CA" w14:textId="77777777" w:rsidR="001F7910" w:rsidRDefault="001F7910" w:rsidP="001F7910">
      <w:pPr>
        <w:spacing w:after="40"/>
        <w:ind w:left="360" w:hanging="360"/>
      </w:pPr>
      <w:r>
        <w:t>8. Determinism and Reproducibility</w:t>
      </w:r>
    </w:p>
    <w:p w14:paraId="6A0A8C12" w14:textId="77777777" w:rsidR="001F7910" w:rsidRDefault="001F7910" w:rsidP="001F7910">
      <w:pPr>
        <w:spacing w:after="40"/>
        <w:ind w:left="360" w:hanging="360"/>
      </w:pPr>
      <w:r>
        <w:t>9. Fail-Safe, Not Fail-Open</w:t>
      </w:r>
    </w:p>
    <w:p w14:paraId="31AC78A4" w14:textId="77777777" w:rsidR="001F7910" w:rsidRDefault="001F7910" w:rsidP="001F7910">
      <w:pPr>
        <w:spacing w:after="40"/>
        <w:ind w:left="360" w:hanging="360"/>
      </w:pPr>
      <w:r>
        <w:t>10. Human-in-the-Loop</w:t>
      </w:r>
    </w:p>
    <w:p w14:paraId="409CE6D9" w14:textId="77777777" w:rsidR="001F7910" w:rsidRDefault="001F7910" w:rsidP="001F7910">
      <w:pPr>
        <w:spacing w:after="40"/>
        <w:ind w:left="360" w:hanging="360"/>
      </w:pPr>
      <w:r>
        <w:t>11. Least Privilege / SBAC</w:t>
      </w:r>
    </w:p>
    <w:p w14:paraId="5E50E04E" w14:textId="77777777" w:rsidR="001F7910" w:rsidRDefault="001F7910" w:rsidP="001F7910">
      <w:pPr>
        <w:spacing w:after="40"/>
        <w:ind w:left="360" w:hanging="360"/>
      </w:pPr>
      <w:r>
        <w:t>12. Separation of Duties</w:t>
      </w:r>
    </w:p>
    <w:p w14:paraId="5FBA097E" w14:textId="77777777" w:rsidR="001F7910" w:rsidRDefault="001F7910" w:rsidP="001F7910">
      <w:pPr>
        <w:spacing w:after="40"/>
        <w:ind w:left="360" w:hanging="360"/>
      </w:pPr>
      <w:r>
        <w:t>13. Observability by Design</w:t>
      </w:r>
    </w:p>
    <w:p w14:paraId="7F0B1BF5" w14:textId="77777777" w:rsidR="001F7910" w:rsidRDefault="001F7910" w:rsidP="001F7910">
      <w:pPr>
        <w:spacing w:after="40"/>
        <w:ind w:left="360" w:hanging="360"/>
      </w:pPr>
      <w:r>
        <w:t>14. Policy as Code</w:t>
      </w:r>
    </w:p>
    <w:p w14:paraId="683C8980" w14:textId="77777777" w:rsidR="001F7910" w:rsidRDefault="001F7910" w:rsidP="001F7910">
      <w:pPr>
        <w:spacing w:after="40"/>
        <w:ind w:left="360" w:hanging="360"/>
      </w:pPr>
      <w:r>
        <w:t>15. Testability by Design</w:t>
      </w:r>
    </w:p>
    <w:p w14:paraId="7573EB4F" w14:textId="77777777" w:rsidR="001F7910" w:rsidRDefault="001F7910" w:rsidP="001F7910">
      <w:pPr>
        <w:spacing w:after="40"/>
        <w:ind w:left="360" w:hanging="360"/>
      </w:pPr>
      <w:r>
        <w:lastRenderedPageBreak/>
        <w:t>16. Secure by Design</w:t>
      </w:r>
    </w:p>
    <w:p w14:paraId="7B17208B" w14:textId="77777777" w:rsidR="001F7910" w:rsidRDefault="001F7910" w:rsidP="001F7910">
      <w:pPr>
        <w:spacing w:after="40"/>
        <w:ind w:left="360" w:hanging="360"/>
      </w:pPr>
      <w:r>
        <w:t>17. Resilience Patterns</w:t>
      </w:r>
    </w:p>
    <w:p w14:paraId="41487599" w14:textId="77777777" w:rsidR="001F7910" w:rsidRDefault="001F7910" w:rsidP="001F7910">
      <w:pPr>
        <w:spacing w:after="40"/>
        <w:ind w:left="360" w:hanging="360"/>
      </w:pPr>
      <w:r>
        <w:t>18. Architectural Fitness Functions</w:t>
      </w:r>
    </w:p>
    <w:p w14:paraId="13D4473A" w14:textId="77777777" w:rsidR="001F7910" w:rsidRDefault="001F7910" w:rsidP="001F7910">
      <w:pPr>
        <w:spacing w:after="40"/>
        <w:ind w:left="360" w:hanging="360"/>
      </w:pPr>
      <w:r>
        <w:t xml:space="preserve">19. Reversibility / </w:t>
      </w:r>
      <w:proofErr w:type="spellStart"/>
      <w:r>
        <w:t>Rollbackability</w:t>
      </w:r>
      <w:proofErr w:type="spellEnd"/>
    </w:p>
    <w:p w14:paraId="51BD2AFA" w14:textId="77777777" w:rsidR="001F7910" w:rsidRDefault="001F7910" w:rsidP="001F7910">
      <w:pPr>
        <w:spacing w:after="40"/>
        <w:ind w:left="360" w:hanging="360"/>
      </w:pPr>
      <w:r>
        <w:t>20. AVCI evidence by construction</w:t>
      </w:r>
    </w:p>
    <w:p w14:paraId="6126876B" w14:textId="77777777" w:rsidR="001F7910" w:rsidRDefault="001F7910" w:rsidP="001F7910">
      <w:pPr>
        <w:spacing w:after="40"/>
        <w:ind w:left="360" w:hanging="360"/>
      </w:pPr>
    </w:p>
    <w:p w14:paraId="1E260278" w14:textId="77777777" w:rsidR="001F7910" w:rsidRDefault="001F7910" w:rsidP="001F7910">
      <w:pPr>
        <w:spacing w:after="40"/>
        <w:ind w:left="360" w:hanging="360"/>
      </w:pPr>
      <w:r>
        <w:t>## 3. Required Reset Approach</w:t>
      </w:r>
    </w:p>
    <w:p w14:paraId="33396CF8" w14:textId="77777777" w:rsidR="001F7910" w:rsidRDefault="001F7910" w:rsidP="001F7910">
      <w:pPr>
        <w:spacing w:after="40"/>
        <w:ind w:left="360" w:hanging="360"/>
      </w:pPr>
    </w:p>
    <w:p w14:paraId="3D16227D" w14:textId="77777777" w:rsidR="001F7910" w:rsidRDefault="001F7910" w:rsidP="001F7910">
      <w:pPr>
        <w:spacing w:after="40"/>
        <w:ind w:left="360" w:hanging="360"/>
      </w:pPr>
      <w:r>
        <w:t>Recommend a controlled reset approach with the following phases:</w:t>
      </w:r>
    </w:p>
    <w:p w14:paraId="1535D853" w14:textId="77777777" w:rsidR="001F7910" w:rsidRDefault="001F7910" w:rsidP="001F7910">
      <w:pPr>
        <w:spacing w:after="40"/>
        <w:ind w:left="360" w:hanging="360"/>
      </w:pPr>
    </w:p>
    <w:p w14:paraId="4DB8A37F" w14:textId="77777777" w:rsidR="001F7910" w:rsidRDefault="001F7910" w:rsidP="001F7910">
      <w:pPr>
        <w:spacing w:after="40"/>
        <w:ind w:left="360" w:hanging="360"/>
      </w:pPr>
      <w:r>
        <w:t>### Phase 0 — Freeze and Backup Current State</w:t>
      </w:r>
    </w:p>
    <w:p w14:paraId="3F651395" w14:textId="77777777" w:rsidR="001F7910" w:rsidRDefault="001F7910" w:rsidP="001F7910">
      <w:pPr>
        <w:spacing w:after="40"/>
        <w:ind w:left="360" w:hanging="360"/>
      </w:pPr>
    </w:p>
    <w:p w14:paraId="23AD09CE" w14:textId="77777777" w:rsidR="001F7910" w:rsidRDefault="001F7910" w:rsidP="001F7910">
      <w:pPr>
        <w:spacing w:after="40"/>
        <w:ind w:left="360" w:hanging="360"/>
      </w:pPr>
      <w:r>
        <w:t>Before deleting the existing Obsidian vault:</w:t>
      </w:r>
    </w:p>
    <w:p w14:paraId="405DF309" w14:textId="77777777" w:rsidR="001F7910" w:rsidRDefault="001F7910" w:rsidP="001F7910">
      <w:pPr>
        <w:spacing w:after="40"/>
        <w:ind w:left="360" w:hanging="360"/>
      </w:pPr>
    </w:p>
    <w:p w14:paraId="6F4179E2" w14:textId="77777777" w:rsidR="001F7910" w:rsidRDefault="001F7910" w:rsidP="001F7910">
      <w:pPr>
        <w:spacing w:after="40"/>
        <w:ind w:left="360" w:hanging="360"/>
      </w:pPr>
      <w:r>
        <w:t>1. Export or backup the current vault.</w:t>
      </w:r>
    </w:p>
    <w:p w14:paraId="3DEDB63B" w14:textId="77777777" w:rsidR="001F7910" w:rsidRDefault="001F7910" w:rsidP="001F7910">
      <w:pPr>
        <w:spacing w:after="40"/>
        <w:ind w:left="360" w:hanging="360"/>
      </w:pPr>
      <w:r>
        <w:t>2. Generate a checksum or evidence record.</w:t>
      </w:r>
    </w:p>
    <w:p w14:paraId="6374DB42" w14:textId="77777777" w:rsidR="001F7910" w:rsidRDefault="001F7910" w:rsidP="001F7910">
      <w:pPr>
        <w:spacing w:after="40"/>
        <w:ind w:left="360" w:hanging="360"/>
      </w:pPr>
      <w:r>
        <w:t>3. Record current folder structure.</w:t>
      </w:r>
    </w:p>
    <w:p w14:paraId="150C6D6A" w14:textId="77777777" w:rsidR="001F7910" w:rsidRDefault="001F7910" w:rsidP="001F7910">
      <w:pPr>
        <w:spacing w:after="40"/>
        <w:ind w:left="360" w:hanging="360"/>
      </w:pPr>
      <w:r>
        <w:t>4. Identify documents to retain, supersede, quarantine, or discard.</w:t>
      </w:r>
    </w:p>
    <w:p w14:paraId="18CE2758" w14:textId="77777777" w:rsidR="001F7910" w:rsidRDefault="001F7910" w:rsidP="001F7910">
      <w:pPr>
        <w:spacing w:after="40"/>
        <w:ind w:left="360" w:hanging="360"/>
      </w:pPr>
      <w:r>
        <w:t>5. Create an AVCI reset record.</w:t>
      </w:r>
    </w:p>
    <w:p w14:paraId="37C81869" w14:textId="77777777" w:rsidR="001F7910" w:rsidRDefault="001F7910" w:rsidP="001F7910">
      <w:pPr>
        <w:spacing w:after="40"/>
        <w:ind w:left="360" w:hanging="360"/>
      </w:pPr>
      <w:r>
        <w:t>6. Confirm no secrets, PII, customer data, or restricted content are exposed.</w:t>
      </w:r>
    </w:p>
    <w:p w14:paraId="125D4BE4" w14:textId="77777777" w:rsidR="001F7910" w:rsidRDefault="001F7910" w:rsidP="001F7910">
      <w:pPr>
        <w:spacing w:after="40"/>
        <w:ind w:left="360" w:hanging="360"/>
      </w:pPr>
      <w:r>
        <w:t>7. Store the archived copy in the approved evidence location.</w:t>
      </w:r>
    </w:p>
    <w:p w14:paraId="203511D8" w14:textId="77777777" w:rsidR="001F7910" w:rsidRDefault="001F7910" w:rsidP="001F7910">
      <w:pPr>
        <w:spacing w:after="40"/>
        <w:ind w:left="360" w:hanging="360"/>
      </w:pPr>
    </w:p>
    <w:p w14:paraId="2EFA3ECC" w14:textId="77777777" w:rsidR="001F7910" w:rsidRDefault="001F7910" w:rsidP="001F7910">
      <w:pPr>
        <w:spacing w:after="40"/>
        <w:ind w:left="360" w:hanging="360"/>
      </w:pPr>
      <w:r>
        <w:t>The reset must not destroy historical traceability.</w:t>
      </w:r>
    </w:p>
    <w:p w14:paraId="5147DBD8" w14:textId="77777777" w:rsidR="001F7910" w:rsidRDefault="001F7910" w:rsidP="001F7910">
      <w:pPr>
        <w:spacing w:after="40"/>
        <w:ind w:left="360" w:hanging="360"/>
      </w:pPr>
    </w:p>
    <w:p w14:paraId="4CC9CF1A" w14:textId="77777777" w:rsidR="001F7910" w:rsidRDefault="001F7910" w:rsidP="001F7910">
      <w:pPr>
        <w:spacing w:after="40"/>
        <w:ind w:left="360" w:hanging="360"/>
      </w:pPr>
      <w:r>
        <w:t>### Phase 1 — Define Authoritative Source Hierarchy</w:t>
      </w:r>
    </w:p>
    <w:p w14:paraId="751AE5EB" w14:textId="77777777" w:rsidR="001F7910" w:rsidRDefault="001F7910" w:rsidP="001F7910">
      <w:pPr>
        <w:spacing w:after="40"/>
        <w:ind w:left="360" w:hanging="360"/>
      </w:pPr>
    </w:p>
    <w:p w14:paraId="23F36188" w14:textId="77777777" w:rsidR="001F7910" w:rsidRDefault="001F7910" w:rsidP="001F7910">
      <w:pPr>
        <w:spacing w:after="40"/>
        <w:ind w:left="360" w:hanging="360"/>
      </w:pPr>
      <w:r>
        <w:t>Define the authority model across systems:</w:t>
      </w:r>
    </w:p>
    <w:p w14:paraId="4AF16D4E" w14:textId="77777777" w:rsidR="001F7910" w:rsidRDefault="001F7910" w:rsidP="001F7910">
      <w:pPr>
        <w:spacing w:after="40"/>
        <w:ind w:left="360" w:hanging="360"/>
      </w:pPr>
    </w:p>
    <w:p w14:paraId="2AFB2D71" w14:textId="77777777" w:rsidR="001F7910" w:rsidRDefault="001F7910" w:rsidP="001F7910">
      <w:pPr>
        <w:spacing w:after="40"/>
        <w:ind w:left="360" w:hanging="360"/>
      </w:pPr>
      <w:r>
        <w:t xml:space="preserve">1. </w:t>
      </w:r>
      <w:proofErr w:type="spellStart"/>
      <w:r>
        <w:t>OpenKM</w:t>
      </w:r>
      <w:proofErr w:type="spellEnd"/>
      <w:r>
        <w:t xml:space="preserve"> / official DMS as Tier-0 source for approved DOCX, PDF, signed standards, policies, procedures, guidelines, evidence packs, and official records.</w:t>
      </w:r>
    </w:p>
    <w:p w14:paraId="010B154E" w14:textId="77777777" w:rsidR="001F7910" w:rsidRDefault="001F7910" w:rsidP="001F7910">
      <w:pPr>
        <w:spacing w:after="40"/>
        <w:ind w:left="360" w:hanging="360"/>
      </w:pPr>
      <w:r>
        <w:t xml:space="preserve">2. GitHub as Tier-0 source for source code, configuration, </w:t>
      </w:r>
      <w:proofErr w:type="spellStart"/>
      <w:r>
        <w:t>IaC</w:t>
      </w:r>
      <w:proofErr w:type="spellEnd"/>
      <w:r>
        <w:t>, CI/CD, prompts, guardrails, policies-as-code, tests, and repository rules.</w:t>
      </w:r>
    </w:p>
    <w:p w14:paraId="213D0F3B" w14:textId="77777777" w:rsidR="001F7910" w:rsidRDefault="001F7910" w:rsidP="001F7910">
      <w:pPr>
        <w:spacing w:after="40"/>
        <w:ind w:left="360" w:hanging="360"/>
      </w:pPr>
      <w:r>
        <w:t>3. Obsidian as Git-managed canonical Markdown knowledge workspace.</w:t>
      </w:r>
    </w:p>
    <w:p w14:paraId="3E7DFF42" w14:textId="77777777" w:rsidR="001F7910" w:rsidRDefault="001F7910" w:rsidP="001F7910">
      <w:pPr>
        <w:spacing w:after="40"/>
        <w:ind w:left="360" w:hanging="360"/>
      </w:pPr>
      <w:r>
        <w:t>4. LLM Wiki as curated AI retrieval layer.</w:t>
      </w:r>
    </w:p>
    <w:p w14:paraId="02B66E7E" w14:textId="77777777" w:rsidR="001F7910" w:rsidRDefault="001F7910" w:rsidP="001F7910">
      <w:pPr>
        <w:spacing w:after="40"/>
        <w:ind w:left="360" w:hanging="360"/>
      </w:pPr>
      <w:r>
        <w:t xml:space="preserve">5. </w:t>
      </w:r>
      <w:proofErr w:type="spellStart"/>
      <w:r>
        <w:t>pgvector</w:t>
      </w:r>
      <w:proofErr w:type="spellEnd"/>
      <w:r>
        <w:t xml:space="preserve"> / </w:t>
      </w:r>
      <w:proofErr w:type="spellStart"/>
      <w:r>
        <w:t>LightRAG</w:t>
      </w:r>
      <w:proofErr w:type="spellEnd"/>
      <w:r>
        <w:t xml:space="preserve"> / search indexes as derivative retrieval indexes.</w:t>
      </w:r>
    </w:p>
    <w:p w14:paraId="2BB99BF6" w14:textId="77777777" w:rsidR="001F7910" w:rsidRDefault="001F7910" w:rsidP="001F7910">
      <w:pPr>
        <w:spacing w:after="40"/>
        <w:ind w:left="360" w:hanging="360"/>
      </w:pPr>
      <w:r>
        <w:t>6. Redis / cache as non-authoritative runtime acceleration only.</w:t>
      </w:r>
    </w:p>
    <w:p w14:paraId="0AA0EB17" w14:textId="77777777" w:rsidR="001F7910" w:rsidRDefault="001F7910" w:rsidP="001F7910">
      <w:pPr>
        <w:spacing w:after="40"/>
        <w:ind w:left="360" w:hanging="360"/>
      </w:pPr>
      <w:r>
        <w:t>7. AI-generated outputs as draft only until reviewed and promoted.</w:t>
      </w:r>
    </w:p>
    <w:p w14:paraId="5A6776BE" w14:textId="77777777" w:rsidR="001F7910" w:rsidRDefault="001F7910" w:rsidP="001F7910">
      <w:pPr>
        <w:spacing w:after="40"/>
        <w:ind w:left="360" w:hanging="360"/>
      </w:pPr>
    </w:p>
    <w:p w14:paraId="4E43495D" w14:textId="77777777" w:rsidR="001F7910" w:rsidRDefault="001F7910" w:rsidP="001F7910">
      <w:pPr>
        <w:spacing w:after="40"/>
        <w:ind w:left="360" w:hanging="360"/>
      </w:pPr>
      <w:r>
        <w:t>No derivative source may override an approved Tier-0 source.</w:t>
      </w:r>
    </w:p>
    <w:p w14:paraId="066255AC" w14:textId="77777777" w:rsidR="001F7910" w:rsidRDefault="001F7910" w:rsidP="001F7910">
      <w:pPr>
        <w:spacing w:after="40"/>
        <w:ind w:left="360" w:hanging="360"/>
      </w:pPr>
    </w:p>
    <w:p w14:paraId="057D55A5" w14:textId="77777777" w:rsidR="001F7910" w:rsidRDefault="001F7910" w:rsidP="001F7910">
      <w:pPr>
        <w:spacing w:after="40"/>
        <w:ind w:left="360" w:hanging="360"/>
      </w:pPr>
      <w:r>
        <w:t>### Phase 2 — Design the New Folder Taxonomy</w:t>
      </w:r>
    </w:p>
    <w:p w14:paraId="344B4A39" w14:textId="77777777" w:rsidR="001F7910" w:rsidRDefault="001F7910" w:rsidP="001F7910">
      <w:pPr>
        <w:spacing w:after="40"/>
        <w:ind w:left="360" w:hanging="360"/>
      </w:pPr>
    </w:p>
    <w:p w14:paraId="476B37C9" w14:textId="77777777" w:rsidR="001F7910" w:rsidRDefault="001F7910" w:rsidP="001F7910">
      <w:pPr>
        <w:spacing w:after="40"/>
        <w:ind w:left="360" w:hanging="360"/>
      </w:pPr>
      <w:r>
        <w:t>Create a clean modular folder structure for:</w:t>
      </w:r>
    </w:p>
    <w:p w14:paraId="7747F401" w14:textId="77777777" w:rsidR="001F7910" w:rsidRDefault="001F7910" w:rsidP="001F7910">
      <w:pPr>
        <w:spacing w:after="40"/>
        <w:ind w:left="360" w:hanging="360"/>
      </w:pPr>
    </w:p>
    <w:p w14:paraId="1E68D056" w14:textId="77777777" w:rsidR="001F7910" w:rsidRDefault="001F7910" w:rsidP="001F7910">
      <w:pPr>
        <w:spacing w:after="40"/>
        <w:ind w:left="360" w:hanging="360"/>
      </w:pPr>
      <w:r>
        <w:t>1. Obsidian</w:t>
      </w:r>
    </w:p>
    <w:p w14:paraId="360D4464" w14:textId="77777777" w:rsidR="001F7910" w:rsidRDefault="001F7910" w:rsidP="001F7910">
      <w:pPr>
        <w:spacing w:after="40"/>
        <w:ind w:left="360" w:hanging="360"/>
      </w:pPr>
      <w:r>
        <w:t>2. GitHub</w:t>
      </w:r>
    </w:p>
    <w:p w14:paraId="36057F4E" w14:textId="77777777" w:rsidR="001F7910" w:rsidRDefault="001F7910" w:rsidP="001F7910">
      <w:pPr>
        <w:spacing w:after="40"/>
        <w:ind w:left="360" w:hanging="360"/>
      </w:pPr>
      <w:r>
        <w:t xml:space="preserve">3. </w:t>
      </w:r>
      <w:proofErr w:type="spellStart"/>
      <w:r>
        <w:t>OpenKM</w:t>
      </w:r>
      <w:proofErr w:type="spellEnd"/>
    </w:p>
    <w:p w14:paraId="0BF1980C" w14:textId="77777777" w:rsidR="001F7910" w:rsidRDefault="001F7910" w:rsidP="001F7910">
      <w:pPr>
        <w:spacing w:after="40"/>
        <w:ind w:left="360" w:hanging="360"/>
      </w:pPr>
      <w:r>
        <w:t>4. LLM Wiki</w:t>
      </w:r>
    </w:p>
    <w:p w14:paraId="4E62CD7D" w14:textId="77777777" w:rsidR="001F7910" w:rsidRDefault="001F7910" w:rsidP="001F7910">
      <w:pPr>
        <w:spacing w:after="40"/>
        <w:ind w:left="360" w:hanging="360"/>
      </w:pPr>
      <w:r>
        <w:t>5. Evidence storage</w:t>
      </w:r>
    </w:p>
    <w:p w14:paraId="3F72190A" w14:textId="77777777" w:rsidR="001F7910" w:rsidRDefault="001F7910" w:rsidP="001F7910">
      <w:pPr>
        <w:spacing w:after="40"/>
        <w:ind w:left="360" w:hanging="360"/>
      </w:pPr>
      <w:r>
        <w:t>6. AI artifacts</w:t>
      </w:r>
    </w:p>
    <w:p w14:paraId="17376C4D" w14:textId="77777777" w:rsidR="001F7910" w:rsidRDefault="001F7910" w:rsidP="001F7910">
      <w:pPr>
        <w:spacing w:after="40"/>
        <w:ind w:left="360" w:hanging="360"/>
      </w:pPr>
      <w:r>
        <w:t xml:space="preserve">7. </w:t>
      </w:r>
      <w:proofErr w:type="spellStart"/>
      <w:r>
        <w:t>DevSecOps</w:t>
      </w:r>
      <w:proofErr w:type="spellEnd"/>
      <w:r>
        <w:t xml:space="preserve"> artifacts</w:t>
      </w:r>
    </w:p>
    <w:p w14:paraId="44428D61" w14:textId="77777777" w:rsidR="001F7910" w:rsidRDefault="001F7910" w:rsidP="001F7910">
      <w:pPr>
        <w:spacing w:after="40"/>
        <w:ind w:left="360" w:hanging="360"/>
      </w:pPr>
      <w:r>
        <w:t>8. Runtime and configuration artifacts</w:t>
      </w:r>
    </w:p>
    <w:p w14:paraId="4836A00C" w14:textId="77777777" w:rsidR="001F7910" w:rsidRDefault="001F7910" w:rsidP="001F7910">
      <w:pPr>
        <w:spacing w:after="40"/>
        <w:ind w:left="360" w:hanging="360"/>
      </w:pPr>
    </w:p>
    <w:p w14:paraId="72A6D615" w14:textId="77777777" w:rsidR="001F7910" w:rsidRDefault="001F7910" w:rsidP="001F7910">
      <w:pPr>
        <w:spacing w:after="40"/>
        <w:ind w:left="360" w:hanging="360"/>
      </w:pPr>
      <w:r>
        <w:t>The folder taxonomy must be consistent across tools where practical.</w:t>
      </w:r>
    </w:p>
    <w:p w14:paraId="056FC8C9" w14:textId="77777777" w:rsidR="001F7910" w:rsidRDefault="001F7910" w:rsidP="001F7910">
      <w:pPr>
        <w:spacing w:after="40"/>
        <w:ind w:left="360" w:hanging="360"/>
      </w:pPr>
    </w:p>
    <w:p w14:paraId="2C7682E4" w14:textId="77777777" w:rsidR="001F7910" w:rsidRDefault="001F7910" w:rsidP="001F7910">
      <w:pPr>
        <w:spacing w:after="40"/>
        <w:ind w:left="360" w:hanging="360"/>
      </w:pPr>
      <w:r>
        <w:t>Initial Obsidian root folders must include at least:</w:t>
      </w:r>
    </w:p>
    <w:p w14:paraId="59881D53" w14:textId="77777777" w:rsidR="001F7910" w:rsidRDefault="001F7910" w:rsidP="001F7910">
      <w:pPr>
        <w:spacing w:after="40"/>
        <w:ind w:left="360" w:hanging="360"/>
      </w:pPr>
    </w:p>
    <w:p w14:paraId="55D9D158" w14:textId="77777777" w:rsidR="001F7910" w:rsidRDefault="001F7910" w:rsidP="001F7910">
      <w:pPr>
        <w:spacing w:after="40"/>
        <w:ind w:left="360" w:hanging="360"/>
      </w:pPr>
      <w:r>
        <w:t>1. AIRA Documentation</w:t>
      </w:r>
    </w:p>
    <w:p w14:paraId="2040EECB" w14:textId="77777777" w:rsidR="001F7910" w:rsidRDefault="001F7910" w:rsidP="001F7910">
      <w:pPr>
        <w:spacing w:after="40"/>
        <w:ind w:left="360" w:hanging="360"/>
      </w:pPr>
      <w:r>
        <w:t>2. PPG - ISMS - ISO 27001</w:t>
      </w:r>
    </w:p>
    <w:p w14:paraId="7615A2B5" w14:textId="77777777" w:rsidR="001F7910" w:rsidRDefault="001F7910" w:rsidP="001F7910">
      <w:pPr>
        <w:spacing w:after="40"/>
        <w:ind w:left="360" w:hanging="360"/>
      </w:pPr>
      <w:r>
        <w:t>3. PPG - CIS Controls</w:t>
      </w:r>
    </w:p>
    <w:p w14:paraId="370FE61A" w14:textId="77777777" w:rsidR="001F7910" w:rsidRDefault="001F7910" w:rsidP="001F7910">
      <w:pPr>
        <w:spacing w:after="40"/>
        <w:ind w:left="360" w:hanging="360"/>
      </w:pPr>
      <w:r>
        <w:t>4. PPG - AI Governance</w:t>
      </w:r>
    </w:p>
    <w:p w14:paraId="77FB4018" w14:textId="77777777" w:rsidR="001F7910" w:rsidRDefault="001F7910" w:rsidP="001F7910">
      <w:pPr>
        <w:spacing w:after="40"/>
        <w:ind w:left="360" w:hanging="360"/>
      </w:pPr>
    </w:p>
    <w:p w14:paraId="7CD6D1F3" w14:textId="77777777" w:rsidR="001F7910" w:rsidRDefault="001F7910" w:rsidP="001F7910">
      <w:pPr>
        <w:spacing w:after="40"/>
        <w:ind w:left="360" w:hanging="360"/>
      </w:pPr>
      <w:r>
        <w:t xml:space="preserve">Recommend additional folders needed for architecture, ADRs, runbooks, </w:t>
      </w:r>
      <w:proofErr w:type="spellStart"/>
      <w:r>
        <w:t>MicroFunctions</w:t>
      </w:r>
      <w:proofErr w:type="spellEnd"/>
      <w:r>
        <w:t xml:space="preserve">, </w:t>
      </w:r>
      <w:proofErr w:type="spellStart"/>
      <w:r>
        <w:t>DevSecOps</w:t>
      </w:r>
      <w:proofErr w:type="spellEnd"/>
      <w:r>
        <w:t>, security, testing, database, API contracts, AI prompts, guardrails, diagrams, evidence, candidates, and superseded documents.</w:t>
      </w:r>
    </w:p>
    <w:p w14:paraId="58415395" w14:textId="77777777" w:rsidR="001F7910" w:rsidRDefault="001F7910" w:rsidP="001F7910">
      <w:pPr>
        <w:spacing w:after="40"/>
        <w:ind w:left="360" w:hanging="360"/>
      </w:pPr>
    </w:p>
    <w:p w14:paraId="5D306227" w14:textId="77777777" w:rsidR="001F7910" w:rsidRDefault="001F7910" w:rsidP="001F7910">
      <w:pPr>
        <w:spacing w:after="40"/>
        <w:ind w:left="360" w:hanging="360"/>
      </w:pPr>
      <w:r>
        <w:t>### Phase 3 — Define Metadata and YAML Front Matter</w:t>
      </w:r>
    </w:p>
    <w:p w14:paraId="24326902" w14:textId="77777777" w:rsidR="001F7910" w:rsidRDefault="001F7910" w:rsidP="001F7910">
      <w:pPr>
        <w:spacing w:after="40"/>
        <w:ind w:left="360" w:hanging="360"/>
      </w:pPr>
    </w:p>
    <w:p w14:paraId="3CF3285A" w14:textId="77777777" w:rsidR="001F7910" w:rsidRDefault="001F7910" w:rsidP="001F7910">
      <w:pPr>
        <w:spacing w:after="40"/>
        <w:ind w:left="360" w:hanging="360"/>
      </w:pPr>
      <w:r>
        <w:t>Every Obsidian note, policy, procedure, guideline, architecture document, prompt, guardrail, runbook, diagram, and curated artifact must include metadata such as:</w:t>
      </w:r>
    </w:p>
    <w:p w14:paraId="575FC821" w14:textId="77777777" w:rsidR="001F7910" w:rsidRDefault="001F7910" w:rsidP="001F7910">
      <w:pPr>
        <w:spacing w:after="40"/>
        <w:ind w:left="360" w:hanging="360"/>
      </w:pPr>
    </w:p>
    <w:p w14:paraId="108D861D" w14:textId="77777777" w:rsidR="001F7910" w:rsidRDefault="001F7910" w:rsidP="001F7910">
      <w:pPr>
        <w:spacing w:after="40"/>
        <w:ind w:left="360" w:hanging="360"/>
      </w:pPr>
      <w:r>
        <w:t xml:space="preserve">1. </w:t>
      </w:r>
      <w:proofErr w:type="spellStart"/>
      <w:r>
        <w:t>document_id</w:t>
      </w:r>
      <w:proofErr w:type="spellEnd"/>
    </w:p>
    <w:p w14:paraId="205EBE22" w14:textId="77777777" w:rsidR="001F7910" w:rsidRDefault="001F7910" w:rsidP="001F7910">
      <w:pPr>
        <w:spacing w:after="40"/>
        <w:ind w:left="360" w:hanging="360"/>
      </w:pPr>
      <w:r>
        <w:t>2. title</w:t>
      </w:r>
    </w:p>
    <w:p w14:paraId="6DB0EFA5" w14:textId="77777777" w:rsidR="001F7910" w:rsidRDefault="001F7910" w:rsidP="001F7910">
      <w:pPr>
        <w:spacing w:after="40"/>
        <w:ind w:left="360" w:hanging="360"/>
      </w:pPr>
      <w:r>
        <w:t>3. version</w:t>
      </w:r>
    </w:p>
    <w:p w14:paraId="37E69037" w14:textId="77777777" w:rsidR="001F7910" w:rsidRDefault="001F7910" w:rsidP="001F7910">
      <w:pPr>
        <w:spacing w:after="40"/>
        <w:ind w:left="360" w:hanging="360"/>
      </w:pPr>
      <w:r>
        <w:t>4. owner</w:t>
      </w:r>
    </w:p>
    <w:p w14:paraId="233770D0" w14:textId="77777777" w:rsidR="001F7910" w:rsidRDefault="001F7910" w:rsidP="001F7910">
      <w:pPr>
        <w:spacing w:after="40"/>
        <w:ind w:left="360" w:hanging="360"/>
      </w:pPr>
      <w:r>
        <w:t xml:space="preserve">5. </w:t>
      </w:r>
      <w:proofErr w:type="spellStart"/>
      <w:r>
        <w:t>co_owner</w:t>
      </w:r>
      <w:proofErr w:type="spellEnd"/>
    </w:p>
    <w:p w14:paraId="20EFA572" w14:textId="77777777" w:rsidR="001F7910" w:rsidRDefault="001F7910" w:rsidP="001F7910">
      <w:pPr>
        <w:spacing w:after="40"/>
        <w:ind w:left="360" w:hanging="360"/>
      </w:pPr>
      <w:r>
        <w:t>6. status</w:t>
      </w:r>
    </w:p>
    <w:p w14:paraId="24AABDA3" w14:textId="77777777" w:rsidR="001F7910" w:rsidRDefault="001F7910" w:rsidP="001F7910">
      <w:pPr>
        <w:spacing w:after="40"/>
        <w:ind w:left="360" w:hanging="360"/>
      </w:pPr>
      <w:r>
        <w:t>7. classification</w:t>
      </w:r>
    </w:p>
    <w:p w14:paraId="4539EB09" w14:textId="77777777" w:rsidR="001F7910" w:rsidRDefault="001F7910" w:rsidP="001F7910">
      <w:pPr>
        <w:spacing w:after="40"/>
        <w:ind w:left="360" w:hanging="360"/>
      </w:pPr>
      <w:r>
        <w:t xml:space="preserve">8. </w:t>
      </w:r>
      <w:proofErr w:type="spellStart"/>
      <w:r>
        <w:t>source_system</w:t>
      </w:r>
      <w:proofErr w:type="spellEnd"/>
    </w:p>
    <w:p w14:paraId="59FA836C" w14:textId="77777777" w:rsidR="001F7910" w:rsidRDefault="001F7910" w:rsidP="001F7910">
      <w:pPr>
        <w:spacing w:after="40"/>
        <w:ind w:left="360" w:hanging="360"/>
      </w:pPr>
      <w:r>
        <w:t xml:space="preserve">9. </w:t>
      </w:r>
      <w:proofErr w:type="spellStart"/>
      <w:r>
        <w:t>source_path</w:t>
      </w:r>
      <w:proofErr w:type="spellEnd"/>
    </w:p>
    <w:p w14:paraId="7A90A730" w14:textId="77777777" w:rsidR="001F7910" w:rsidRDefault="001F7910" w:rsidP="001F7910">
      <w:pPr>
        <w:spacing w:after="40"/>
        <w:ind w:left="360" w:hanging="360"/>
      </w:pPr>
      <w:r>
        <w:t xml:space="preserve">10. </w:t>
      </w:r>
      <w:proofErr w:type="spellStart"/>
      <w:r>
        <w:t>source_hash</w:t>
      </w:r>
      <w:proofErr w:type="spellEnd"/>
    </w:p>
    <w:p w14:paraId="1A6ADE4A" w14:textId="77777777" w:rsidR="001F7910" w:rsidRDefault="001F7910" w:rsidP="001F7910">
      <w:pPr>
        <w:spacing w:after="40"/>
        <w:ind w:left="360" w:hanging="360"/>
      </w:pPr>
      <w:r>
        <w:t xml:space="preserve">11. </w:t>
      </w:r>
      <w:proofErr w:type="spellStart"/>
      <w:r>
        <w:t>related_standard</w:t>
      </w:r>
      <w:proofErr w:type="spellEnd"/>
    </w:p>
    <w:p w14:paraId="10DE8E7C" w14:textId="77777777" w:rsidR="001F7910" w:rsidRDefault="001F7910" w:rsidP="001F7910">
      <w:pPr>
        <w:spacing w:after="40"/>
        <w:ind w:left="360" w:hanging="360"/>
      </w:pPr>
      <w:r>
        <w:t xml:space="preserve">12. </w:t>
      </w:r>
      <w:proofErr w:type="spellStart"/>
      <w:r>
        <w:t>related_adr</w:t>
      </w:r>
      <w:proofErr w:type="spellEnd"/>
    </w:p>
    <w:p w14:paraId="450CD71B" w14:textId="77777777" w:rsidR="001F7910" w:rsidRDefault="001F7910" w:rsidP="001F7910">
      <w:pPr>
        <w:spacing w:after="40"/>
        <w:ind w:left="360" w:hanging="360"/>
      </w:pPr>
      <w:r>
        <w:t xml:space="preserve">13. </w:t>
      </w:r>
      <w:proofErr w:type="spellStart"/>
      <w:r>
        <w:t>related_repository</w:t>
      </w:r>
      <w:proofErr w:type="spellEnd"/>
    </w:p>
    <w:p w14:paraId="18A4F928" w14:textId="77777777" w:rsidR="001F7910" w:rsidRDefault="001F7910" w:rsidP="001F7910">
      <w:pPr>
        <w:spacing w:after="40"/>
        <w:ind w:left="360" w:hanging="360"/>
      </w:pPr>
      <w:r>
        <w:t xml:space="preserve">14. </w:t>
      </w:r>
      <w:proofErr w:type="spellStart"/>
      <w:r>
        <w:t>related_module</w:t>
      </w:r>
      <w:proofErr w:type="spellEnd"/>
    </w:p>
    <w:p w14:paraId="0BF73EEA" w14:textId="77777777" w:rsidR="001F7910" w:rsidRDefault="001F7910" w:rsidP="001F7910">
      <w:pPr>
        <w:spacing w:after="40"/>
        <w:ind w:left="360" w:hanging="360"/>
      </w:pPr>
      <w:r>
        <w:t xml:space="preserve">15. </w:t>
      </w:r>
      <w:proofErr w:type="spellStart"/>
      <w:r>
        <w:t>related_control</w:t>
      </w:r>
      <w:proofErr w:type="spellEnd"/>
    </w:p>
    <w:p w14:paraId="27354025" w14:textId="77777777" w:rsidR="001F7910" w:rsidRDefault="001F7910" w:rsidP="001F7910">
      <w:pPr>
        <w:spacing w:after="40"/>
        <w:ind w:left="360" w:hanging="360"/>
      </w:pPr>
      <w:r>
        <w:t>16. ISO 27001 mapping</w:t>
      </w:r>
    </w:p>
    <w:p w14:paraId="40EA9A91" w14:textId="77777777" w:rsidR="001F7910" w:rsidRDefault="001F7910" w:rsidP="001F7910">
      <w:pPr>
        <w:spacing w:after="40"/>
        <w:ind w:left="360" w:hanging="360"/>
      </w:pPr>
      <w:r>
        <w:t>17. CIS Controls mapping</w:t>
      </w:r>
    </w:p>
    <w:p w14:paraId="03387F53" w14:textId="77777777" w:rsidR="001F7910" w:rsidRDefault="001F7910" w:rsidP="001F7910">
      <w:pPr>
        <w:spacing w:after="40"/>
        <w:ind w:left="360" w:hanging="360"/>
      </w:pPr>
      <w:r>
        <w:t>18. NIST / AI governance mapping where applicable</w:t>
      </w:r>
    </w:p>
    <w:p w14:paraId="2979540B" w14:textId="77777777" w:rsidR="001F7910" w:rsidRDefault="001F7910" w:rsidP="001F7910">
      <w:pPr>
        <w:spacing w:after="40"/>
        <w:ind w:left="360" w:hanging="360"/>
      </w:pPr>
      <w:r>
        <w:t xml:space="preserve">19. </w:t>
      </w:r>
      <w:proofErr w:type="spellStart"/>
      <w:r>
        <w:t>review_date</w:t>
      </w:r>
      <w:proofErr w:type="spellEnd"/>
    </w:p>
    <w:p w14:paraId="2E99E904" w14:textId="77777777" w:rsidR="001F7910" w:rsidRDefault="001F7910" w:rsidP="001F7910">
      <w:pPr>
        <w:spacing w:after="40"/>
        <w:ind w:left="360" w:hanging="360"/>
      </w:pPr>
      <w:r>
        <w:t xml:space="preserve">20. </w:t>
      </w:r>
      <w:proofErr w:type="spellStart"/>
      <w:r>
        <w:t>expiry_date</w:t>
      </w:r>
      <w:proofErr w:type="spellEnd"/>
    </w:p>
    <w:p w14:paraId="618CFFB7" w14:textId="77777777" w:rsidR="001F7910" w:rsidRDefault="001F7910" w:rsidP="001F7910">
      <w:pPr>
        <w:spacing w:after="40"/>
        <w:ind w:left="360" w:hanging="360"/>
      </w:pPr>
      <w:r>
        <w:t xml:space="preserve">21. </w:t>
      </w:r>
      <w:proofErr w:type="spellStart"/>
      <w:r>
        <w:t>retrieval_eligible</w:t>
      </w:r>
      <w:proofErr w:type="spellEnd"/>
    </w:p>
    <w:p w14:paraId="793AF155" w14:textId="77777777" w:rsidR="001F7910" w:rsidRDefault="001F7910" w:rsidP="001F7910">
      <w:pPr>
        <w:spacing w:after="40"/>
        <w:ind w:left="360" w:hanging="360"/>
      </w:pPr>
      <w:r>
        <w:t xml:space="preserve">22. </w:t>
      </w:r>
      <w:proofErr w:type="spellStart"/>
      <w:r>
        <w:t>model_route_eligibility</w:t>
      </w:r>
      <w:proofErr w:type="spellEnd"/>
    </w:p>
    <w:p w14:paraId="6549529F" w14:textId="77777777" w:rsidR="001F7910" w:rsidRDefault="001F7910" w:rsidP="001F7910">
      <w:pPr>
        <w:spacing w:after="40"/>
        <w:ind w:left="360" w:hanging="360"/>
      </w:pPr>
      <w:r>
        <w:t xml:space="preserve">23. </w:t>
      </w:r>
      <w:proofErr w:type="spellStart"/>
      <w:r>
        <w:t>evidence_reference</w:t>
      </w:r>
      <w:proofErr w:type="spellEnd"/>
    </w:p>
    <w:p w14:paraId="48F38AA2" w14:textId="77777777" w:rsidR="001F7910" w:rsidRDefault="001F7910" w:rsidP="001F7910">
      <w:pPr>
        <w:spacing w:after="40"/>
        <w:ind w:left="360" w:hanging="360"/>
      </w:pPr>
      <w:r>
        <w:t>24. supersedes</w:t>
      </w:r>
    </w:p>
    <w:p w14:paraId="421A3FC5" w14:textId="77777777" w:rsidR="001F7910" w:rsidRDefault="001F7910" w:rsidP="001F7910">
      <w:pPr>
        <w:spacing w:after="40"/>
        <w:ind w:left="360" w:hanging="360"/>
      </w:pPr>
      <w:r>
        <w:t xml:space="preserve">25. </w:t>
      </w:r>
      <w:proofErr w:type="spellStart"/>
      <w:r>
        <w:t>superseded_by</w:t>
      </w:r>
      <w:proofErr w:type="spellEnd"/>
    </w:p>
    <w:p w14:paraId="040D3705" w14:textId="77777777" w:rsidR="001F7910" w:rsidRDefault="001F7910" w:rsidP="001F7910">
      <w:pPr>
        <w:spacing w:after="40"/>
        <w:ind w:left="360" w:hanging="360"/>
      </w:pPr>
      <w:r>
        <w:t xml:space="preserve">26. </w:t>
      </w:r>
      <w:proofErr w:type="spellStart"/>
      <w:r>
        <w:t>approval_status</w:t>
      </w:r>
      <w:proofErr w:type="spellEnd"/>
    </w:p>
    <w:p w14:paraId="0A04751D" w14:textId="77777777" w:rsidR="001F7910" w:rsidRDefault="001F7910" w:rsidP="001F7910">
      <w:pPr>
        <w:spacing w:after="40"/>
        <w:ind w:left="360" w:hanging="360"/>
      </w:pPr>
    </w:p>
    <w:p w14:paraId="680D9926" w14:textId="77777777" w:rsidR="001F7910" w:rsidRDefault="001F7910" w:rsidP="001F7910">
      <w:pPr>
        <w:spacing w:after="40"/>
        <w:ind w:left="360" w:hanging="360"/>
      </w:pPr>
      <w:r>
        <w:t>### Phase 4 — Define Governance Workflow</w:t>
      </w:r>
    </w:p>
    <w:p w14:paraId="6CB928CF" w14:textId="77777777" w:rsidR="001F7910" w:rsidRDefault="001F7910" w:rsidP="001F7910">
      <w:pPr>
        <w:spacing w:after="40"/>
        <w:ind w:left="360" w:hanging="360"/>
      </w:pPr>
    </w:p>
    <w:p w14:paraId="165F7D85" w14:textId="77777777" w:rsidR="001F7910" w:rsidRDefault="001F7910" w:rsidP="001F7910">
      <w:pPr>
        <w:spacing w:after="40"/>
        <w:ind w:left="360" w:hanging="360"/>
      </w:pPr>
      <w:r>
        <w:t>Define the workflow for:</w:t>
      </w:r>
    </w:p>
    <w:p w14:paraId="685F1594" w14:textId="77777777" w:rsidR="001F7910" w:rsidRDefault="001F7910" w:rsidP="001F7910">
      <w:pPr>
        <w:spacing w:after="40"/>
        <w:ind w:left="360" w:hanging="360"/>
      </w:pPr>
    </w:p>
    <w:p w14:paraId="22CBCCCC" w14:textId="77777777" w:rsidR="001F7910" w:rsidRDefault="001F7910" w:rsidP="001F7910">
      <w:pPr>
        <w:spacing w:after="40"/>
        <w:ind w:left="360" w:hanging="360"/>
      </w:pPr>
      <w:r>
        <w:t>1. Creating new documents</w:t>
      </w:r>
    </w:p>
    <w:p w14:paraId="7F7C7583" w14:textId="77777777" w:rsidR="001F7910" w:rsidRDefault="001F7910" w:rsidP="001F7910">
      <w:pPr>
        <w:spacing w:after="40"/>
        <w:ind w:left="360" w:hanging="360"/>
      </w:pPr>
      <w:r>
        <w:t>2. Importing official documents into Obsidian</w:t>
      </w:r>
    </w:p>
    <w:p w14:paraId="64B526C3" w14:textId="77777777" w:rsidR="001F7910" w:rsidRDefault="001F7910" w:rsidP="001F7910">
      <w:pPr>
        <w:spacing w:after="40"/>
        <w:ind w:left="360" w:hanging="360"/>
      </w:pPr>
      <w:r>
        <w:t>3. Creating Markdown projections from approved DOCX/PDF</w:t>
      </w:r>
    </w:p>
    <w:p w14:paraId="149CF091" w14:textId="77777777" w:rsidR="001F7910" w:rsidRDefault="001F7910" w:rsidP="001F7910">
      <w:pPr>
        <w:spacing w:after="40"/>
        <w:ind w:left="360" w:hanging="360"/>
      </w:pPr>
      <w:r>
        <w:lastRenderedPageBreak/>
        <w:t>4. Reviewing and approving notes</w:t>
      </w:r>
    </w:p>
    <w:p w14:paraId="63C5A977" w14:textId="77777777" w:rsidR="001F7910" w:rsidRDefault="001F7910" w:rsidP="001F7910">
      <w:pPr>
        <w:spacing w:after="40"/>
        <w:ind w:left="360" w:hanging="360"/>
      </w:pPr>
      <w:r>
        <w:t>5. Promoting notes to LLM Wiki</w:t>
      </w:r>
    </w:p>
    <w:p w14:paraId="31031C50" w14:textId="77777777" w:rsidR="001F7910" w:rsidRDefault="001F7910" w:rsidP="001F7910">
      <w:pPr>
        <w:spacing w:after="40"/>
        <w:ind w:left="360" w:hanging="360"/>
      </w:pPr>
      <w:r>
        <w:t>6. Quarantining stale or conflicting notes</w:t>
      </w:r>
    </w:p>
    <w:p w14:paraId="5F61F9FC" w14:textId="77777777" w:rsidR="001F7910" w:rsidRDefault="001F7910" w:rsidP="001F7910">
      <w:pPr>
        <w:spacing w:after="40"/>
        <w:ind w:left="360" w:hanging="360"/>
      </w:pPr>
      <w:r>
        <w:t>7. Superseding old documents</w:t>
      </w:r>
    </w:p>
    <w:p w14:paraId="4CC018FB" w14:textId="77777777" w:rsidR="001F7910" w:rsidRDefault="001F7910" w:rsidP="001F7910">
      <w:pPr>
        <w:spacing w:after="40"/>
        <w:ind w:left="360" w:hanging="360"/>
      </w:pPr>
      <w:r>
        <w:t>8. Mapping documents to ISO 27001, CIS Controls, AI Governance, and AIRA principles</w:t>
      </w:r>
    </w:p>
    <w:p w14:paraId="008B2643" w14:textId="77777777" w:rsidR="001F7910" w:rsidRDefault="001F7910" w:rsidP="001F7910">
      <w:pPr>
        <w:spacing w:after="40"/>
        <w:ind w:left="360" w:hanging="360"/>
      </w:pPr>
      <w:r>
        <w:t>9. Rebuilding the LLM Wiki index</w:t>
      </w:r>
    </w:p>
    <w:p w14:paraId="754779FB" w14:textId="77777777" w:rsidR="001F7910" w:rsidRDefault="001F7910" w:rsidP="001F7910">
      <w:pPr>
        <w:spacing w:after="40"/>
        <w:ind w:left="360" w:hanging="360"/>
      </w:pPr>
      <w:r>
        <w:t>10. Validating citations, classification, freshness, and retrieval accuracy</w:t>
      </w:r>
    </w:p>
    <w:p w14:paraId="521F8161" w14:textId="77777777" w:rsidR="001F7910" w:rsidRDefault="001F7910" w:rsidP="001F7910">
      <w:pPr>
        <w:spacing w:after="40"/>
        <w:ind w:left="360" w:hanging="360"/>
      </w:pPr>
    </w:p>
    <w:p w14:paraId="1DB33A89" w14:textId="77777777" w:rsidR="001F7910" w:rsidRDefault="001F7910" w:rsidP="001F7910">
      <w:pPr>
        <w:spacing w:after="40"/>
        <w:ind w:left="360" w:hanging="360"/>
      </w:pPr>
      <w:r>
        <w:t>### Phase 5 — Define LLM Wiki Re-Indexing Strategy</w:t>
      </w:r>
    </w:p>
    <w:p w14:paraId="7FD95A81" w14:textId="77777777" w:rsidR="001F7910" w:rsidRDefault="001F7910" w:rsidP="001F7910">
      <w:pPr>
        <w:spacing w:after="40"/>
        <w:ind w:left="360" w:hanging="360"/>
      </w:pPr>
    </w:p>
    <w:p w14:paraId="507204AB" w14:textId="77777777" w:rsidR="001F7910" w:rsidRDefault="001F7910" w:rsidP="001F7910">
      <w:pPr>
        <w:spacing w:after="40"/>
        <w:ind w:left="360" w:hanging="360"/>
      </w:pPr>
      <w:r>
        <w:t>Recommend how to re-index the rebuilt Obsidian vault into LLM Wiki.</w:t>
      </w:r>
    </w:p>
    <w:p w14:paraId="4129ED10" w14:textId="77777777" w:rsidR="001F7910" w:rsidRDefault="001F7910" w:rsidP="001F7910">
      <w:pPr>
        <w:spacing w:after="40"/>
        <w:ind w:left="360" w:hanging="360"/>
      </w:pPr>
    </w:p>
    <w:p w14:paraId="00784998" w14:textId="77777777" w:rsidR="001F7910" w:rsidRDefault="001F7910" w:rsidP="001F7910">
      <w:pPr>
        <w:spacing w:after="40"/>
        <w:ind w:left="360" w:hanging="360"/>
      </w:pPr>
      <w:r>
        <w:t>The indexing strategy must include:</w:t>
      </w:r>
    </w:p>
    <w:p w14:paraId="21AC0A56" w14:textId="77777777" w:rsidR="001F7910" w:rsidRDefault="001F7910" w:rsidP="001F7910">
      <w:pPr>
        <w:spacing w:after="40"/>
        <w:ind w:left="360" w:hanging="360"/>
      </w:pPr>
    </w:p>
    <w:p w14:paraId="60154EF9" w14:textId="77777777" w:rsidR="001F7910" w:rsidRDefault="001F7910" w:rsidP="001F7910">
      <w:pPr>
        <w:spacing w:after="40"/>
        <w:ind w:left="360" w:hanging="360"/>
      </w:pPr>
      <w:r>
        <w:t>1. Approved-only retrieval by default</w:t>
      </w:r>
    </w:p>
    <w:p w14:paraId="2C83819C" w14:textId="77777777" w:rsidR="001F7910" w:rsidRDefault="001F7910" w:rsidP="001F7910">
      <w:pPr>
        <w:spacing w:after="40"/>
        <w:ind w:left="360" w:hanging="360"/>
      </w:pPr>
      <w:r>
        <w:t>2. Exclusion of drafts, candidates, superseded, quarantined, and unclassified content</w:t>
      </w:r>
    </w:p>
    <w:p w14:paraId="4C10030E" w14:textId="77777777" w:rsidR="001F7910" w:rsidRDefault="001F7910" w:rsidP="001F7910">
      <w:pPr>
        <w:spacing w:after="40"/>
        <w:ind w:left="360" w:hanging="360"/>
      </w:pPr>
      <w:r>
        <w:t>3. Classification-aware retrieval</w:t>
      </w:r>
    </w:p>
    <w:p w14:paraId="1D521192" w14:textId="77777777" w:rsidR="001F7910" w:rsidRDefault="001F7910" w:rsidP="001F7910">
      <w:pPr>
        <w:spacing w:after="40"/>
        <w:ind w:left="360" w:hanging="360"/>
      </w:pPr>
      <w:r>
        <w:t>4. Source citation by document ID, version, and section</w:t>
      </w:r>
    </w:p>
    <w:p w14:paraId="7078CD93" w14:textId="77777777" w:rsidR="001F7910" w:rsidRDefault="001F7910" w:rsidP="001F7910">
      <w:pPr>
        <w:spacing w:after="40"/>
        <w:ind w:left="360" w:hanging="360"/>
      </w:pPr>
      <w:r>
        <w:t>5. Confidence scoring</w:t>
      </w:r>
    </w:p>
    <w:p w14:paraId="657381CD" w14:textId="77777777" w:rsidR="001F7910" w:rsidRDefault="001F7910" w:rsidP="001F7910">
      <w:pPr>
        <w:spacing w:after="40"/>
        <w:ind w:left="360" w:hanging="360"/>
      </w:pPr>
      <w:r>
        <w:t>6. Freshness validation</w:t>
      </w:r>
    </w:p>
    <w:p w14:paraId="1B4789FD" w14:textId="77777777" w:rsidR="001F7910" w:rsidRDefault="001F7910" w:rsidP="001F7910">
      <w:pPr>
        <w:spacing w:after="40"/>
        <w:ind w:left="360" w:hanging="360"/>
      </w:pPr>
      <w:r>
        <w:t>7. Conflict detection</w:t>
      </w:r>
    </w:p>
    <w:p w14:paraId="228573B2" w14:textId="77777777" w:rsidR="001F7910" w:rsidRDefault="001F7910" w:rsidP="001F7910">
      <w:pPr>
        <w:spacing w:after="40"/>
        <w:ind w:left="360" w:hanging="360"/>
      </w:pPr>
      <w:r>
        <w:t>8. Human review before promotion</w:t>
      </w:r>
    </w:p>
    <w:p w14:paraId="74B443C2" w14:textId="77777777" w:rsidR="001F7910" w:rsidRDefault="001F7910" w:rsidP="001F7910">
      <w:pPr>
        <w:spacing w:after="40"/>
        <w:ind w:left="360" w:hanging="360"/>
      </w:pPr>
      <w:r>
        <w:t>9. Retrieval audit trail</w:t>
      </w:r>
    </w:p>
    <w:p w14:paraId="42987059" w14:textId="77777777" w:rsidR="001F7910" w:rsidRDefault="001F7910" w:rsidP="001F7910">
      <w:pPr>
        <w:spacing w:after="40"/>
        <w:ind w:left="360" w:hanging="360"/>
      </w:pPr>
      <w:r>
        <w:t>10. Test queries to validate correctness</w:t>
      </w:r>
    </w:p>
    <w:p w14:paraId="6D1ADE5F" w14:textId="77777777" w:rsidR="001F7910" w:rsidRDefault="001F7910" w:rsidP="001F7910">
      <w:pPr>
        <w:spacing w:after="40"/>
        <w:ind w:left="360" w:hanging="360"/>
      </w:pPr>
    </w:p>
    <w:p w14:paraId="3AD1CCC3" w14:textId="77777777" w:rsidR="001F7910" w:rsidRDefault="001F7910" w:rsidP="001F7910">
      <w:pPr>
        <w:spacing w:after="40"/>
        <w:ind w:left="360" w:hanging="360"/>
      </w:pPr>
      <w:r>
        <w:t xml:space="preserve">### Phase 6 — Align with GitHub, </w:t>
      </w:r>
      <w:proofErr w:type="spellStart"/>
      <w:r>
        <w:t>OpenKM</w:t>
      </w:r>
      <w:proofErr w:type="spellEnd"/>
      <w:r>
        <w:t>, and Other Systems</w:t>
      </w:r>
    </w:p>
    <w:p w14:paraId="1DA91E32" w14:textId="77777777" w:rsidR="001F7910" w:rsidRDefault="001F7910" w:rsidP="001F7910">
      <w:pPr>
        <w:spacing w:after="40"/>
        <w:ind w:left="360" w:hanging="360"/>
      </w:pPr>
    </w:p>
    <w:p w14:paraId="7BF83755" w14:textId="77777777" w:rsidR="001F7910" w:rsidRDefault="001F7910" w:rsidP="001F7910">
      <w:pPr>
        <w:spacing w:after="40"/>
        <w:ind w:left="360" w:hanging="360"/>
      </w:pPr>
      <w:r>
        <w:t>Recommend how folders and artifacts should align across systems:</w:t>
      </w:r>
    </w:p>
    <w:p w14:paraId="7C6FA98B" w14:textId="77777777" w:rsidR="001F7910" w:rsidRDefault="001F7910" w:rsidP="001F7910">
      <w:pPr>
        <w:spacing w:after="40"/>
        <w:ind w:left="360" w:hanging="360"/>
      </w:pPr>
    </w:p>
    <w:p w14:paraId="62C82877" w14:textId="77777777" w:rsidR="001F7910" w:rsidRDefault="001F7910" w:rsidP="001F7910">
      <w:pPr>
        <w:spacing w:after="40"/>
        <w:ind w:left="360" w:hanging="360"/>
      </w:pPr>
      <w:r>
        <w:t>1. Obsidian for human-readable knowledge</w:t>
      </w:r>
    </w:p>
    <w:p w14:paraId="33C53785" w14:textId="77777777" w:rsidR="001F7910" w:rsidRDefault="001F7910" w:rsidP="001F7910">
      <w:pPr>
        <w:spacing w:after="40"/>
        <w:ind w:left="360" w:hanging="360"/>
      </w:pPr>
      <w:r>
        <w:t xml:space="preserve">2. </w:t>
      </w:r>
      <w:proofErr w:type="spellStart"/>
      <w:r>
        <w:t>OpenKM</w:t>
      </w:r>
      <w:proofErr w:type="spellEnd"/>
      <w:r>
        <w:t xml:space="preserve"> for official approved documents and evidence records</w:t>
      </w:r>
    </w:p>
    <w:p w14:paraId="2FEFBE70" w14:textId="77777777" w:rsidR="001F7910" w:rsidRDefault="001F7910" w:rsidP="001F7910">
      <w:pPr>
        <w:spacing w:after="40"/>
        <w:ind w:left="360" w:hanging="360"/>
      </w:pPr>
      <w:r>
        <w:t xml:space="preserve">3. GitHub for source code, configuration, policies-as-code, prompts, guardrails, CI/CD, </w:t>
      </w:r>
      <w:proofErr w:type="spellStart"/>
      <w:r>
        <w:t>IaC</w:t>
      </w:r>
      <w:proofErr w:type="spellEnd"/>
      <w:r>
        <w:t>, and tests</w:t>
      </w:r>
    </w:p>
    <w:p w14:paraId="1B698F5A" w14:textId="77777777" w:rsidR="001F7910" w:rsidRDefault="001F7910" w:rsidP="001F7910">
      <w:pPr>
        <w:spacing w:after="40"/>
        <w:ind w:left="360" w:hanging="360"/>
      </w:pPr>
      <w:r>
        <w:t>4. LLM Wiki for curated AI retrieval</w:t>
      </w:r>
    </w:p>
    <w:p w14:paraId="3BAD402B" w14:textId="77777777" w:rsidR="001F7910" w:rsidRDefault="001F7910" w:rsidP="001F7910">
      <w:pPr>
        <w:spacing w:after="40"/>
        <w:ind w:left="360" w:hanging="360"/>
      </w:pPr>
      <w:r>
        <w:t xml:space="preserve">5. PostgreSQL / </w:t>
      </w:r>
      <w:proofErr w:type="spellStart"/>
      <w:r>
        <w:t>pgvector</w:t>
      </w:r>
      <w:proofErr w:type="spellEnd"/>
      <w:r>
        <w:t xml:space="preserve"> for metadata, retrieval records, embeddings, and lineage</w:t>
      </w:r>
    </w:p>
    <w:p w14:paraId="00838E9C" w14:textId="77777777" w:rsidR="001F7910" w:rsidRDefault="001F7910" w:rsidP="001F7910">
      <w:pPr>
        <w:spacing w:after="40"/>
        <w:ind w:left="360" w:hanging="360"/>
      </w:pPr>
      <w:r>
        <w:t>6. Observability stack for logs, metrics, traces, and audit evidence</w:t>
      </w:r>
    </w:p>
    <w:p w14:paraId="5202BA1B" w14:textId="77777777" w:rsidR="001F7910" w:rsidRDefault="001F7910" w:rsidP="001F7910">
      <w:pPr>
        <w:spacing w:after="40"/>
        <w:ind w:left="360" w:hanging="360"/>
      </w:pPr>
      <w:r>
        <w:t>7. Flowable / Temporal for workflow evidence and human approval history</w:t>
      </w:r>
    </w:p>
    <w:p w14:paraId="4DAA89EE" w14:textId="77777777" w:rsidR="001F7910" w:rsidRDefault="001F7910" w:rsidP="001F7910">
      <w:pPr>
        <w:spacing w:after="40"/>
        <w:ind w:left="360" w:hanging="360"/>
      </w:pPr>
    </w:p>
    <w:p w14:paraId="227A58E3" w14:textId="77777777" w:rsidR="001F7910" w:rsidRDefault="001F7910" w:rsidP="001F7910">
      <w:pPr>
        <w:spacing w:after="40"/>
        <w:ind w:left="360" w:hanging="360"/>
      </w:pPr>
      <w:r>
        <w:t xml:space="preserve">The structure must support the AIRA Information Nervous System across Intent, Implementation, </w:t>
      </w:r>
      <w:proofErr w:type="spellStart"/>
      <w:r>
        <w:t>Behaviour</w:t>
      </w:r>
      <w:proofErr w:type="spellEnd"/>
      <w:r>
        <w:t>, Evidence, and Knowledge.</w:t>
      </w:r>
    </w:p>
    <w:p w14:paraId="4AB0C5BF" w14:textId="77777777" w:rsidR="001F7910" w:rsidRDefault="001F7910" w:rsidP="001F7910">
      <w:pPr>
        <w:spacing w:after="40"/>
        <w:ind w:left="360" w:hanging="360"/>
      </w:pPr>
    </w:p>
    <w:p w14:paraId="7A9EFC96" w14:textId="77777777" w:rsidR="001F7910" w:rsidRDefault="001F7910" w:rsidP="001F7910">
      <w:pPr>
        <w:spacing w:after="40"/>
        <w:ind w:left="360" w:hanging="360"/>
      </w:pPr>
      <w:r>
        <w:t>### Phase 7 — Support Auto-Heal, Auto-Learn, and Auto-Improve</w:t>
      </w:r>
    </w:p>
    <w:p w14:paraId="404CFC48" w14:textId="77777777" w:rsidR="001F7910" w:rsidRDefault="001F7910" w:rsidP="001F7910">
      <w:pPr>
        <w:spacing w:after="40"/>
        <w:ind w:left="360" w:hanging="360"/>
      </w:pPr>
    </w:p>
    <w:p w14:paraId="64771E4F" w14:textId="77777777" w:rsidR="001F7910" w:rsidRDefault="001F7910" w:rsidP="001F7910">
      <w:pPr>
        <w:spacing w:after="40"/>
        <w:ind w:left="360" w:hanging="360"/>
      </w:pPr>
      <w:r>
        <w:t>Recommend how the rebuilt knowledge structure can support:</w:t>
      </w:r>
    </w:p>
    <w:p w14:paraId="48D2B9D4" w14:textId="77777777" w:rsidR="001F7910" w:rsidRDefault="001F7910" w:rsidP="001F7910">
      <w:pPr>
        <w:spacing w:after="40"/>
        <w:ind w:left="360" w:hanging="360"/>
      </w:pPr>
    </w:p>
    <w:p w14:paraId="572FE0E4" w14:textId="77777777" w:rsidR="001F7910" w:rsidRDefault="001F7910" w:rsidP="001F7910">
      <w:pPr>
        <w:spacing w:after="40"/>
        <w:ind w:left="360" w:hanging="360"/>
      </w:pPr>
      <w:r>
        <w:t>1. Auto-Heal</w:t>
      </w:r>
    </w:p>
    <w:p w14:paraId="62D373BA" w14:textId="77777777" w:rsidR="001F7910" w:rsidRDefault="001F7910" w:rsidP="001F7910">
      <w:pPr>
        <w:spacing w:after="40"/>
        <w:ind w:left="360" w:hanging="360"/>
      </w:pPr>
      <w:r>
        <w:t>2. Auto-Learn</w:t>
      </w:r>
    </w:p>
    <w:p w14:paraId="650B8BCC" w14:textId="77777777" w:rsidR="001F7910" w:rsidRDefault="001F7910" w:rsidP="001F7910">
      <w:pPr>
        <w:spacing w:after="40"/>
        <w:ind w:left="360" w:hanging="360"/>
      </w:pPr>
      <w:r>
        <w:t>3. Auto-Improve</w:t>
      </w:r>
    </w:p>
    <w:p w14:paraId="06FEFA2A" w14:textId="77777777" w:rsidR="001F7910" w:rsidRDefault="001F7910" w:rsidP="001F7910">
      <w:pPr>
        <w:spacing w:after="40"/>
        <w:ind w:left="360" w:hanging="360"/>
      </w:pPr>
      <w:r>
        <w:t xml:space="preserve">4. </w:t>
      </w:r>
      <w:proofErr w:type="spellStart"/>
      <w:r>
        <w:t>AutoResearch</w:t>
      </w:r>
      <w:proofErr w:type="spellEnd"/>
    </w:p>
    <w:p w14:paraId="7ECFC3B1" w14:textId="77777777" w:rsidR="001F7910" w:rsidRDefault="001F7910" w:rsidP="001F7910">
      <w:pPr>
        <w:spacing w:after="40"/>
        <w:ind w:left="360" w:hanging="360"/>
      </w:pPr>
      <w:r>
        <w:t>5. AI-assisted troubleshooting</w:t>
      </w:r>
    </w:p>
    <w:p w14:paraId="0393647A" w14:textId="77777777" w:rsidR="001F7910" w:rsidRDefault="001F7910" w:rsidP="001F7910">
      <w:pPr>
        <w:spacing w:after="40"/>
        <w:ind w:left="360" w:hanging="360"/>
      </w:pPr>
      <w:r>
        <w:t>6. AI-assisted code review</w:t>
      </w:r>
    </w:p>
    <w:p w14:paraId="48824382" w14:textId="77777777" w:rsidR="001F7910" w:rsidRDefault="001F7910" w:rsidP="001F7910">
      <w:pPr>
        <w:spacing w:after="40"/>
        <w:ind w:left="360" w:hanging="360"/>
      </w:pPr>
      <w:r>
        <w:t>7. AI-assisted security review</w:t>
      </w:r>
    </w:p>
    <w:p w14:paraId="4864ABFE" w14:textId="77777777" w:rsidR="001F7910" w:rsidRDefault="001F7910" w:rsidP="001F7910">
      <w:pPr>
        <w:spacing w:after="40"/>
        <w:ind w:left="360" w:hanging="360"/>
      </w:pPr>
      <w:r>
        <w:lastRenderedPageBreak/>
        <w:t>8. AI-assisted documentation improvement</w:t>
      </w:r>
    </w:p>
    <w:p w14:paraId="5926F9FA" w14:textId="77777777" w:rsidR="001F7910" w:rsidRDefault="001F7910" w:rsidP="001F7910">
      <w:pPr>
        <w:spacing w:after="40"/>
        <w:ind w:left="360" w:hanging="360"/>
      </w:pPr>
      <w:r>
        <w:t>9. AI-assisted incident analysis</w:t>
      </w:r>
    </w:p>
    <w:p w14:paraId="4750C955" w14:textId="77777777" w:rsidR="001F7910" w:rsidRDefault="001F7910" w:rsidP="001F7910">
      <w:pPr>
        <w:spacing w:after="40"/>
        <w:ind w:left="360" w:hanging="360"/>
      </w:pPr>
      <w:r>
        <w:t>10. AI-assisted architecture consistency checking</w:t>
      </w:r>
    </w:p>
    <w:p w14:paraId="01488FBC" w14:textId="77777777" w:rsidR="001F7910" w:rsidRDefault="001F7910" w:rsidP="001F7910">
      <w:pPr>
        <w:spacing w:after="40"/>
        <w:ind w:left="360" w:hanging="360"/>
      </w:pPr>
    </w:p>
    <w:p w14:paraId="57BEC835" w14:textId="77777777" w:rsidR="001F7910" w:rsidRDefault="001F7910" w:rsidP="001F7910">
      <w:pPr>
        <w:spacing w:after="40"/>
        <w:ind w:left="360" w:hanging="360"/>
      </w:pPr>
      <w:r>
        <w:t>Auto-Heal, Auto-Learn, and Auto-Improve must not directly modify authoritative knowledge, source code, configuration, policies, prompts, guardrails, or production systems. They may only create candidates, draft PRs, recommendations, evidence packs, and review requests.</w:t>
      </w:r>
    </w:p>
    <w:p w14:paraId="4D1379D6" w14:textId="77777777" w:rsidR="001F7910" w:rsidRDefault="001F7910" w:rsidP="001F7910">
      <w:pPr>
        <w:spacing w:after="40"/>
        <w:ind w:left="360" w:hanging="360"/>
      </w:pPr>
    </w:p>
    <w:p w14:paraId="7F35F136" w14:textId="77777777" w:rsidR="001F7910" w:rsidRDefault="001F7910" w:rsidP="001F7910">
      <w:pPr>
        <w:spacing w:after="40"/>
        <w:ind w:left="360" w:hanging="360"/>
      </w:pPr>
      <w:r>
        <w:t>### Phase 8 — Support Modular and Multi-Tier Architecture</w:t>
      </w:r>
    </w:p>
    <w:p w14:paraId="5373A917" w14:textId="77777777" w:rsidR="001F7910" w:rsidRDefault="001F7910" w:rsidP="001F7910">
      <w:pPr>
        <w:spacing w:after="40"/>
        <w:ind w:left="360" w:hanging="360"/>
      </w:pPr>
    </w:p>
    <w:p w14:paraId="172AB698" w14:textId="77777777" w:rsidR="001F7910" w:rsidRDefault="001F7910" w:rsidP="001F7910">
      <w:pPr>
        <w:spacing w:after="40"/>
        <w:ind w:left="360" w:hanging="360"/>
      </w:pPr>
      <w:r>
        <w:t>Recommend how the knowledge architecture and repository structure should support modular, multi-tier AIRA deployment, including:</w:t>
      </w:r>
    </w:p>
    <w:p w14:paraId="5CAB9386" w14:textId="77777777" w:rsidR="001F7910" w:rsidRDefault="001F7910" w:rsidP="001F7910">
      <w:pPr>
        <w:spacing w:after="40"/>
        <w:ind w:left="360" w:hanging="360"/>
      </w:pPr>
    </w:p>
    <w:p w14:paraId="3D475F43" w14:textId="77777777" w:rsidR="001F7910" w:rsidRDefault="001F7910" w:rsidP="001F7910">
      <w:pPr>
        <w:spacing w:after="40"/>
        <w:ind w:left="360" w:hanging="360"/>
      </w:pPr>
      <w:r>
        <w:t>1. Presentation layer</w:t>
      </w:r>
    </w:p>
    <w:p w14:paraId="761E502C" w14:textId="77777777" w:rsidR="001F7910" w:rsidRDefault="001F7910" w:rsidP="001F7910">
      <w:pPr>
        <w:spacing w:after="40"/>
        <w:ind w:left="360" w:hanging="360"/>
      </w:pPr>
      <w:r>
        <w:t>2. API / gateway layer</w:t>
      </w:r>
    </w:p>
    <w:p w14:paraId="03F6A917" w14:textId="77777777" w:rsidR="001F7910" w:rsidRDefault="001F7910" w:rsidP="001F7910">
      <w:pPr>
        <w:spacing w:after="40"/>
        <w:ind w:left="360" w:hanging="360"/>
      </w:pPr>
      <w:r>
        <w:t>3. Business logic layer</w:t>
      </w:r>
    </w:p>
    <w:p w14:paraId="28C189A2" w14:textId="77777777" w:rsidR="001F7910" w:rsidRDefault="001F7910" w:rsidP="001F7910">
      <w:pPr>
        <w:spacing w:after="40"/>
        <w:ind w:left="360" w:hanging="360"/>
      </w:pPr>
      <w:r>
        <w:t xml:space="preserve">4. </w:t>
      </w:r>
      <w:proofErr w:type="spellStart"/>
      <w:r>
        <w:t>MicroFunction</w:t>
      </w:r>
      <w:proofErr w:type="spellEnd"/>
      <w:r>
        <w:t xml:space="preserve"> runtime layer</w:t>
      </w:r>
    </w:p>
    <w:p w14:paraId="23C9E11F" w14:textId="77777777" w:rsidR="001F7910" w:rsidRDefault="001F7910" w:rsidP="001F7910">
      <w:pPr>
        <w:spacing w:after="40"/>
        <w:ind w:left="360" w:hanging="360"/>
      </w:pPr>
      <w:r>
        <w:t>5. Database layer</w:t>
      </w:r>
    </w:p>
    <w:p w14:paraId="12CE30DD" w14:textId="77777777" w:rsidR="001F7910" w:rsidRDefault="001F7910" w:rsidP="001F7910">
      <w:pPr>
        <w:spacing w:after="40"/>
        <w:ind w:left="360" w:hanging="360"/>
      </w:pPr>
      <w:r>
        <w:t>6. Integration layer</w:t>
      </w:r>
    </w:p>
    <w:p w14:paraId="0B355685" w14:textId="77777777" w:rsidR="001F7910" w:rsidRDefault="001F7910" w:rsidP="001F7910">
      <w:pPr>
        <w:spacing w:after="40"/>
        <w:ind w:left="360" w:hanging="360"/>
      </w:pPr>
      <w:r>
        <w:t>7. Workflow layer</w:t>
      </w:r>
    </w:p>
    <w:p w14:paraId="1844E3B1" w14:textId="77777777" w:rsidR="001F7910" w:rsidRDefault="001F7910" w:rsidP="001F7910">
      <w:pPr>
        <w:spacing w:after="40"/>
        <w:ind w:left="360" w:hanging="360"/>
      </w:pPr>
      <w:r>
        <w:t>8. AI orchestration layer</w:t>
      </w:r>
    </w:p>
    <w:p w14:paraId="25DFB9B2" w14:textId="77777777" w:rsidR="001F7910" w:rsidRDefault="001F7910" w:rsidP="001F7910">
      <w:pPr>
        <w:spacing w:after="40"/>
        <w:ind w:left="360" w:hanging="360"/>
      </w:pPr>
      <w:r>
        <w:t>9. Security and identity layer</w:t>
      </w:r>
    </w:p>
    <w:p w14:paraId="12E3A494" w14:textId="77777777" w:rsidR="001F7910" w:rsidRDefault="001F7910" w:rsidP="001F7910">
      <w:pPr>
        <w:spacing w:after="40"/>
        <w:ind w:left="360" w:hanging="360"/>
      </w:pPr>
      <w:r>
        <w:t>10. Observability and evidence layer</w:t>
      </w:r>
    </w:p>
    <w:p w14:paraId="422D7D1C" w14:textId="77777777" w:rsidR="001F7910" w:rsidRDefault="001F7910" w:rsidP="001F7910">
      <w:pPr>
        <w:spacing w:after="40"/>
        <w:ind w:left="360" w:hanging="360"/>
      </w:pPr>
      <w:r>
        <w:t xml:space="preserve">11. </w:t>
      </w:r>
      <w:proofErr w:type="spellStart"/>
      <w:r>
        <w:t>DevSecOps</w:t>
      </w:r>
      <w:proofErr w:type="spellEnd"/>
      <w:r>
        <w:t xml:space="preserve"> and </w:t>
      </w:r>
      <w:proofErr w:type="spellStart"/>
      <w:r>
        <w:t>GitOps</w:t>
      </w:r>
      <w:proofErr w:type="spellEnd"/>
      <w:r>
        <w:t xml:space="preserve"> layer</w:t>
      </w:r>
    </w:p>
    <w:p w14:paraId="66256F9D" w14:textId="77777777" w:rsidR="001F7910" w:rsidRDefault="001F7910" w:rsidP="001F7910">
      <w:pPr>
        <w:spacing w:after="40"/>
        <w:ind w:left="360" w:hanging="360"/>
      </w:pPr>
    </w:p>
    <w:p w14:paraId="4537CF13" w14:textId="77777777" w:rsidR="001F7910" w:rsidRDefault="001F7910" w:rsidP="001F7910">
      <w:pPr>
        <w:spacing w:after="40"/>
        <w:ind w:left="360" w:hanging="360"/>
      </w:pPr>
      <w:r>
        <w:t xml:space="preserve">The design must allow modules to be deployed independently </w:t>
      </w:r>
      <w:proofErr w:type="gramStart"/>
      <w:r>
        <w:t>where</w:t>
      </w:r>
      <w:proofErr w:type="gramEnd"/>
      <w:r>
        <w:t xml:space="preserve"> technically safe, without affecting unrelated modules.</w:t>
      </w:r>
    </w:p>
    <w:p w14:paraId="090FDB1B" w14:textId="77777777" w:rsidR="001F7910" w:rsidRDefault="001F7910" w:rsidP="001F7910">
      <w:pPr>
        <w:spacing w:after="40"/>
        <w:ind w:left="360" w:hanging="360"/>
      </w:pPr>
    </w:p>
    <w:p w14:paraId="40554E0F" w14:textId="77777777" w:rsidR="001F7910" w:rsidRDefault="001F7910" w:rsidP="001F7910">
      <w:pPr>
        <w:spacing w:after="40"/>
        <w:ind w:left="360" w:hanging="360"/>
      </w:pPr>
      <w:r>
        <w:t>Clearly distinguish:</w:t>
      </w:r>
    </w:p>
    <w:p w14:paraId="23A07895" w14:textId="77777777" w:rsidR="001F7910" w:rsidRDefault="001F7910" w:rsidP="001F7910">
      <w:pPr>
        <w:spacing w:after="40"/>
        <w:ind w:left="360" w:hanging="360"/>
      </w:pPr>
    </w:p>
    <w:p w14:paraId="5E3EAB84" w14:textId="77777777" w:rsidR="001F7910" w:rsidRDefault="001F7910" w:rsidP="001F7910">
      <w:pPr>
        <w:spacing w:after="40"/>
        <w:ind w:left="360" w:hanging="360"/>
      </w:pPr>
      <w:r>
        <w:t>1. What can be changed dynamically at runtime</w:t>
      </w:r>
    </w:p>
    <w:p w14:paraId="2546DA6B" w14:textId="77777777" w:rsidR="001F7910" w:rsidRDefault="001F7910" w:rsidP="001F7910">
      <w:pPr>
        <w:spacing w:after="40"/>
        <w:ind w:left="360" w:hanging="360"/>
      </w:pPr>
      <w:r>
        <w:t>2. What can be changed through configuration</w:t>
      </w:r>
    </w:p>
    <w:p w14:paraId="2A361131" w14:textId="77777777" w:rsidR="001F7910" w:rsidRDefault="001F7910" w:rsidP="001F7910">
      <w:pPr>
        <w:spacing w:after="40"/>
        <w:ind w:left="360" w:hanging="360"/>
      </w:pPr>
      <w:r>
        <w:t>3. What requires CI/CD deployment</w:t>
      </w:r>
    </w:p>
    <w:p w14:paraId="773E41DD" w14:textId="77777777" w:rsidR="001F7910" w:rsidRDefault="001F7910" w:rsidP="001F7910">
      <w:pPr>
        <w:spacing w:after="40"/>
        <w:ind w:left="360" w:hanging="360"/>
      </w:pPr>
      <w:r>
        <w:t>4. What requires CAB / Architecture Review approval</w:t>
      </w:r>
    </w:p>
    <w:p w14:paraId="2A71BCEA" w14:textId="77777777" w:rsidR="001F7910" w:rsidRDefault="001F7910" w:rsidP="001F7910">
      <w:pPr>
        <w:spacing w:after="40"/>
        <w:ind w:left="360" w:hanging="360"/>
      </w:pPr>
      <w:r>
        <w:t>5. What requires rollback or forward-fix planning</w:t>
      </w:r>
    </w:p>
    <w:p w14:paraId="686919C6" w14:textId="77777777" w:rsidR="001F7910" w:rsidRDefault="001F7910" w:rsidP="001F7910">
      <w:pPr>
        <w:spacing w:after="40"/>
        <w:ind w:left="360" w:hanging="360"/>
      </w:pPr>
    </w:p>
    <w:p w14:paraId="230EA6AF" w14:textId="77777777" w:rsidR="001F7910" w:rsidRDefault="001F7910" w:rsidP="001F7910">
      <w:pPr>
        <w:spacing w:after="40"/>
        <w:ind w:left="360" w:hanging="360"/>
      </w:pPr>
      <w:r>
        <w:t>### Phase 9 — Deliverables</w:t>
      </w:r>
    </w:p>
    <w:p w14:paraId="041D54AE" w14:textId="77777777" w:rsidR="001F7910" w:rsidRDefault="001F7910" w:rsidP="001F7910">
      <w:pPr>
        <w:spacing w:after="40"/>
        <w:ind w:left="360" w:hanging="360"/>
      </w:pPr>
    </w:p>
    <w:p w14:paraId="7446472A" w14:textId="77777777" w:rsidR="001F7910" w:rsidRDefault="001F7910" w:rsidP="001F7910">
      <w:pPr>
        <w:spacing w:after="40"/>
        <w:ind w:left="360" w:hanging="360"/>
      </w:pPr>
      <w:r>
        <w:t>Produce the following outputs:</w:t>
      </w:r>
    </w:p>
    <w:p w14:paraId="4724F9B0" w14:textId="77777777" w:rsidR="001F7910" w:rsidRDefault="001F7910" w:rsidP="001F7910">
      <w:pPr>
        <w:spacing w:after="40"/>
        <w:ind w:left="360" w:hanging="360"/>
      </w:pPr>
    </w:p>
    <w:p w14:paraId="708BB046" w14:textId="77777777" w:rsidR="001F7910" w:rsidRDefault="001F7910" w:rsidP="001F7910">
      <w:pPr>
        <w:spacing w:after="40"/>
        <w:ind w:left="360" w:hanging="360"/>
      </w:pPr>
      <w:r>
        <w:t>1. Recommended reset strategy</w:t>
      </w:r>
    </w:p>
    <w:p w14:paraId="39F65761" w14:textId="77777777" w:rsidR="001F7910" w:rsidRDefault="001F7910" w:rsidP="001F7910">
      <w:pPr>
        <w:spacing w:after="40"/>
        <w:ind w:left="360" w:hanging="360"/>
      </w:pPr>
      <w:r>
        <w:t>2. Risk assessment for deleting and rebuilding Obsidian</w:t>
      </w:r>
    </w:p>
    <w:p w14:paraId="3A82F815" w14:textId="77777777" w:rsidR="001F7910" w:rsidRDefault="001F7910" w:rsidP="001F7910">
      <w:pPr>
        <w:spacing w:after="40"/>
        <w:ind w:left="360" w:hanging="360"/>
      </w:pPr>
      <w:r>
        <w:t>3. Recommended Obsidian folder structure</w:t>
      </w:r>
    </w:p>
    <w:p w14:paraId="4D742148" w14:textId="77777777" w:rsidR="001F7910" w:rsidRDefault="001F7910" w:rsidP="001F7910">
      <w:pPr>
        <w:spacing w:after="40"/>
        <w:ind w:left="360" w:hanging="360"/>
      </w:pPr>
      <w:r>
        <w:t>4. Recommended GitHub repository and folder alignment</w:t>
      </w:r>
    </w:p>
    <w:p w14:paraId="7B2DB752" w14:textId="77777777" w:rsidR="001F7910" w:rsidRDefault="001F7910" w:rsidP="001F7910">
      <w:pPr>
        <w:spacing w:after="40"/>
        <w:ind w:left="360" w:hanging="360"/>
      </w:pPr>
      <w:r>
        <w:t xml:space="preserve">5. Recommended </w:t>
      </w:r>
      <w:proofErr w:type="spellStart"/>
      <w:r>
        <w:t>OpenKM</w:t>
      </w:r>
      <w:proofErr w:type="spellEnd"/>
      <w:r>
        <w:t xml:space="preserve"> folder alignment</w:t>
      </w:r>
    </w:p>
    <w:p w14:paraId="23DEC1C6" w14:textId="77777777" w:rsidR="001F7910" w:rsidRDefault="001F7910" w:rsidP="001F7910">
      <w:pPr>
        <w:spacing w:after="40"/>
        <w:ind w:left="360" w:hanging="360"/>
      </w:pPr>
      <w:r>
        <w:t>6. Recommended LLM Wiki structure</w:t>
      </w:r>
    </w:p>
    <w:p w14:paraId="33BC7B82" w14:textId="77777777" w:rsidR="001F7910" w:rsidRDefault="001F7910" w:rsidP="001F7910">
      <w:pPr>
        <w:spacing w:after="40"/>
        <w:ind w:left="360" w:hanging="360"/>
      </w:pPr>
      <w:r>
        <w:t>7. Recommended metadata / YAML front matter template</w:t>
      </w:r>
    </w:p>
    <w:p w14:paraId="60DAF501" w14:textId="77777777" w:rsidR="001F7910" w:rsidRDefault="001F7910" w:rsidP="001F7910">
      <w:pPr>
        <w:spacing w:after="40"/>
        <w:ind w:left="360" w:hanging="360"/>
      </w:pPr>
      <w:r>
        <w:t>8. Recommended classification model</w:t>
      </w:r>
    </w:p>
    <w:p w14:paraId="4AF60BD7" w14:textId="77777777" w:rsidR="001F7910" w:rsidRDefault="001F7910" w:rsidP="001F7910">
      <w:pPr>
        <w:spacing w:after="40"/>
        <w:ind w:left="360" w:hanging="360"/>
      </w:pPr>
      <w:r>
        <w:t>9. Recommended document lifecycle workflow</w:t>
      </w:r>
    </w:p>
    <w:p w14:paraId="5C312732" w14:textId="77777777" w:rsidR="001F7910" w:rsidRDefault="001F7910" w:rsidP="001F7910">
      <w:pPr>
        <w:spacing w:after="40"/>
        <w:ind w:left="360" w:hanging="360"/>
      </w:pPr>
      <w:r>
        <w:t>10. Recommended indexing and re-indexing process</w:t>
      </w:r>
    </w:p>
    <w:p w14:paraId="64B99F2D" w14:textId="77777777" w:rsidR="001F7910" w:rsidRDefault="001F7910" w:rsidP="001F7910">
      <w:pPr>
        <w:spacing w:after="40"/>
        <w:ind w:left="360" w:hanging="360"/>
      </w:pPr>
      <w:r>
        <w:t>11. Recommended source authority hierarchy</w:t>
      </w:r>
    </w:p>
    <w:p w14:paraId="401C5E69" w14:textId="77777777" w:rsidR="001F7910" w:rsidRDefault="001F7910" w:rsidP="001F7910">
      <w:pPr>
        <w:spacing w:after="40"/>
        <w:ind w:left="360" w:hanging="360"/>
      </w:pPr>
      <w:r>
        <w:t>12. Recommended Auto-Heal / Auto-Learn / Auto-Improve knowledge flow</w:t>
      </w:r>
    </w:p>
    <w:p w14:paraId="1B5EAC8D" w14:textId="77777777" w:rsidR="001F7910" w:rsidRDefault="001F7910" w:rsidP="001F7910">
      <w:pPr>
        <w:spacing w:after="40"/>
        <w:ind w:left="360" w:hanging="360"/>
      </w:pPr>
      <w:r>
        <w:t>13. Recommended modular architecture alignment</w:t>
      </w:r>
    </w:p>
    <w:p w14:paraId="1A0E5EDD" w14:textId="77777777" w:rsidR="001F7910" w:rsidRDefault="001F7910" w:rsidP="001F7910">
      <w:pPr>
        <w:spacing w:after="40"/>
        <w:ind w:left="360" w:hanging="360"/>
      </w:pPr>
      <w:r>
        <w:lastRenderedPageBreak/>
        <w:t>14. Recommended deployment and runtime-change model</w:t>
      </w:r>
    </w:p>
    <w:p w14:paraId="3459FC42" w14:textId="77777777" w:rsidR="001F7910" w:rsidRDefault="001F7910" w:rsidP="001F7910">
      <w:pPr>
        <w:spacing w:after="40"/>
        <w:ind w:left="360" w:hanging="360"/>
      </w:pPr>
      <w:r>
        <w:t>15. RACI matrix</w:t>
      </w:r>
    </w:p>
    <w:p w14:paraId="7B2F3DC0" w14:textId="77777777" w:rsidR="001F7910" w:rsidRDefault="001F7910" w:rsidP="001F7910">
      <w:pPr>
        <w:spacing w:after="40"/>
        <w:ind w:left="360" w:hanging="360"/>
      </w:pPr>
      <w:r>
        <w:t>16. Implementation roadmap</w:t>
      </w:r>
    </w:p>
    <w:p w14:paraId="5E60DD6B" w14:textId="77777777" w:rsidR="001F7910" w:rsidRDefault="001F7910" w:rsidP="001F7910">
      <w:pPr>
        <w:spacing w:after="40"/>
        <w:ind w:left="360" w:hanging="360"/>
      </w:pPr>
      <w:r>
        <w:t>17. Acceptance criteria</w:t>
      </w:r>
    </w:p>
    <w:p w14:paraId="451B36A6" w14:textId="77777777" w:rsidR="001F7910" w:rsidRDefault="001F7910" w:rsidP="001F7910">
      <w:pPr>
        <w:spacing w:after="40"/>
        <w:ind w:left="360" w:hanging="360"/>
      </w:pPr>
      <w:r>
        <w:t>18. Risks, gaps, and mitigations</w:t>
      </w:r>
    </w:p>
    <w:p w14:paraId="400C63E8" w14:textId="77777777" w:rsidR="001F7910" w:rsidRDefault="001F7910" w:rsidP="001F7910">
      <w:pPr>
        <w:spacing w:after="40"/>
        <w:ind w:left="360" w:hanging="360"/>
      </w:pPr>
      <w:r>
        <w:t>19. Final executive recommendation</w:t>
      </w:r>
    </w:p>
    <w:p w14:paraId="3661A0CF" w14:textId="77777777" w:rsidR="001F7910" w:rsidRDefault="001F7910" w:rsidP="001F7910">
      <w:pPr>
        <w:spacing w:after="40"/>
        <w:ind w:left="360" w:hanging="360"/>
      </w:pPr>
    </w:p>
    <w:p w14:paraId="4C9CDD0E" w14:textId="5A6303C2" w:rsidR="001F7910" w:rsidRDefault="001F7910" w:rsidP="001F7910">
      <w:pPr>
        <w:spacing w:after="40"/>
        <w:ind w:left="360" w:hanging="360"/>
      </w:pPr>
      <w:r>
        <w:t>Use formal AIRA v3.0 language. The output must be enterprise-grade, audit-ready, and aligned with AVCI, ISO 27001, CIS Controls, NIST AI RMF, NIST SSDF, SOC 2, and SLSA Level 3 target.</w:t>
      </w:r>
    </w:p>
    <w:sectPr w:rsidR="001F7910">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59CB9" w14:textId="77777777" w:rsidR="00E83D41" w:rsidRDefault="00E83D41">
      <w:pPr>
        <w:spacing w:after="0" w:line="240" w:lineRule="auto"/>
      </w:pPr>
      <w:r>
        <w:separator/>
      </w:r>
    </w:p>
  </w:endnote>
  <w:endnote w:type="continuationSeparator" w:id="0">
    <w:p w14:paraId="5BF7C78D" w14:textId="77777777" w:rsidR="00E83D41" w:rsidRDefault="00E83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A5DBE" w14:textId="77777777" w:rsidR="0099226C" w:rsidRDefault="00000000">
    <w:pPr>
      <w:pStyle w:val="Footer"/>
      <w:jc w:val="center"/>
    </w:pPr>
    <w:r>
      <w:rPr>
        <w:sz w:val="16"/>
      </w:rPr>
      <w:t xml:space="preserve">AIRA-DOC-019 | Internal Use Only | Page </w:t>
    </w:r>
    <w:r>
      <w:fldChar w:fldCharType="begin"/>
    </w:r>
    <w:r>
      <w:instrText>PAGE</w:instrText>
    </w:r>
    <w:r w:rsidR="001F7910">
      <w:fldChar w:fldCharType="separate"/>
    </w:r>
    <w:r w:rsidR="001F79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52DD8" w14:textId="77777777" w:rsidR="00E83D41" w:rsidRDefault="00E83D41">
      <w:pPr>
        <w:spacing w:after="0" w:line="240" w:lineRule="auto"/>
      </w:pPr>
      <w:r>
        <w:separator/>
      </w:r>
    </w:p>
  </w:footnote>
  <w:footnote w:type="continuationSeparator" w:id="0">
    <w:p w14:paraId="761F1B34" w14:textId="77777777" w:rsidR="00E83D41" w:rsidRDefault="00E83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9A79" w14:textId="77777777" w:rsidR="0099226C" w:rsidRDefault="00000000">
    <w:pPr>
      <w:pStyle w:val="Header"/>
      <w:jc w:val="center"/>
    </w:pPr>
    <w:r>
      <w:rPr>
        <w:color w:val="595959"/>
        <w:sz w:val="16"/>
      </w:rPr>
      <w:t>AIRA Knowledge Fabric Reset and Governed Source Alignment Standard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300914">
    <w:abstractNumId w:val="8"/>
  </w:num>
  <w:num w:numId="2" w16cid:durableId="1924796997">
    <w:abstractNumId w:val="6"/>
  </w:num>
  <w:num w:numId="3" w16cid:durableId="1151101005">
    <w:abstractNumId w:val="5"/>
  </w:num>
  <w:num w:numId="4" w16cid:durableId="723258675">
    <w:abstractNumId w:val="4"/>
  </w:num>
  <w:num w:numId="5" w16cid:durableId="1016924021">
    <w:abstractNumId w:val="7"/>
  </w:num>
  <w:num w:numId="6" w16cid:durableId="204147383">
    <w:abstractNumId w:val="3"/>
  </w:num>
  <w:num w:numId="7" w16cid:durableId="496648587">
    <w:abstractNumId w:val="2"/>
  </w:num>
  <w:num w:numId="8" w16cid:durableId="280575777">
    <w:abstractNumId w:val="1"/>
  </w:num>
  <w:num w:numId="9" w16cid:durableId="146453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910"/>
    <w:rsid w:val="0029639D"/>
    <w:rsid w:val="00326F90"/>
    <w:rsid w:val="003A78AA"/>
    <w:rsid w:val="007D44CE"/>
    <w:rsid w:val="0099226C"/>
    <w:rsid w:val="00AA1D8D"/>
    <w:rsid w:val="00B47730"/>
    <w:rsid w:val="00CB0664"/>
    <w:rsid w:val="00E83D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9A469"/>
  <w14:defaultImageDpi w14:val="300"/>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RACaption">
    <w:name w:val="AIRA Caption"/>
    <w:pPr>
      <w:spacing w:after="80"/>
    </w:pPr>
    <w:rPr>
      <w:rFonts w:ascii="Aptos" w:hAnsi="Aptos"/>
      <w:i/>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6720</Words>
  <Characters>38305</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Knowledge Fabric Reset and Governed Source Alignment Standard</dc:title>
  <dc:subject>AIRA Knowledge Governance</dc:subject>
  <dc:creator/>
  <cp:keywords>AIRA, AVCI, Obsidian, LLM Wiki, OpenKM, GitHub, AI Governance, ISO 27001, CIS Controls</cp:keywords>
  <dc:description>Generated as an official AIRA draft for architecture review.</dc:description>
  <cp:lastModifiedBy>Jasmine Elloso</cp:lastModifiedBy>
  <cp:revision>3</cp:revision>
  <dcterms:created xsi:type="dcterms:W3CDTF">2013-12-23T23:15:00Z</dcterms:created>
  <dcterms:modified xsi:type="dcterms:W3CDTF">2026-05-17T11:16:00Z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7ae6f089-3ff4-4874-99d8-85024c4fcd5c</vt:lpwstr>
  </property>
</Properties>
</file>