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B6D" w:rsidRDefault="008B0A2B">
      <w:pPr>
        <w:jc w:val="center"/>
      </w:pPr>
      <w:r>
        <w:rPr>
          <w:b/>
          <w:color w:val="1F4E79"/>
          <w:sz w:val="48"/>
        </w:rPr>
        <w:t>AIRA</w:t>
      </w:r>
    </w:p>
    <w:p w:rsidR="00E16B6D" w:rsidRDefault="008B0A2B">
      <w:pPr>
        <w:jc w:val="center"/>
      </w:pPr>
      <w:r>
        <w:rPr>
          <w:color w:val="595959"/>
          <w:sz w:val="22"/>
        </w:rPr>
        <w:t>AI-Native Enterprise Platform</w:t>
      </w:r>
    </w:p>
    <w:p w:rsidR="00E16B6D" w:rsidRDefault="008B0A2B">
      <w:pPr>
        <w:jc w:val="center"/>
      </w:pPr>
      <w:r>
        <w:rPr>
          <w:b/>
          <w:color w:val="1F4E79"/>
          <w:sz w:val="36"/>
        </w:rPr>
        <w:t>CI/CD Pipeline and Evidence Pack Implementation Guide</w:t>
      </w:r>
    </w:p>
    <w:p w:rsidR="00E16B6D" w:rsidRDefault="008B0A2B">
      <w:pPr>
        <w:jc w:val="center"/>
      </w:pPr>
      <w:r>
        <w:rPr>
          <w:i/>
          <w:color w:val="595959"/>
          <w:sz w:val="20"/>
        </w:rPr>
        <w:t>Pipeline-as-Code · Evidence-by-Construction · SOLID Fitness Gates · AVCI-Governed</w:t>
      </w:r>
    </w:p>
    <w:p w:rsidR="00E16B6D" w:rsidRDefault="008B0A2B">
      <w:pPr>
        <w:jc w:val="center"/>
      </w:pPr>
      <w:r>
        <w:rPr>
          <w:b/>
          <w:color w:val="922B21"/>
          <w:sz w:val="20"/>
        </w:rPr>
        <w:t>Version 1.0 · April 2026 · INTERNAL CONFIDENTIAL</w:t>
      </w:r>
    </w:p>
    <w:p w:rsidR="00E16B6D" w:rsidRDefault="00E16B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E16B6D">
        <w:tc>
          <w:tcPr>
            <w:tcW w:w="10368" w:type="dxa"/>
            <w:shd w:val="clear" w:color="auto" w:fill="EAF2F8"/>
          </w:tcPr>
          <w:p w:rsidR="00E16B6D" w:rsidRDefault="008B0A2B">
            <w:pPr>
              <w:jc w:val="center"/>
            </w:pPr>
            <w:r>
              <w:rPr>
                <w:b/>
                <w:color w:val="1F4E79"/>
              </w:rPr>
              <w:t>Mandatory Practice Statement</w:t>
            </w:r>
          </w:p>
          <w:p w:rsidR="00E16B6D" w:rsidRDefault="008B0A2B">
            <w:pPr>
              <w:jc w:val="center"/>
            </w:pPr>
            <w:r>
              <w:t xml:space="preserve">No </w:t>
            </w:r>
            <w:r>
              <w:t>AIRA change is production-ready unless the pipeline produces complete, signed, traceable, classified, and reviewable evidence. CI/CD is not only automation; it is the enforceable control plane for AVCI, SOLID, Clean Architecture, DDD, security, testability</w:t>
            </w:r>
            <w:r>
              <w:t>, reversibility, and regulated release governance.</w:t>
            </w:r>
          </w:p>
        </w:tc>
      </w:tr>
    </w:tbl>
    <w:p w:rsidR="00E16B6D" w:rsidRDefault="00E16B6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E16B6D">
        <w:trPr>
          <w:jc w:val="center"/>
        </w:trPr>
        <w:tc>
          <w:tcPr>
            <w:tcW w:w="2880" w:type="dxa"/>
            <w:shd w:val="clear" w:color="auto" w:fill="D9EAF7"/>
          </w:tcPr>
          <w:p w:rsidR="00E16B6D" w:rsidRDefault="008B0A2B">
            <w:r>
              <w:rPr>
                <w:b/>
                <w:sz w:val="16"/>
              </w:rPr>
              <w:t>Document ID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AIRA-DOC-020</w:t>
            </w:r>
          </w:p>
        </w:tc>
      </w:tr>
      <w:tr w:rsidR="00E16B6D">
        <w:trPr>
          <w:jc w:val="center"/>
        </w:trPr>
        <w:tc>
          <w:tcPr>
            <w:tcW w:w="2880" w:type="dxa"/>
            <w:shd w:val="clear" w:color="auto" w:fill="D9EAF7"/>
          </w:tcPr>
          <w:p w:rsidR="00E16B6D" w:rsidRDefault="008B0A2B">
            <w:r>
              <w:rPr>
                <w:b/>
                <w:sz w:val="16"/>
              </w:rPr>
              <w:t>Document Title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AIRA CI/CD Pipeline and Evidence Pack Implementation Guide</w:t>
            </w:r>
          </w:p>
        </w:tc>
      </w:tr>
      <w:tr w:rsidR="00E16B6D">
        <w:trPr>
          <w:jc w:val="center"/>
        </w:trPr>
        <w:tc>
          <w:tcPr>
            <w:tcW w:w="2880" w:type="dxa"/>
            <w:shd w:val="clear" w:color="auto" w:fill="D9EAF7"/>
          </w:tcPr>
          <w:p w:rsidR="00E16B6D" w:rsidRDefault="008B0A2B">
            <w:r>
              <w:rPr>
                <w:b/>
                <w:sz w:val="16"/>
              </w:rPr>
              <w:t>Version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v1.0 - Initial Implementation Guide</w:t>
            </w:r>
          </w:p>
        </w:tc>
      </w:tr>
      <w:tr w:rsidR="00E16B6D">
        <w:trPr>
          <w:jc w:val="center"/>
        </w:trPr>
        <w:tc>
          <w:tcPr>
            <w:tcW w:w="2880" w:type="dxa"/>
            <w:shd w:val="clear" w:color="auto" w:fill="D9EAF7"/>
          </w:tcPr>
          <w:p w:rsidR="00E16B6D" w:rsidRDefault="008B0A2B">
            <w:r>
              <w:rPr>
                <w:b/>
                <w:sz w:val="16"/>
              </w:rPr>
              <w:t>Classification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INTERNAL CONFIDENTIAL</w:t>
            </w:r>
          </w:p>
        </w:tc>
      </w:tr>
      <w:tr w:rsidR="00E16B6D">
        <w:trPr>
          <w:jc w:val="center"/>
        </w:trPr>
        <w:tc>
          <w:tcPr>
            <w:tcW w:w="2880" w:type="dxa"/>
            <w:shd w:val="clear" w:color="auto" w:fill="D9EAF7"/>
          </w:tcPr>
          <w:p w:rsidR="00E16B6D" w:rsidRDefault="008B0A2B">
            <w:r>
              <w:rPr>
                <w:b/>
                <w:sz w:val="16"/>
              </w:rPr>
              <w:t>Status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 xml:space="preserve">FOR </w:t>
            </w:r>
            <w:r>
              <w:rPr>
                <w:sz w:val="16"/>
              </w:rPr>
              <w:t>ENGINEERING ADOPTION</w:t>
            </w:r>
          </w:p>
        </w:tc>
      </w:tr>
      <w:tr w:rsidR="00E16B6D">
        <w:trPr>
          <w:jc w:val="center"/>
        </w:trPr>
        <w:tc>
          <w:tcPr>
            <w:tcW w:w="2880" w:type="dxa"/>
            <w:shd w:val="clear" w:color="auto" w:fill="D9EAF7"/>
          </w:tcPr>
          <w:p w:rsidR="00E16B6D" w:rsidRDefault="008B0A2B">
            <w:r>
              <w:rPr>
                <w:b/>
                <w:sz w:val="16"/>
              </w:rPr>
              <w:t>Owner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Solutions Architecture Office / AI DevSecOps Lead</w:t>
            </w:r>
          </w:p>
        </w:tc>
      </w:tr>
      <w:tr w:rsidR="00E16B6D">
        <w:trPr>
          <w:jc w:val="center"/>
        </w:trPr>
        <w:tc>
          <w:tcPr>
            <w:tcW w:w="2880" w:type="dxa"/>
            <w:shd w:val="clear" w:color="auto" w:fill="D9EAF7"/>
          </w:tcPr>
          <w:p w:rsidR="00E16B6D" w:rsidRDefault="008B0A2B">
            <w:r>
              <w:rPr>
                <w:b/>
                <w:sz w:val="16"/>
              </w:rPr>
              <w:t>Audience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Solutions Architect, Software Developers, DevSecOps, QA, Security Administrator, System Administrator, DBA, Internal Audit</w:t>
            </w:r>
          </w:p>
        </w:tc>
      </w:tr>
      <w:tr w:rsidR="00E16B6D">
        <w:trPr>
          <w:jc w:val="center"/>
        </w:trPr>
        <w:tc>
          <w:tcPr>
            <w:tcW w:w="2880" w:type="dxa"/>
            <w:shd w:val="clear" w:color="auto" w:fill="D9EAF7"/>
          </w:tcPr>
          <w:p w:rsidR="00E16B6D" w:rsidRDefault="008B0A2B">
            <w:r>
              <w:rPr>
                <w:b/>
                <w:sz w:val="16"/>
              </w:rPr>
              <w:t>Companion Documents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01 AVCI v3.0; 01A Enterp</w:t>
            </w:r>
            <w:r>
              <w:rPr>
                <w:sz w:val="16"/>
              </w:rPr>
              <w:t>rise Design Principles and SOLID Enforcement Layer; 02 Engineering Blueprint v5.0; 03 Developer Guide v4.0; 04 Technology Stack v8.0; 06 CLAUDE.md Reference v3.0; 08 Unit Testing v3.0; 11 DevSecOps Standard v3.0; 18 Repository Bootstrap; 19 Sprint-0 Plan</w:t>
            </w:r>
          </w:p>
        </w:tc>
      </w:tr>
      <w:tr w:rsidR="00E16B6D">
        <w:trPr>
          <w:jc w:val="center"/>
        </w:trPr>
        <w:tc>
          <w:tcPr>
            <w:tcW w:w="2880" w:type="dxa"/>
            <w:shd w:val="clear" w:color="auto" w:fill="D9EAF7"/>
          </w:tcPr>
          <w:p w:rsidR="00E16B6D" w:rsidRDefault="008B0A2B">
            <w:r>
              <w:rPr>
                <w:b/>
                <w:sz w:val="16"/>
              </w:rPr>
              <w:t>Purpose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Define the production-grade CI/CD pipeline, evidence pack, quality gates, security gates, architecture fitness checks, promotion controls, and copy-ready baseline templates for AIRA repositories.</w:t>
            </w:r>
          </w:p>
        </w:tc>
      </w:tr>
    </w:tbl>
    <w:p w:rsidR="00E16B6D" w:rsidRDefault="008B0A2B">
      <w:r>
        <w:br w:type="page"/>
      </w:r>
    </w:p>
    <w:p w:rsidR="00E16B6D" w:rsidRDefault="008B0A2B">
      <w:pPr>
        <w:pStyle w:val="Heading1"/>
      </w:pPr>
      <w:r>
        <w:lastRenderedPageBreak/>
        <w:t>Table of Contents</w:t>
      </w:r>
    </w:p>
    <w:p w:rsidR="00E16B6D" w:rsidRDefault="008B0A2B">
      <w:pPr>
        <w:pStyle w:val="ListNumber"/>
      </w:pPr>
      <w:r>
        <w:t>1. Executive Summary</w:t>
      </w:r>
    </w:p>
    <w:p w:rsidR="00E16B6D" w:rsidRDefault="008B0A2B">
      <w:pPr>
        <w:pStyle w:val="ListNumber"/>
      </w:pPr>
      <w:r>
        <w:t xml:space="preserve">2. </w:t>
      </w:r>
      <w:r>
        <w:t>Purpose, Scope, and Authority</w:t>
      </w:r>
    </w:p>
    <w:p w:rsidR="00E16B6D" w:rsidRDefault="008B0A2B">
      <w:pPr>
        <w:pStyle w:val="ListNumber"/>
      </w:pPr>
      <w:r>
        <w:t>3. CI/CD Governance Principles</w:t>
      </w:r>
    </w:p>
    <w:p w:rsidR="00E16B6D" w:rsidRDefault="008B0A2B">
      <w:pPr>
        <w:pStyle w:val="ListNumber"/>
      </w:pPr>
      <w:r>
        <w:t>4. Target Pipeline Architecture</w:t>
      </w:r>
    </w:p>
    <w:p w:rsidR="00E16B6D" w:rsidRDefault="008B0A2B">
      <w:pPr>
        <w:pStyle w:val="ListNumber"/>
      </w:pPr>
      <w:r>
        <w:t>5. Stage Model and Mandatory Gates</w:t>
      </w:r>
    </w:p>
    <w:p w:rsidR="00E16B6D" w:rsidRDefault="008B0A2B">
      <w:pPr>
        <w:pStyle w:val="ListNumber"/>
      </w:pPr>
      <w:r>
        <w:t>6. Evidence Pack Architecture</w:t>
      </w:r>
    </w:p>
    <w:p w:rsidR="00E16B6D" w:rsidRDefault="008B0A2B">
      <w:pPr>
        <w:pStyle w:val="ListNumber"/>
      </w:pPr>
      <w:r>
        <w:t>7. Repository Pipeline Structure</w:t>
      </w:r>
    </w:p>
    <w:p w:rsidR="00E16B6D" w:rsidRDefault="008B0A2B">
      <w:pPr>
        <w:pStyle w:val="ListNumber"/>
      </w:pPr>
      <w:r>
        <w:t>8. Quality, Security, and Architecture Fitness Gates</w:t>
      </w:r>
    </w:p>
    <w:p w:rsidR="00E16B6D" w:rsidRDefault="008B0A2B">
      <w:pPr>
        <w:pStyle w:val="ListNumber"/>
      </w:pPr>
      <w:r>
        <w:t xml:space="preserve">9. </w:t>
      </w:r>
      <w:r>
        <w:t>AI-Assisted Development and Auto-Heal Controls</w:t>
      </w:r>
    </w:p>
    <w:p w:rsidR="00E16B6D" w:rsidRDefault="008B0A2B">
      <w:pPr>
        <w:pStyle w:val="ListNumber"/>
      </w:pPr>
      <w:r>
        <w:t>10. Environment Promotion and Release Governance</w:t>
      </w:r>
    </w:p>
    <w:p w:rsidR="00E16B6D" w:rsidRDefault="008B0A2B">
      <w:pPr>
        <w:pStyle w:val="ListNumber"/>
      </w:pPr>
      <w:r>
        <w:t>11. Copy-Ready Pipeline Templates</w:t>
      </w:r>
    </w:p>
    <w:p w:rsidR="00E16B6D" w:rsidRDefault="008B0A2B">
      <w:pPr>
        <w:pStyle w:val="ListNumber"/>
      </w:pPr>
      <w:r>
        <w:t>12. Evidence Manifest and Retention Model</w:t>
      </w:r>
    </w:p>
    <w:p w:rsidR="00E16B6D" w:rsidRDefault="008B0A2B">
      <w:pPr>
        <w:pStyle w:val="ListNumber"/>
      </w:pPr>
      <w:r>
        <w:t>13. Branch Protection, CODEOWNERS, and Required Checks</w:t>
      </w:r>
    </w:p>
    <w:p w:rsidR="00E16B6D" w:rsidRDefault="008B0A2B">
      <w:pPr>
        <w:pStyle w:val="ListNumber"/>
      </w:pPr>
      <w:r>
        <w:t>14. RACI and Operating Respon</w:t>
      </w:r>
      <w:r>
        <w:t>sibilities</w:t>
      </w:r>
    </w:p>
    <w:p w:rsidR="00E16B6D" w:rsidRDefault="008B0A2B">
      <w:pPr>
        <w:pStyle w:val="ListNumber"/>
      </w:pPr>
      <w:r>
        <w:t>15. Implementation Roadmap and Acceptance Criteria</w:t>
      </w:r>
    </w:p>
    <w:p w:rsidR="00E16B6D" w:rsidRDefault="008B0A2B">
      <w:pPr>
        <w:pStyle w:val="ListNumber"/>
      </w:pPr>
      <w:r>
        <w:t>16. Appendices</w:t>
      </w:r>
    </w:p>
    <w:p w:rsidR="00E16B6D" w:rsidRDefault="008B0A2B">
      <w:pPr>
        <w:pStyle w:val="ListNumber"/>
      </w:pPr>
      <w:r>
        <w:t>17. AVCI Compliance Summary</w:t>
      </w:r>
    </w:p>
    <w:p w:rsidR="00E16B6D" w:rsidRDefault="008B0A2B">
      <w:r>
        <w:br w:type="page"/>
      </w:r>
    </w:p>
    <w:p w:rsidR="00E16B6D" w:rsidRDefault="008B0A2B">
      <w:pPr>
        <w:pStyle w:val="Heading1"/>
      </w:pPr>
      <w:r>
        <w:lastRenderedPageBreak/>
        <w:t>1. Executive Summary</w:t>
      </w:r>
    </w:p>
    <w:p w:rsidR="00E16B6D" w:rsidRDefault="008B0A2B">
      <w:r>
        <w:t>This guide converts the AIRA DevSecOps operating model into an executable CI/CD implementation baseline. It defines how every co</w:t>
      </w:r>
      <w:r>
        <w:t>de, configuration, prompt, guardrail, infrastructure, database, MicroFunction, and documentation change moves from developer workstation to controlled runtime through verifiable pipeline gates.</w:t>
      </w:r>
    </w:p>
    <w:p w:rsidR="00E16B6D" w:rsidRDefault="008B0A2B">
      <w:r>
        <w:t>The guide is intentionally implementation-oriented. It provide</w:t>
      </w:r>
      <w:r>
        <w:t>s the stage model, evidence pack structure, quality gates, architecture fitness functions, policy-as-code checks, signed provenance requirements, and copy-ready pipeline templates that the software development and DevSecOps teams can use during Sprint-0 an</w:t>
      </w:r>
      <w:r>
        <w:t>d foundation build.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480"/>
      </w:tblGrid>
      <w:tr w:rsidR="00E16B6D">
        <w:trPr>
          <w:jc w:val="center"/>
        </w:trPr>
        <w:tc>
          <w:tcPr>
            <w:tcW w:w="3312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Strategic Outcome</w:t>
            </w:r>
          </w:p>
        </w:tc>
        <w:tc>
          <w:tcPr>
            <w:tcW w:w="6480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How This Guide Delivers It</w:t>
            </w:r>
          </w:p>
        </w:tc>
      </w:tr>
      <w:tr w:rsidR="00E16B6D">
        <w:trPr>
          <w:jc w:val="center"/>
        </w:trPr>
        <w:tc>
          <w:tcPr>
            <w:tcW w:w="3312" w:type="dxa"/>
          </w:tcPr>
          <w:p w:rsidR="00E16B6D" w:rsidRDefault="008B0A2B">
            <w:r>
              <w:rPr>
                <w:b/>
                <w:sz w:val="16"/>
              </w:rPr>
              <w:t>Evidence by construction</w:t>
            </w:r>
          </w:p>
        </w:tc>
        <w:tc>
          <w:tcPr>
            <w:tcW w:w="6480" w:type="dxa"/>
          </w:tcPr>
          <w:p w:rsidR="00E16B6D" w:rsidRDefault="008B0A2B">
            <w:r>
              <w:rPr>
                <w:sz w:val="16"/>
              </w:rPr>
              <w:t>The pipeline generates a standard evidence pack containing test, security, architecture, AI, supply-chain, deployment, and approval evidence.</w:t>
            </w:r>
          </w:p>
        </w:tc>
      </w:tr>
      <w:tr w:rsidR="00E16B6D">
        <w:trPr>
          <w:jc w:val="center"/>
        </w:trPr>
        <w:tc>
          <w:tcPr>
            <w:tcW w:w="3312" w:type="dxa"/>
          </w:tcPr>
          <w:p w:rsidR="00E16B6D" w:rsidRDefault="008B0A2B">
            <w:r>
              <w:rPr>
                <w:b/>
                <w:sz w:val="16"/>
              </w:rPr>
              <w:t>SOLID and architecture</w:t>
            </w:r>
            <w:r>
              <w:rPr>
                <w:b/>
                <w:sz w:val="16"/>
              </w:rPr>
              <w:t xml:space="preserve"> protection</w:t>
            </w:r>
          </w:p>
        </w:tc>
        <w:tc>
          <w:tcPr>
            <w:tcW w:w="6480" w:type="dxa"/>
          </w:tcPr>
          <w:p w:rsidR="00E16B6D" w:rsidRDefault="008B0A2B">
            <w:r>
              <w:rPr>
                <w:sz w:val="16"/>
              </w:rPr>
              <w:t>Architecture fitness functions reject boundary violations, direct provider calls, cross-context writes, dependency inversions, and bypass patterns.</w:t>
            </w:r>
          </w:p>
        </w:tc>
      </w:tr>
      <w:tr w:rsidR="00E16B6D">
        <w:trPr>
          <w:jc w:val="center"/>
        </w:trPr>
        <w:tc>
          <w:tcPr>
            <w:tcW w:w="3312" w:type="dxa"/>
          </w:tcPr>
          <w:p w:rsidR="00E16B6D" w:rsidRDefault="008B0A2B">
            <w:r>
              <w:rPr>
                <w:b/>
                <w:sz w:val="16"/>
              </w:rPr>
              <w:t>Secure release governance</w:t>
            </w:r>
          </w:p>
        </w:tc>
        <w:tc>
          <w:tcPr>
            <w:tcW w:w="6480" w:type="dxa"/>
          </w:tcPr>
          <w:p w:rsidR="00E16B6D" w:rsidRDefault="008B0A2B">
            <w:r>
              <w:rPr>
                <w:sz w:val="16"/>
              </w:rPr>
              <w:t>SAST, SCA, secret scanning, SBOM, image scanning, DAST, OPA, Conftest</w:t>
            </w:r>
            <w:r>
              <w:rPr>
                <w:sz w:val="16"/>
              </w:rPr>
              <w:t>, signature, and provenance gates are mandatory.</w:t>
            </w:r>
          </w:p>
        </w:tc>
      </w:tr>
      <w:tr w:rsidR="00E16B6D">
        <w:trPr>
          <w:jc w:val="center"/>
        </w:trPr>
        <w:tc>
          <w:tcPr>
            <w:tcW w:w="3312" w:type="dxa"/>
          </w:tcPr>
          <w:p w:rsidR="00E16B6D" w:rsidRDefault="008B0A2B">
            <w:r>
              <w:rPr>
                <w:b/>
                <w:sz w:val="16"/>
              </w:rPr>
              <w:t>AI-safe engineering</w:t>
            </w:r>
          </w:p>
        </w:tc>
        <w:tc>
          <w:tcPr>
            <w:tcW w:w="6480" w:type="dxa"/>
          </w:tcPr>
          <w:p w:rsidR="00E16B6D" w:rsidRDefault="008B0A2B">
            <w:r>
              <w:rPr>
                <w:sz w:val="16"/>
              </w:rPr>
              <w:t>Codex/ChatGPT/agent involvement is declared in PR evidence, evaluated through guardrails, and restricted by Harness, SBAC, OPA, and human review.</w:t>
            </w:r>
          </w:p>
        </w:tc>
      </w:tr>
      <w:tr w:rsidR="00E16B6D">
        <w:trPr>
          <w:jc w:val="center"/>
        </w:trPr>
        <w:tc>
          <w:tcPr>
            <w:tcW w:w="3312" w:type="dxa"/>
          </w:tcPr>
          <w:p w:rsidR="00E16B6D" w:rsidRDefault="008B0A2B">
            <w:r>
              <w:rPr>
                <w:b/>
                <w:sz w:val="16"/>
              </w:rPr>
              <w:t>Reversibility and auditability</w:t>
            </w:r>
          </w:p>
        </w:tc>
        <w:tc>
          <w:tcPr>
            <w:tcW w:w="6480" w:type="dxa"/>
          </w:tcPr>
          <w:p w:rsidR="00E16B6D" w:rsidRDefault="008B0A2B">
            <w:r>
              <w:rPr>
                <w:sz w:val="16"/>
              </w:rPr>
              <w:t>Every pr</w:t>
            </w:r>
            <w:r>
              <w:rPr>
                <w:sz w:val="16"/>
              </w:rPr>
              <w:t>omotion requires rollback or forward-fix plan, evidence manifest, change ticket, approver, and retained artifacts.</w:t>
            </w:r>
          </w:p>
        </w:tc>
      </w:tr>
    </w:tbl>
    <w:p w:rsidR="00E16B6D" w:rsidRDefault="008B0A2B">
      <w:r>
        <w:t>Core rule: the pipeline is allowed to reject a change even when the code compiles. AIRA production readiness requires complete evidence, not</w:t>
      </w:r>
      <w:r>
        <w:t xml:space="preserve"> only successful execution.</w:t>
      </w:r>
    </w:p>
    <w:p w:rsidR="00E16B6D" w:rsidRDefault="008B0A2B">
      <w:pPr>
        <w:pStyle w:val="Heading1"/>
      </w:pPr>
      <w:r>
        <w:t>2. Purpose, Scope, and Authority</w:t>
      </w:r>
    </w:p>
    <w:p w:rsidR="00E16B6D" w:rsidRDefault="008B0A2B">
      <w:pPr>
        <w:pStyle w:val="Heading2"/>
      </w:pPr>
      <w:r>
        <w:t>2.1 Purpose</w:t>
      </w:r>
    </w:p>
    <w:p w:rsidR="00E16B6D" w:rsidRDefault="008B0A2B">
      <w:pPr>
        <w:pStyle w:val="ListBullet"/>
        <w:spacing w:after="20"/>
      </w:pPr>
      <w:r>
        <w:t>Define the standard CI/CD stage model for all AIRA repositories.</w:t>
      </w:r>
    </w:p>
    <w:p w:rsidR="00E16B6D" w:rsidRDefault="008B0A2B">
      <w:pPr>
        <w:pStyle w:val="ListBullet"/>
        <w:spacing w:after="20"/>
      </w:pPr>
      <w:r>
        <w:t>Define mandatory quality, security, architecture, AI, supply-chain, and evidence gates.</w:t>
      </w:r>
    </w:p>
    <w:p w:rsidR="00E16B6D" w:rsidRDefault="008B0A2B">
      <w:pPr>
        <w:pStyle w:val="ListBullet"/>
        <w:spacing w:after="20"/>
      </w:pPr>
      <w:r>
        <w:t xml:space="preserve">Provide a reusable evidence </w:t>
      </w:r>
      <w:r>
        <w:t>pack schema that satisfies AVCI.</w:t>
      </w:r>
    </w:p>
    <w:p w:rsidR="00E16B6D" w:rsidRDefault="008B0A2B">
      <w:pPr>
        <w:pStyle w:val="ListBullet"/>
        <w:spacing w:after="20"/>
      </w:pPr>
      <w:r>
        <w:t>Provide copy-ready GitHub Actions, GitLab CI, pre-commit, and evidence manifest templates.</w:t>
      </w:r>
    </w:p>
    <w:p w:rsidR="00E16B6D" w:rsidRDefault="008B0A2B">
      <w:pPr>
        <w:pStyle w:val="ListBullet"/>
        <w:spacing w:after="20"/>
      </w:pPr>
      <w:r>
        <w:t>Define the promotion controls from DEV to INT, UAT, STG, and PROD.</w:t>
      </w:r>
    </w:p>
    <w:p w:rsidR="00E16B6D" w:rsidRDefault="008B0A2B">
      <w:pPr>
        <w:pStyle w:val="Heading2"/>
      </w:pPr>
      <w:r>
        <w:t>2.2 In Scope</w:t>
      </w:r>
    </w:p>
    <w:p w:rsidR="00E16B6D" w:rsidRDefault="008B0A2B">
      <w:pPr>
        <w:pStyle w:val="ListBullet"/>
        <w:spacing w:after="20"/>
      </w:pPr>
      <w:r>
        <w:t>Application services, frontend applications, MicroFu</w:t>
      </w:r>
      <w:r>
        <w:t>nction framework repositories, infrastructure repositories, database migration repositories, prompt/guardrail repositories, and documentation repositories.</w:t>
      </w:r>
    </w:p>
    <w:p w:rsidR="00E16B6D" w:rsidRDefault="008B0A2B">
      <w:pPr>
        <w:pStyle w:val="ListBullet"/>
        <w:spacing w:after="20"/>
      </w:pPr>
      <w:r>
        <w:t>All human-authored, AI-assisted, and automation-generated changes.</w:t>
      </w:r>
    </w:p>
    <w:p w:rsidR="00E16B6D" w:rsidRDefault="008B0A2B">
      <w:pPr>
        <w:pStyle w:val="ListBullet"/>
        <w:spacing w:after="20"/>
      </w:pPr>
      <w:r>
        <w:t>All pipeline evidence used for in</w:t>
      </w:r>
      <w:r>
        <w:t>ternal audit, compliance, security review, release approval, and post-incident reconstruction.</w:t>
      </w:r>
    </w:p>
    <w:p w:rsidR="00E16B6D" w:rsidRDefault="008B0A2B">
      <w:pPr>
        <w:pStyle w:val="Heading2"/>
      </w:pPr>
      <w:r>
        <w:t>2.3 Out of Scope</w:t>
      </w:r>
    </w:p>
    <w:p w:rsidR="00E16B6D" w:rsidRDefault="008B0A2B">
      <w:pPr>
        <w:pStyle w:val="ListBullet"/>
        <w:spacing w:after="20"/>
      </w:pPr>
      <w:r>
        <w:t>Detailed production infrastructure installation steps, which belong to the Runtime Platform Bootstrap Runbook.</w:t>
      </w:r>
    </w:p>
    <w:p w:rsidR="00E16B6D" w:rsidRDefault="008B0A2B">
      <w:pPr>
        <w:pStyle w:val="ListBullet"/>
        <w:spacing w:after="20"/>
      </w:pPr>
      <w:r>
        <w:t xml:space="preserve">Business UAT sign-off procedures </w:t>
      </w:r>
      <w:r>
        <w:t>beyond the pipeline evidence interface.</w:t>
      </w:r>
    </w:p>
    <w:p w:rsidR="00E16B6D" w:rsidRDefault="008B0A2B">
      <w:pPr>
        <w:pStyle w:val="ListBullet"/>
        <w:spacing w:after="20"/>
      </w:pPr>
      <w:r>
        <w:t>Full DR/BCP playbooks, except rollback and release evidence requirements defined here.</w:t>
      </w:r>
    </w:p>
    <w:p w:rsidR="00E16B6D" w:rsidRDefault="008B0A2B">
      <w:pPr>
        <w:pStyle w:val="Heading2"/>
      </w:pPr>
      <w:r>
        <w:t>2.4 Authority</w:t>
      </w:r>
    </w:p>
    <w:p w:rsidR="00E16B6D" w:rsidRDefault="008B0A2B">
      <w:r>
        <w:t>This guide is subordinate to the AIRA Architecture Blueprint, AVCI Engineering Standard, Enterprise Design Principl</w:t>
      </w:r>
      <w:r>
        <w:t>es and SOLID Enforcement Layer, Technology Stack, DevSecOps Standard, CLAUDE.md Reference, Unit Testing Standard, and Repository Bootstrap Guide. If pipeline behavior conflicts with an approved higher-level standard, the higher-level standard governs and t</w:t>
      </w:r>
      <w:r>
        <w:t>his guide must be updated through ADR/TDL change control.</w:t>
      </w:r>
    </w:p>
    <w:p w:rsidR="00E16B6D" w:rsidRDefault="008B0A2B">
      <w:pPr>
        <w:pStyle w:val="Heading1"/>
      </w:pPr>
      <w:r>
        <w:t>3. CI/CD Governance Principles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024"/>
        <w:gridCol w:w="5472"/>
      </w:tblGrid>
      <w:tr w:rsidR="00E16B6D">
        <w:trPr>
          <w:jc w:val="center"/>
        </w:trPr>
        <w:tc>
          <w:tcPr>
            <w:tcW w:w="1440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024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w="5472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Implementation Meaning</w:t>
            </w:r>
          </w:p>
        </w:tc>
      </w:tr>
      <w:tr w:rsidR="00E16B6D">
        <w:trPr>
          <w:jc w:val="center"/>
        </w:trPr>
        <w:tc>
          <w:tcPr>
            <w:tcW w:w="1440" w:type="dxa"/>
          </w:tcPr>
          <w:p w:rsidR="00E16B6D" w:rsidRDefault="008B0A2B">
            <w:r>
              <w:rPr>
                <w:b/>
                <w:sz w:val="16"/>
              </w:rPr>
              <w:t>CICD-01</w:t>
            </w:r>
          </w:p>
        </w:tc>
        <w:tc>
          <w:tcPr>
            <w:tcW w:w="3024" w:type="dxa"/>
          </w:tcPr>
          <w:p w:rsidR="00E16B6D" w:rsidRDefault="008B0A2B">
            <w:r>
              <w:rPr>
                <w:sz w:val="16"/>
              </w:rPr>
              <w:t>Git is the source of truth</w:t>
            </w:r>
          </w:p>
        </w:tc>
        <w:tc>
          <w:tcPr>
            <w:tcW w:w="5472" w:type="dxa"/>
          </w:tcPr>
          <w:p w:rsidR="00E16B6D" w:rsidRDefault="008B0A2B">
            <w:r>
              <w:rPr>
                <w:sz w:val="16"/>
              </w:rPr>
              <w:t xml:space="preserve">All pipeline, policy, prompt, guardrail, schema, and infrastructure changes originate from </w:t>
            </w:r>
            <w:r>
              <w:rPr>
                <w:sz w:val="16"/>
              </w:rPr>
              <w:t>reviewed Git changes.</w:t>
            </w:r>
          </w:p>
        </w:tc>
      </w:tr>
      <w:tr w:rsidR="00E16B6D">
        <w:trPr>
          <w:jc w:val="center"/>
        </w:trPr>
        <w:tc>
          <w:tcPr>
            <w:tcW w:w="1440" w:type="dxa"/>
          </w:tcPr>
          <w:p w:rsidR="00E16B6D" w:rsidRDefault="008B0A2B">
            <w:r>
              <w:rPr>
                <w:b/>
                <w:sz w:val="16"/>
              </w:rPr>
              <w:t>CICD-02</w:t>
            </w:r>
          </w:p>
        </w:tc>
        <w:tc>
          <w:tcPr>
            <w:tcW w:w="3024" w:type="dxa"/>
          </w:tcPr>
          <w:p w:rsidR="00E16B6D" w:rsidRDefault="008B0A2B">
            <w:r>
              <w:rPr>
                <w:sz w:val="16"/>
              </w:rPr>
              <w:t>Evidence before promotion</w:t>
            </w:r>
          </w:p>
        </w:tc>
        <w:tc>
          <w:tcPr>
            <w:tcW w:w="5472" w:type="dxa"/>
          </w:tcPr>
          <w:p w:rsidR="00E16B6D" w:rsidRDefault="008B0A2B">
            <w:r>
              <w:rPr>
                <w:sz w:val="16"/>
              </w:rPr>
              <w:t>A change cannot be promoted without a complete evidence pack.</w:t>
            </w:r>
          </w:p>
        </w:tc>
      </w:tr>
      <w:tr w:rsidR="00E16B6D">
        <w:trPr>
          <w:jc w:val="center"/>
        </w:trPr>
        <w:tc>
          <w:tcPr>
            <w:tcW w:w="1440" w:type="dxa"/>
          </w:tcPr>
          <w:p w:rsidR="00E16B6D" w:rsidRDefault="008B0A2B">
            <w:r>
              <w:rPr>
                <w:b/>
                <w:sz w:val="16"/>
              </w:rPr>
              <w:t>CICD-03</w:t>
            </w:r>
          </w:p>
        </w:tc>
        <w:tc>
          <w:tcPr>
            <w:tcW w:w="3024" w:type="dxa"/>
          </w:tcPr>
          <w:p w:rsidR="00E16B6D" w:rsidRDefault="008B0A2B">
            <w:r>
              <w:rPr>
                <w:sz w:val="16"/>
              </w:rPr>
              <w:t>Fail safe, not fail open</w:t>
            </w:r>
          </w:p>
        </w:tc>
        <w:tc>
          <w:tcPr>
            <w:tcW w:w="5472" w:type="dxa"/>
          </w:tcPr>
          <w:p w:rsidR="00E16B6D" w:rsidRDefault="008B0A2B">
            <w:r>
              <w:rPr>
                <w:sz w:val="16"/>
              </w:rPr>
              <w:t>If a required gate, scanner, policy decision, signer, audit writer, or evidence store is unavailable, t</w:t>
            </w:r>
            <w:r>
              <w:rPr>
                <w:sz w:val="16"/>
              </w:rPr>
              <w:t>he pipeline fails.</w:t>
            </w:r>
          </w:p>
        </w:tc>
      </w:tr>
      <w:tr w:rsidR="00E16B6D">
        <w:trPr>
          <w:jc w:val="center"/>
        </w:trPr>
        <w:tc>
          <w:tcPr>
            <w:tcW w:w="1440" w:type="dxa"/>
          </w:tcPr>
          <w:p w:rsidR="00E16B6D" w:rsidRDefault="008B0A2B">
            <w:r>
              <w:rPr>
                <w:b/>
                <w:sz w:val="16"/>
              </w:rPr>
              <w:t>CICD-04</w:t>
            </w:r>
          </w:p>
        </w:tc>
        <w:tc>
          <w:tcPr>
            <w:tcW w:w="3024" w:type="dxa"/>
          </w:tcPr>
          <w:p w:rsidR="00E16B6D" w:rsidRDefault="008B0A2B">
            <w:r>
              <w:rPr>
                <w:sz w:val="16"/>
              </w:rPr>
              <w:t>Architecture is tested</w:t>
            </w:r>
          </w:p>
        </w:tc>
        <w:tc>
          <w:tcPr>
            <w:tcW w:w="5472" w:type="dxa"/>
          </w:tcPr>
          <w:p w:rsidR="00E16B6D" w:rsidRDefault="008B0A2B">
            <w:r>
              <w:rPr>
                <w:sz w:val="16"/>
              </w:rPr>
              <w:t xml:space="preserve">SOLID, Clean Architecture, DDD, ports/adapters, no direct provider calls, </w:t>
            </w:r>
            <w:r>
              <w:rPr>
                <w:sz w:val="16"/>
              </w:rPr>
              <w:lastRenderedPageBreak/>
              <w:t>and bounded-context rules are enforced by automated checks.</w:t>
            </w:r>
          </w:p>
        </w:tc>
      </w:tr>
      <w:tr w:rsidR="00E16B6D">
        <w:trPr>
          <w:jc w:val="center"/>
        </w:trPr>
        <w:tc>
          <w:tcPr>
            <w:tcW w:w="1440" w:type="dxa"/>
          </w:tcPr>
          <w:p w:rsidR="00E16B6D" w:rsidRDefault="008B0A2B">
            <w:r>
              <w:rPr>
                <w:b/>
                <w:sz w:val="16"/>
              </w:rPr>
              <w:lastRenderedPageBreak/>
              <w:t>CICD-05</w:t>
            </w:r>
          </w:p>
        </w:tc>
        <w:tc>
          <w:tcPr>
            <w:tcW w:w="3024" w:type="dxa"/>
          </w:tcPr>
          <w:p w:rsidR="00E16B6D" w:rsidRDefault="008B0A2B">
            <w:r>
              <w:rPr>
                <w:sz w:val="16"/>
              </w:rPr>
              <w:t>Security is a gate</w:t>
            </w:r>
          </w:p>
        </w:tc>
        <w:tc>
          <w:tcPr>
            <w:tcW w:w="5472" w:type="dxa"/>
          </w:tcPr>
          <w:p w:rsidR="00E16B6D" w:rsidRDefault="008B0A2B">
            <w:r>
              <w:rPr>
                <w:sz w:val="16"/>
              </w:rPr>
              <w:t xml:space="preserve">Secrets, vulnerabilities, unsafe </w:t>
            </w:r>
            <w:r>
              <w:rPr>
                <w:sz w:val="16"/>
              </w:rPr>
              <w:t>dependencies, unsafe container images, and policy violations block merge or promotion.</w:t>
            </w:r>
          </w:p>
        </w:tc>
      </w:tr>
      <w:tr w:rsidR="00E16B6D">
        <w:trPr>
          <w:jc w:val="center"/>
        </w:trPr>
        <w:tc>
          <w:tcPr>
            <w:tcW w:w="1440" w:type="dxa"/>
          </w:tcPr>
          <w:p w:rsidR="00E16B6D" w:rsidRDefault="008B0A2B">
            <w:r>
              <w:rPr>
                <w:b/>
                <w:sz w:val="16"/>
              </w:rPr>
              <w:t>CICD-06</w:t>
            </w:r>
          </w:p>
        </w:tc>
        <w:tc>
          <w:tcPr>
            <w:tcW w:w="3024" w:type="dxa"/>
          </w:tcPr>
          <w:p w:rsidR="00E16B6D" w:rsidRDefault="008B0A2B">
            <w:r>
              <w:rPr>
                <w:sz w:val="16"/>
              </w:rPr>
              <w:t>AI involvement is declared</w:t>
            </w:r>
          </w:p>
        </w:tc>
        <w:tc>
          <w:tcPr>
            <w:tcW w:w="5472" w:type="dxa"/>
          </w:tcPr>
          <w:p w:rsidR="00E16B6D" w:rsidRDefault="008B0A2B">
            <w:r>
              <w:rPr>
                <w:sz w:val="16"/>
              </w:rPr>
              <w:t>AI-assisted changes disclose tool/model usage, prompt intent, files affected, tests run, and human checker.</w:t>
            </w:r>
          </w:p>
        </w:tc>
      </w:tr>
      <w:tr w:rsidR="00E16B6D">
        <w:trPr>
          <w:jc w:val="center"/>
        </w:trPr>
        <w:tc>
          <w:tcPr>
            <w:tcW w:w="1440" w:type="dxa"/>
          </w:tcPr>
          <w:p w:rsidR="00E16B6D" w:rsidRDefault="008B0A2B">
            <w:r>
              <w:rPr>
                <w:b/>
                <w:sz w:val="16"/>
              </w:rPr>
              <w:t>CICD-07</w:t>
            </w:r>
          </w:p>
        </w:tc>
        <w:tc>
          <w:tcPr>
            <w:tcW w:w="3024" w:type="dxa"/>
          </w:tcPr>
          <w:p w:rsidR="00E16B6D" w:rsidRDefault="008B0A2B">
            <w:r>
              <w:rPr>
                <w:sz w:val="16"/>
              </w:rPr>
              <w:t>Reproducible bui</w:t>
            </w:r>
            <w:r>
              <w:rPr>
                <w:sz w:val="16"/>
              </w:rPr>
              <w:t>lds</w:t>
            </w:r>
          </w:p>
        </w:tc>
        <w:tc>
          <w:tcPr>
            <w:tcW w:w="5472" w:type="dxa"/>
          </w:tcPr>
          <w:p w:rsidR="00E16B6D" w:rsidRDefault="008B0A2B">
            <w:r>
              <w:rPr>
                <w:sz w:val="16"/>
              </w:rPr>
              <w:t>Builds use pinned versions, dependency locks, clean runners, and signed artifacts.</w:t>
            </w:r>
          </w:p>
        </w:tc>
      </w:tr>
      <w:tr w:rsidR="00E16B6D">
        <w:trPr>
          <w:jc w:val="center"/>
        </w:trPr>
        <w:tc>
          <w:tcPr>
            <w:tcW w:w="1440" w:type="dxa"/>
          </w:tcPr>
          <w:p w:rsidR="00E16B6D" w:rsidRDefault="008B0A2B">
            <w:r>
              <w:rPr>
                <w:b/>
                <w:sz w:val="16"/>
              </w:rPr>
              <w:t>CICD-08</w:t>
            </w:r>
          </w:p>
        </w:tc>
        <w:tc>
          <w:tcPr>
            <w:tcW w:w="3024" w:type="dxa"/>
          </w:tcPr>
          <w:p w:rsidR="00E16B6D" w:rsidRDefault="008B0A2B">
            <w:r>
              <w:rPr>
                <w:sz w:val="16"/>
              </w:rPr>
              <w:t>Promotion is deliberate</w:t>
            </w:r>
          </w:p>
        </w:tc>
        <w:tc>
          <w:tcPr>
            <w:tcW w:w="5472" w:type="dxa"/>
          </w:tcPr>
          <w:p w:rsidR="00E16B6D" w:rsidRDefault="008B0A2B">
            <w:r>
              <w:rPr>
                <w:sz w:val="16"/>
              </w:rPr>
              <w:t>DEV, INT, UAT, STG, and PROD promotion gates have explicit evidence, approval, and rollback criteria.</w:t>
            </w:r>
          </w:p>
        </w:tc>
      </w:tr>
    </w:tbl>
    <w:p w:rsidR="00E16B6D" w:rsidRDefault="008B0A2B">
      <w:pPr>
        <w:pStyle w:val="Heading1"/>
      </w:pPr>
      <w:r>
        <w:t>4. Target Pipeline Architecture</w:t>
      </w:r>
    </w:p>
    <w:p w:rsidR="00E16B6D" w:rsidRDefault="008B0A2B">
      <w:r>
        <w:t>T</w:t>
      </w:r>
      <w:r>
        <w:t>he standard AIRA pipeline separates source validation, build, test, security, architecture validation, evidence generation, artifact signing, and promotion. This prevents a single successful build from being mistaken for full production readiness.</w:t>
      </w:r>
    </w:p>
    <w:p w:rsidR="00E16B6D" w:rsidRDefault="008B0A2B">
      <w:r>
        <w:rPr>
          <w:noProof/>
        </w:rPr>
        <w:drawing>
          <wp:inline distT="0" distB="0" distL="0" distR="0">
            <wp:extent cx="6217920" cy="2549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B6D" w:rsidRDefault="008B0A2B">
      <w:pPr>
        <w:pStyle w:val="Small"/>
        <w:jc w:val="center"/>
      </w:pPr>
      <w:r>
        <w:rPr>
          <w:i/>
          <w:color w:val="595959"/>
        </w:rPr>
        <w:t>Figure</w:t>
      </w:r>
      <w:r>
        <w:rPr>
          <w:i/>
          <w:color w:val="595959"/>
        </w:rPr>
        <w:t xml:space="preserve"> 1. AIRA CI/CD target pipeline architecture.</w:t>
      </w:r>
    </w:p>
    <w:p w:rsidR="00E16B6D" w:rsidRDefault="008B0A2B">
      <w:pPr>
        <w:pStyle w:val="Heading2"/>
      </w:pPr>
      <w:r>
        <w:t>4.1 Pipeline Layers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E16B6D">
        <w:trPr>
          <w:jc w:val="center"/>
        </w:trPr>
        <w:tc>
          <w:tcPr>
            <w:tcW w:w="2880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6912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 w:rsidR="00E16B6D">
        <w:trPr>
          <w:jc w:val="center"/>
        </w:trPr>
        <w:tc>
          <w:tcPr>
            <w:tcW w:w="2880" w:type="dxa"/>
          </w:tcPr>
          <w:p w:rsidR="00E16B6D" w:rsidRDefault="008B0A2B">
            <w:r>
              <w:rPr>
                <w:b/>
                <w:sz w:val="16"/>
              </w:rPr>
              <w:t>Developer Workstation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Pre-commit, local tests, secret scanning, formatting, CLAUDE.md rule checks, devcontainer controls.</w:t>
            </w:r>
          </w:p>
        </w:tc>
      </w:tr>
      <w:tr w:rsidR="00E16B6D">
        <w:trPr>
          <w:jc w:val="center"/>
        </w:trPr>
        <w:tc>
          <w:tcPr>
            <w:tcW w:w="2880" w:type="dxa"/>
          </w:tcPr>
          <w:p w:rsidR="00E16B6D" w:rsidRDefault="008B0A2B">
            <w:r>
              <w:rPr>
                <w:b/>
                <w:sz w:val="16"/>
              </w:rPr>
              <w:t>Source Control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 xml:space="preserve">Branch protection, signed </w:t>
            </w:r>
            <w:r>
              <w:rPr>
                <w:sz w:val="16"/>
              </w:rPr>
              <w:t>commits, PR/MR templates, CODEOWNERS, required checks, approval rules.</w:t>
            </w:r>
          </w:p>
        </w:tc>
      </w:tr>
      <w:tr w:rsidR="00E16B6D">
        <w:trPr>
          <w:jc w:val="center"/>
        </w:trPr>
        <w:tc>
          <w:tcPr>
            <w:tcW w:w="2880" w:type="dxa"/>
          </w:tcPr>
          <w:p w:rsidR="00E16B6D" w:rsidRDefault="008B0A2B">
            <w:r>
              <w:rPr>
                <w:b/>
                <w:sz w:val="16"/>
              </w:rPr>
              <w:t>CI Validation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Build, test, SAST, SCA, SBOM, architecture fitness, contract tests, AI artifact tests.</w:t>
            </w:r>
          </w:p>
        </w:tc>
      </w:tr>
      <w:tr w:rsidR="00E16B6D">
        <w:trPr>
          <w:jc w:val="center"/>
        </w:trPr>
        <w:tc>
          <w:tcPr>
            <w:tcW w:w="2880" w:type="dxa"/>
          </w:tcPr>
          <w:p w:rsidR="00E16B6D" w:rsidRDefault="008B0A2B">
            <w:r>
              <w:rPr>
                <w:b/>
                <w:sz w:val="16"/>
              </w:rPr>
              <w:t>Artifact and Evidence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OCI images, packages, SBOM, provenance, signatures, evidence</w:t>
            </w:r>
            <w:r>
              <w:rPr>
                <w:sz w:val="16"/>
              </w:rPr>
              <w:t xml:space="preserve"> manifests, scan results.</w:t>
            </w:r>
          </w:p>
        </w:tc>
      </w:tr>
      <w:tr w:rsidR="00E16B6D">
        <w:trPr>
          <w:jc w:val="center"/>
        </w:trPr>
        <w:tc>
          <w:tcPr>
            <w:tcW w:w="2880" w:type="dxa"/>
          </w:tcPr>
          <w:p w:rsidR="00E16B6D" w:rsidRDefault="008B0A2B">
            <w:r>
              <w:rPr>
                <w:b/>
                <w:sz w:val="16"/>
              </w:rPr>
              <w:t>CD Promotion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Environment-specific deployment, GitOps reconciliation, smoke tests, DAST, change approval, rollback/forward-fix plan.</w:t>
            </w:r>
          </w:p>
        </w:tc>
      </w:tr>
      <w:tr w:rsidR="00E16B6D">
        <w:trPr>
          <w:jc w:val="center"/>
        </w:trPr>
        <w:tc>
          <w:tcPr>
            <w:tcW w:w="2880" w:type="dxa"/>
          </w:tcPr>
          <w:p w:rsidR="00E16B6D" w:rsidRDefault="008B0A2B">
            <w:r>
              <w:rPr>
                <w:b/>
                <w:sz w:val="16"/>
              </w:rPr>
              <w:t>Audit and Knowledge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 xml:space="preserve">Evidence retention, OpenKM record, LLM Wiki/Obsidian approved summaries, </w:t>
            </w:r>
            <w:r>
              <w:rPr>
                <w:sz w:val="16"/>
              </w:rPr>
              <w:t>Auto-Learn candidate creation.</w:t>
            </w:r>
          </w:p>
        </w:tc>
      </w:tr>
    </w:tbl>
    <w:p w:rsidR="00E16B6D" w:rsidRDefault="008B0A2B">
      <w:pPr>
        <w:pStyle w:val="Heading1"/>
      </w:pPr>
      <w:r>
        <w:t>5. Stage Model and Mandatory Gates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2304"/>
        <w:gridCol w:w="4464"/>
        <w:gridCol w:w="2304"/>
      </w:tblGrid>
      <w:tr w:rsidR="00E16B6D">
        <w:trPr>
          <w:jc w:val="center"/>
        </w:trPr>
        <w:tc>
          <w:tcPr>
            <w:tcW w:w="792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w="2304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w="4464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Required Checks</w:t>
            </w:r>
          </w:p>
        </w:tc>
        <w:tc>
          <w:tcPr>
            <w:tcW w:w="2304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Minimum Evidence</w:t>
            </w:r>
          </w:p>
        </w:tc>
      </w:tr>
      <w:tr w:rsidR="00E16B6D">
        <w:trPr>
          <w:jc w:val="center"/>
        </w:trPr>
        <w:tc>
          <w:tcPr>
            <w:tcW w:w="792" w:type="dxa"/>
          </w:tcPr>
          <w:p w:rsidR="00E16B6D" w:rsidRDefault="008B0A2B">
            <w:r>
              <w:rPr>
                <w:b/>
                <w:sz w:val="14"/>
              </w:rPr>
              <w:t>S0</w:t>
            </w:r>
          </w:p>
        </w:tc>
        <w:tc>
          <w:tcPr>
            <w:tcW w:w="2304" w:type="dxa"/>
          </w:tcPr>
          <w:p w:rsidR="00E16B6D" w:rsidRDefault="008B0A2B">
            <w:r>
              <w:rPr>
                <w:b/>
                <w:sz w:val="14"/>
              </w:rPr>
              <w:t>Trigger and Context</w:t>
            </w:r>
          </w:p>
        </w:tc>
        <w:tc>
          <w:tcPr>
            <w:tcW w:w="4464" w:type="dxa"/>
          </w:tcPr>
          <w:p w:rsidR="00E16B6D" w:rsidRDefault="008B0A2B">
            <w:r>
              <w:rPr>
                <w:sz w:val="14"/>
              </w:rPr>
              <w:t>PR/MR, merge to main, tag, release request, scheduled scan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actor, commit, branch, ticket, classification</w:t>
            </w:r>
          </w:p>
        </w:tc>
      </w:tr>
      <w:tr w:rsidR="00E16B6D">
        <w:trPr>
          <w:jc w:val="center"/>
        </w:trPr>
        <w:tc>
          <w:tcPr>
            <w:tcW w:w="792" w:type="dxa"/>
          </w:tcPr>
          <w:p w:rsidR="00E16B6D" w:rsidRDefault="008B0A2B">
            <w:r>
              <w:rPr>
                <w:b/>
                <w:sz w:val="14"/>
              </w:rPr>
              <w:t>S1</w:t>
            </w:r>
          </w:p>
        </w:tc>
        <w:tc>
          <w:tcPr>
            <w:tcW w:w="2304" w:type="dxa"/>
          </w:tcPr>
          <w:p w:rsidR="00E16B6D" w:rsidRDefault="008B0A2B">
            <w:r>
              <w:rPr>
                <w:b/>
                <w:sz w:val="14"/>
              </w:rPr>
              <w:t>Preflight</w:t>
            </w:r>
          </w:p>
        </w:tc>
        <w:tc>
          <w:tcPr>
            <w:tcW w:w="4464" w:type="dxa"/>
          </w:tcPr>
          <w:p w:rsidR="00E16B6D" w:rsidRDefault="008B0A2B">
            <w:r>
              <w:rPr>
                <w:sz w:val="14"/>
              </w:rPr>
              <w:t>format, lint, secret scan, CLAUDE.md rules, file ownership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preflight report</w:t>
            </w:r>
          </w:p>
        </w:tc>
      </w:tr>
      <w:tr w:rsidR="00E16B6D">
        <w:trPr>
          <w:jc w:val="center"/>
        </w:trPr>
        <w:tc>
          <w:tcPr>
            <w:tcW w:w="792" w:type="dxa"/>
          </w:tcPr>
          <w:p w:rsidR="00E16B6D" w:rsidRDefault="008B0A2B">
            <w:r>
              <w:rPr>
                <w:b/>
                <w:sz w:val="14"/>
              </w:rPr>
              <w:t>S2</w:t>
            </w:r>
          </w:p>
        </w:tc>
        <w:tc>
          <w:tcPr>
            <w:tcW w:w="2304" w:type="dxa"/>
          </w:tcPr>
          <w:p w:rsidR="00E16B6D" w:rsidRDefault="008B0A2B">
            <w:r>
              <w:rPr>
                <w:b/>
                <w:sz w:val="14"/>
              </w:rPr>
              <w:t>Build</w:t>
            </w:r>
          </w:p>
        </w:tc>
        <w:tc>
          <w:tcPr>
            <w:tcW w:w="4464" w:type="dxa"/>
          </w:tcPr>
          <w:p w:rsidR="00E16B6D" w:rsidRDefault="008B0A2B">
            <w:r>
              <w:rPr>
                <w:sz w:val="14"/>
              </w:rPr>
              <w:t>clean build, dependency lock check, deterministic build settings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build logs, artifact digest</w:t>
            </w:r>
          </w:p>
        </w:tc>
      </w:tr>
      <w:tr w:rsidR="00E16B6D">
        <w:trPr>
          <w:jc w:val="center"/>
        </w:trPr>
        <w:tc>
          <w:tcPr>
            <w:tcW w:w="792" w:type="dxa"/>
          </w:tcPr>
          <w:p w:rsidR="00E16B6D" w:rsidRDefault="008B0A2B">
            <w:r>
              <w:rPr>
                <w:b/>
                <w:sz w:val="14"/>
              </w:rPr>
              <w:t>S3</w:t>
            </w:r>
          </w:p>
        </w:tc>
        <w:tc>
          <w:tcPr>
            <w:tcW w:w="2304" w:type="dxa"/>
          </w:tcPr>
          <w:p w:rsidR="00E16B6D" w:rsidRDefault="008B0A2B">
            <w:r>
              <w:rPr>
                <w:b/>
                <w:sz w:val="14"/>
              </w:rPr>
              <w:t>Unit and Component Tests</w:t>
            </w:r>
          </w:p>
        </w:tc>
        <w:tc>
          <w:tcPr>
            <w:tcW w:w="4464" w:type="dxa"/>
          </w:tcPr>
          <w:p w:rsidR="00E16B6D" w:rsidRDefault="008B0A2B">
            <w:r>
              <w:rPr>
                <w:sz w:val="14"/>
              </w:rPr>
              <w:t xml:space="preserve">TDD tests, coverage, mutation where applicable, </w:t>
            </w:r>
            <w:r>
              <w:rPr>
                <w:sz w:val="14"/>
              </w:rPr>
              <w:t>deterministic tests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JUnit/Vitest/pytest reports</w:t>
            </w:r>
          </w:p>
        </w:tc>
      </w:tr>
      <w:tr w:rsidR="00E16B6D">
        <w:trPr>
          <w:jc w:val="center"/>
        </w:trPr>
        <w:tc>
          <w:tcPr>
            <w:tcW w:w="792" w:type="dxa"/>
          </w:tcPr>
          <w:p w:rsidR="00E16B6D" w:rsidRDefault="008B0A2B">
            <w:r>
              <w:rPr>
                <w:b/>
                <w:sz w:val="14"/>
              </w:rPr>
              <w:t>S4</w:t>
            </w:r>
          </w:p>
        </w:tc>
        <w:tc>
          <w:tcPr>
            <w:tcW w:w="2304" w:type="dxa"/>
          </w:tcPr>
          <w:p w:rsidR="00E16B6D" w:rsidRDefault="008B0A2B">
            <w:r>
              <w:rPr>
                <w:b/>
                <w:sz w:val="14"/>
              </w:rPr>
              <w:t>Contract and Integration Tests</w:t>
            </w:r>
          </w:p>
        </w:tc>
        <w:tc>
          <w:tcPr>
            <w:tcW w:w="4464" w:type="dxa"/>
          </w:tcPr>
          <w:p w:rsidR="00E16B6D" w:rsidRDefault="008B0A2B">
            <w:r>
              <w:rPr>
                <w:sz w:val="14"/>
              </w:rPr>
              <w:t>OpenAPI/AsyncAPI compatibility, Spring Cloud Contract/Pact, Testcontainers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contract test evidence</w:t>
            </w:r>
          </w:p>
        </w:tc>
      </w:tr>
      <w:tr w:rsidR="00E16B6D">
        <w:trPr>
          <w:jc w:val="center"/>
        </w:trPr>
        <w:tc>
          <w:tcPr>
            <w:tcW w:w="792" w:type="dxa"/>
          </w:tcPr>
          <w:p w:rsidR="00E16B6D" w:rsidRDefault="008B0A2B">
            <w:r>
              <w:rPr>
                <w:b/>
                <w:sz w:val="14"/>
              </w:rPr>
              <w:t>S5</w:t>
            </w:r>
          </w:p>
        </w:tc>
        <w:tc>
          <w:tcPr>
            <w:tcW w:w="2304" w:type="dxa"/>
          </w:tcPr>
          <w:p w:rsidR="00E16B6D" w:rsidRDefault="008B0A2B">
            <w:r>
              <w:rPr>
                <w:b/>
                <w:sz w:val="14"/>
              </w:rPr>
              <w:t>Architecture Fitness</w:t>
            </w:r>
          </w:p>
        </w:tc>
        <w:tc>
          <w:tcPr>
            <w:tcW w:w="4464" w:type="dxa"/>
          </w:tcPr>
          <w:p w:rsidR="00E16B6D" w:rsidRDefault="008B0A2B">
            <w:r>
              <w:rPr>
                <w:sz w:val="14"/>
              </w:rPr>
              <w:t xml:space="preserve">ArchUnit, dependency graph, banned imports, </w:t>
            </w:r>
            <w:r>
              <w:rPr>
                <w:sz w:val="14"/>
              </w:rPr>
              <w:t>DDD/context rules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fitness report</w:t>
            </w:r>
          </w:p>
        </w:tc>
      </w:tr>
      <w:tr w:rsidR="00E16B6D">
        <w:trPr>
          <w:jc w:val="center"/>
        </w:trPr>
        <w:tc>
          <w:tcPr>
            <w:tcW w:w="792" w:type="dxa"/>
          </w:tcPr>
          <w:p w:rsidR="00E16B6D" w:rsidRDefault="008B0A2B">
            <w:r>
              <w:rPr>
                <w:b/>
                <w:sz w:val="14"/>
              </w:rPr>
              <w:t>S6</w:t>
            </w:r>
          </w:p>
        </w:tc>
        <w:tc>
          <w:tcPr>
            <w:tcW w:w="2304" w:type="dxa"/>
          </w:tcPr>
          <w:p w:rsidR="00E16B6D" w:rsidRDefault="008B0A2B">
            <w:r>
              <w:rPr>
                <w:b/>
                <w:sz w:val="14"/>
              </w:rPr>
              <w:t>Security and Supply Chain</w:t>
            </w:r>
          </w:p>
        </w:tc>
        <w:tc>
          <w:tcPr>
            <w:tcW w:w="4464" w:type="dxa"/>
          </w:tcPr>
          <w:p w:rsidR="00E16B6D" w:rsidRDefault="008B0A2B">
            <w:r>
              <w:rPr>
                <w:sz w:val="14"/>
              </w:rPr>
              <w:t>SAST, SCA, secrets, SBOM, Trivy, image scan, license gate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security evidence</w:t>
            </w:r>
          </w:p>
        </w:tc>
      </w:tr>
      <w:tr w:rsidR="00E16B6D">
        <w:trPr>
          <w:jc w:val="center"/>
        </w:trPr>
        <w:tc>
          <w:tcPr>
            <w:tcW w:w="792" w:type="dxa"/>
          </w:tcPr>
          <w:p w:rsidR="00E16B6D" w:rsidRDefault="008B0A2B">
            <w:r>
              <w:rPr>
                <w:b/>
                <w:sz w:val="14"/>
              </w:rPr>
              <w:t>S7</w:t>
            </w:r>
          </w:p>
        </w:tc>
        <w:tc>
          <w:tcPr>
            <w:tcW w:w="2304" w:type="dxa"/>
          </w:tcPr>
          <w:p w:rsidR="00E16B6D" w:rsidRDefault="008B0A2B">
            <w:r>
              <w:rPr>
                <w:b/>
                <w:sz w:val="14"/>
              </w:rPr>
              <w:t>AI Artifact Evaluation</w:t>
            </w:r>
          </w:p>
        </w:tc>
        <w:tc>
          <w:tcPr>
            <w:tcW w:w="4464" w:type="dxa"/>
          </w:tcPr>
          <w:p w:rsidR="00E16B6D" w:rsidRDefault="008B0A2B">
            <w:r>
              <w:rPr>
                <w:sz w:val="14"/>
              </w:rPr>
              <w:t>prompt tests, guardrail tests, model alias checks, golden dataset eval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AI eval evidence</w:t>
            </w:r>
          </w:p>
        </w:tc>
      </w:tr>
      <w:tr w:rsidR="00E16B6D">
        <w:trPr>
          <w:jc w:val="center"/>
        </w:trPr>
        <w:tc>
          <w:tcPr>
            <w:tcW w:w="792" w:type="dxa"/>
          </w:tcPr>
          <w:p w:rsidR="00E16B6D" w:rsidRDefault="008B0A2B">
            <w:r>
              <w:rPr>
                <w:b/>
                <w:sz w:val="14"/>
              </w:rPr>
              <w:t>S8</w:t>
            </w:r>
          </w:p>
        </w:tc>
        <w:tc>
          <w:tcPr>
            <w:tcW w:w="2304" w:type="dxa"/>
          </w:tcPr>
          <w:p w:rsidR="00E16B6D" w:rsidRDefault="008B0A2B">
            <w:r>
              <w:rPr>
                <w:b/>
                <w:sz w:val="14"/>
              </w:rPr>
              <w:t>Package, Sign, Attest</w:t>
            </w:r>
          </w:p>
        </w:tc>
        <w:tc>
          <w:tcPr>
            <w:tcW w:w="4464" w:type="dxa"/>
          </w:tcPr>
          <w:p w:rsidR="00E16B6D" w:rsidRDefault="008B0A2B">
            <w:r>
              <w:rPr>
                <w:sz w:val="14"/>
              </w:rPr>
              <w:t>OCI/package build, Cosign signing, SLSA provenance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signature, attestation, SBOM</w:t>
            </w:r>
          </w:p>
        </w:tc>
      </w:tr>
      <w:tr w:rsidR="00E16B6D">
        <w:trPr>
          <w:jc w:val="center"/>
        </w:trPr>
        <w:tc>
          <w:tcPr>
            <w:tcW w:w="792" w:type="dxa"/>
          </w:tcPr>
          <w:p w:rsidR="00E16B6D" w:rsidRDefault="008B0A2B">
            <w:r>
              <w:rPr>
                <w:b/>
                <w:sz w:val="14"/>
              </w:rPr>
              <w:t>S9</w:t>
            </w:r>
          </w:p>
        </w:tc>
        <w:tc>
          <w:tcPr>
            <w:tcW w:w="2304" w:type="dxa"/>
          </w:tcPr>
          <w:p w:rsidR="00E16B6D" w:rsidRDefault="008B0A2B">
            <w:r>
              <w:rPr>
                <w:b/>
                <w:sz w:val="14"/>
              </w:rPr>
              <w:t>Deploy and Verify</w:t>
            </w:r>
          </w:p>
        </w:tc>
        <w:tc>
          <w:tcPr>
            <w:tcW w:w="4464" w:type="dxa"/>
          </w:tcPr>
          <w:p w:rsidR="00E16B6D" w:rsidRDefault="008B0A2B">
            <w:r>
              <w:rPr>
                <w:sz w:val="14"/>
              </w:rPr>
              <w:t>GitOps promotion, smoke tests, DAST, observability checks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deployment evidence</w:t>
            </w:r>
          </w:p>
        </w:tc>
      </w:tr>
      <w:tr w:rsidR="00E16B6D">
        <w:trPr>
          <w:jc w:val="center"/>
        </w:trPr>
        <w:tc>
          <w:tcPr>
            <w:tcW w:w="792" w:type="dxa"/>
          </w:tcPr>
          <w:p w:rsidR="00E16B6D" w:rsidRDefault="008B0A2B">
            <w:r>
              <w:rPr>
                <w:b/>
                <w:sz w:val="14"/>
              </w:rPr>
              <w:t>S10</w:t>
            </w:r>
          </w:p>
        </w:tc>
        <w:tc>
          <w:tcPr>
            <w:tcW w:w="2304" w:type="dxa"/>
          </w:tcPr>
          <w:p w:rsidR="00E16B6D" w:rsidRDefault="008B0A2B">
            <w:r>
              <w:rPr>
                <w:b/>
                <w:sz w:val="14"/>
              </w:rPr>
              <w:t>Evidence Pack Finalization</w:t>
            </w:r>
          </w:p>
        </w:tc>
        <w:tc>
          <w:tcPr>
            <w:tcW w:w="4464" w:type="dxa"/>
          </w:tcPr>
          <w:p w:rsidR="00E16B6D" w:rsidRDefault="008B0A2B">
            <w:r>
              <w:rPr>
                <w:sz w:val="14"/>
              </w:rPr>
              <w:t xml:space="preserve">manifest hash, </w:t>
            </w:r>
            <w:r>
              <w:rPr>
                <w:sz w:val="14"/>
              </w:rPr>
              <w:t>storage, approval links, retention metadata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evidence manifest</w:t>
            </w:r>
          </w:p>
        </w:tc>
      </w:tr>
    </w:tbl>
    <w:p w:rsidR="00E16B6D" w:rsidRDefault="008B0A2B">
      <w:pPr>
        <w:pStyle w:val="Heading2"/>
      </w:pPr>
      <w:r>
        <w:t>5.1 Blocking Rules</w:t>
      </w:r>
    </w:p>
    <w:p w:rsidR="00E16B6D" w:rsidRDefault="008B0A2B">
      <w:pPr>
        <w:pStyle w:val="ListBullet"/>
        <w:spacing w:after="20"/>
      </w:pPr>
      <w:r>
        <w:t>A failed security gate cannot be downgraded by the developer who authored the change.</w:t>
      </w:r>
    </w:p>
    <w:p w:rsidR="00E16B6D" w:rsidRDefault="008B0A2B">
      <w:pPr>
        <w:pStyle w:val="ListBullet"/>
        <w:spacing w:after="20"/>
      </w:pPr>
      <w:r>
        <w:t>A missing evidence artifact is a failed gate, even if all tests pass.</w:t>
      </w:r>
    </w:p>
    <w:p w:rsidR="00E16B6D" w:rsidRDefault="008B0A2B">
      <w:pPr>
        <w:pStyle w:val="ListBullet"/>
        <w:spacing w:after="20"/>
      </w:pPr>
      <w:r>
        <w:t xml:space="preserve">A guardrail, OPA, </w:t>
      </w:r>
      <w:r>
        <w:t>Vault, LiteLLM, Harness, signer, or audit pipeline outage blocks the affected controlled operation.</w:t>
      </w:r>
    </w:p>
    <w:p w:rsidR="00E16B6D" w:rsidRDefault="008B0A2B">
      <w:pPr>
        <w:pStyle w:val="ListBullet"/>
        <w:spacing w:after="20"/>
      </w:pPr>
      <w:r>
        <w:t>Any direct model provider SDK import, direct production credential use, or bypass flag is a reject condition.</w:t>
      </w:r>
    </w:p>
    <w:p w:rsidR="00E16B6D" w:rsidRDefault="008B0A2B">
      <w:pPr>
        <w:pStyle w:val="ListBullet"/>
        <w:spacing w:after="20"/>
      </w:pPr>
      <w:r>
        <w:t>Auto-Heal may propose remediation through a pu</w:t>
      </w:r>
      <w:r>
        <w:t>ll request, but it cannot merge, deploy, or override gates.</w:t>
      </w:r>
    </w:p>
    <w:p w:rsidR="00E16B6D" w:rsidRDefault="008B0A2B">
      <w:pPr>
        <w:pStyle w:val="Heading1"/>
      </w:pPr>
      <w:r>
        <w:t>6. Evidence Pack Architecture</w:t>
      </w:r>
    </w:p>
    <w:p w:rsidR="00E16B6D" w:rsidRDefault="008B0A2B">
      <w:r>
        <w:t>The evidence pack is the standard container for CI/CD proof. It is not a single PDF report; it is a structured collection of machine-readable and human-readable artif</w:t>
      </w:r>
      <w:r>
        <w:t>acts with hashes, owner, classification, retention, source references, and review status.</w:t>
      </w:r>
    </w:p>
    <w:p w:rsidR="00E16B6D" w:rsidRDefault="008B0A2B">
      <w:r>
        <w:rPr>
          <w:noProof/>
        </w:rPr>
        <w:lastRenderedPageBreak/>
        <w:drawing>
          <wp:inline distT="0" distB="0" distL="0" distR="0">
            <wp:extent cx="5669280" cy="18657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idence_pack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B6D" w:rsidRDefault="008B0A2B">
      <w:pPr>
        <w:pStyle w:val="Small"/>
        <w:jc w:val="center"/>
      </w:pPr>
      <w:r>
        <w:rPr>
          <w:i/>
          <w:color w:val="595959"/>
        </w:rPr>
        <w:t>Figure 2. Evidence pack flow and authority model.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912"/>
      </w:tblGrid>
      <w:tr w:rsidR="00E16B6D">
        <w:trPr>
          <w:jc w:val="center"/>
        </w:trPr>
        <w:tc>
          <w:tcPr>
            <w:tcW w:w="3024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Evidence Artifact</w:t>
            </w:r>
          </w:p>
        </w:tc>
        <w:tc>
          <w:tcPr>
            <w:tcW w:w="6912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Required Contents</w:t>
            </w:r>
          </w:p>
        </w:tc>
      </w:tr>
      <w:tr w:rsidR="00E16B6D">
        <w:trPr>
          <w:jc w:val="center"/>
        </w:trPr>
        <w:tc>
          <w:tcPr>
            <w:tcW w:w="3024" w:type="dxa"/>
          </w:tcPr>
          <w:p w:rsidR="00E16B6D" w:rsidRDefault="008B0A2B">
            <w:r>
              <w:rPr>
                <w:b/>
                <w:sz w:val="16"/>
              </w:rPr>
              <w:t>source_context.json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 xml:space="preserve">commit, branch, PR/MR, actor, ticket, classification, </w:t>
            </w:r>
            <w:r>
              <w:rPr>
                <w:sz w:val="16"/>
              </w:rPr>
              <w:t>repository, CODEOWNERS</w:t>
            </w:r>
          </w:p>
        </w:tc>
      </w:tr>
      <w:tr w:rsidR="00E16B6D">
        <w:trPr>
          <w:jc w:val="center"/>
        </w:trPr>
        <w:tc>
          <w:tcPr>
            <w:tcW w:w="3024" w:type="dxa"/>
          </w:tcPr>
          <w:p w:rsidR="00E16B6D" w:rsidRDefault="008B0A2B">
            <w:r>
              <w:rPr>
                <w:b/>
                <w:sz w:val="16"/>
              </w:rPr>
              <w:t>build_report.json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tool versions, dependency lock status, build ID, artifact digest</w:t>
            </w:r>
          </w:p>
        </w:tc>
      </w:tr>
      <w:tr w:rsidR="00E16B6D">
        <w:trPr>
          <w:jc w:val="center"/>
        </w:trPr>
        <w:tc>
          <w:tcPr>
            <w:tcW w:w="3024" w:type="dxa"/>
          </w:tcPr>
          <w:p w:rsidR="00E16B6D" w:rsidRDefault="008B0A2B">
            <w:r>
              <w:rPr>
                <w:b/>
                <w:sz w:val="16"/>
              </w:rPr>
              <w:t>test_results/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unit/component/contract/e2e/AI test reports and coverage</w:t>
            </w:r>
          </w:p>
        </w:tc>
      </w:tr>
      <w:tr w:rsidR="00E16B6D">
        <w:trPr>
          <w:jc w:val="center"/>
        </w:trPr>
        <w:tc>
          <w:tcPr>
            <w:tcW w:w="3024" w:type="dxa"/>
          </w:tcPr>
          <w:p w:rsidR="00E16B6D" w:rsidRDefault="008B0A2B">
            <w:r>
              <w:rPr>
                <w:b/>
                <w:sz w:val="16"/>
              </w:rPr>
              <w:t>security_results/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 xml:space="preserve">SAST, SCA, secret scan, container scan, DAST, license </w:t>
            </w:r>
            <w:r>
              <w:rPr>
                <w:sz w:val="16"/>
              </w:rPr>
              <w:t>checks</w:t>
            </w:r>
          </w:p>
        </w:tc>
      </w:tr>
      <w:tr w:rsidR="00E16B6D">
        <w:trPr>
          <w:jc w:val="center"/>
        </w:trPr>
        <w:tc>
          <w:tcPr>
            <w:tcW w:w="3024" w:type="dxa"/>
          </w:tcPr>
          <w:p w:rsidR="00E16B6D" w:rsidRDefault="008B0A2B">
            <w:r>
              <w:rPr>
                <w:b/>
                <w:sz w:val="16"/>
              </w:rPr>
              <w:t>architecture_fitness/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ArchUnit, dependency graph, banned imports, DDD/port checks</w:t>
            </w:r>
          </w:p>
        </w:tc>
      </w:tr>
      <w:tr w:rsidR="00E16B6D">
        <w:trPr>
          <w:jc w:val="center"/>
        </w:trPr>
        <w:tc>
          <w:tcPr>
            <w:tcW w:w="3024" w:type="dxa"/>
          </w:tcPr>
          <w:p w:rsidR="00E16B6D" w:rsidRDefault="008B0A2B">
            <w:r>
              <w:rPr>
                <w:b/>
                <w:sz w:val="16"/>
              </w:rPr>
              <w:t>sbom/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CycloneDX or SPDX SBOM for source and container images</w:t>
            </w:r>
          </w:p>
        </w:tc>
      </w:tr>
      <w:tr w:rsidR="00E16B6D">
        <w:trPr>
          <w:jc w:val="center"/>
        </w:trPr>
        <w:tc>
          <w:tcPr>
            <w:tcW w:w="3024" w:type="dxa"/>
          </w:tcPr>
          <w:p w:rsidR="00E16B6D" w:rsidRDefault="008B0A2B">
            <w:r>
              <w:rPr>
                <w:b/>
                <w:sz w:val="16"/>
              </w:rPr>
              <w:t>provenance/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SLSA attestation, Cosign signature, image digest, registry path</w:t>
            </w:r>
          </w:p>
        </w:tc>
      </w:tr>
      <w:tr w:rsidR="00E16B6D">
        <w:trPr>
          <w:jc w:val="center"/>
        </w:trPr>
        <w:tc>
          <w:tcPr>
            <w:tcW w:w="3024" w:type="dxa"/>
          </w:tcPr>
          <w:p w:rsidR="00E16B6D" w:rsidRDefault="008B0A2B">
            <w:r>
              <w:rPr>
                <w:b/>
                <w:sz w:val="16"/>
              </w:rPr>
              <w:t>deployment/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GitOps commit,</w:t>
            </w:r>
            <w:r>
              <w:rPr>
                <w:sz w:val="16"/>
              </w:rPr>
              <w:t xml:space="preserve"> environment, smoke tests, rollback or forward-fix plan</w:t>
            </w:r>
          </w:p>
        </w:tc>
      </w:tr>
      <w:tr w:rsidR="00E16B6D">
        <w:trPr>
          <w:jc w:val="center"/>
        </w:trPr>
        <w:tc>
          <w:tcPr>
            <w:tcW w:w="3024" w:type="dxa"/>
          </w:tcPr>
          <w:p w:rsidR="00E16B6D" w:rsidRDefault="008B0A2B">
            <w:r>
              <w:rPr>
                <w:b/>
                <w:sz w:val="16"/>
              </w:rPr>
              <w:t>approval/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human approver, CAB/change ticket, risk acceptance, waiver if any</w:t>
            </w:r>
          </w:p>
        </w:tc>
      </w:tr>
      <w:tr w:rsidR="00E16B6D">
        <w:trPr>
          <w:jc w:val="center"/>
        </w:trPr>
        <w:tc>
          <w:tcPr>
            <w:tcW w:w="3024" w:type="dxa"/>
          </w:tcPr>
          <w:p w:rsidR="00E16B6D" w:rsidRDefault="008B0A2B">
            <w:r>
              <w:rPr>
                <w:b/>
                <w:sz w:val="16"/>
              </w:rPr>
              <w:t>evidence_manifest.json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top-level index, hashes, retention, owner, AVCI compliance summary</w:t>
            </w:r>
          </w:p>
        </w:tc>
      </w:tr>
    </w:tbl>
    <w:p w:rsidR="00E16B6D" w:rsidRDefault="008B0A2B">
      <w:pPr>
        <w:pStyle w:val="Heading1"/>
      </w:pPr>
      <w:r>
        <w:t>7. Repository Pipeline Structur</w:t>
      </w:r>
      <w:r>
        <w:t>e</w:t>
      </w:r>
    </w:p>
    <w:p w:rsidR="00E16B6D" w:rsidRDefault="008B0A2B">
      <w:r>
        <w:t>Every AIRA repository must expose the same pipeline intent even if the underlying platform is GitHub Actions or GitLab CI. The folder names below are the standard baseline.</w:t>
      </w:r>
    </w:p>
    <w:p w:rsidR="00E16B6D" w:rsidRDefault="008B0A2B">
      <w:pPr>
        <w:pStyle w:val="Heading3"/>
      </w:pPr>
      <w:r>
        <w:t>Standard repository structure</w:t>
      </w:r>
    </w:p>
    <w:p w:rsidR="00E16B6D" w:rsidRDefault="008B0A2B">
      <w:pPr>
        <w:pStyle w:val="CodeBlock"/>
      </w:pPr>
      <w:r>
        <w:t>aira-platform/</w:t>
      </w:r>
    </w:p>
    <w:p w:rsidR="00E16B6D" w:rsidRDefault="008B0A2B">
      <w:pPr>
        <w:pStyle w:val="CodeBlock"/>
      </w:pPr>
      <w:r>
        <w:t xml:space="preserve">  .github/workflows/aira-ci.yml     </w:t>
      </w:r>
      <w:r>
        <w:t xml:space="preserve">         # GitHub Actions implementation</w:t>
      </w:r>
    </w:p>
    <w:p w:rsidR="00E16B6D" w:rsidRDefault="008B0A2B">
      <w:pPr>
        <w:pStyle w:val="CodeBlock"/>
      </w:pPr>
      <w:r>
        <w:t xml:space="preserve">  .gitlab-ci.yml                            # GitLab CI implementation if GitLab is used</w:t>
      </w:r>
    </w:p>
    <w:p w:rsidR="00E16B6D" w:rsidRDefault="008B0A2B">
      <w:pPr>
        <w:pStyle w:val="CodeBlock"/>
      </w:pPr>
      <w:r>
        <w:t xml:space="preserve">  .pre-commit-config.yaml                   # Local deterministic checks</w:t>
      </w:r>
    </w:p>
    <w:p w:rsidR="00E16B6D" w:rsidRDefault="008B0A2B">
      <w:pPr>
        <w:pStyle w:val="CodeBlock"/>
      </w:pPr>
      <w:r>
        <w:t xml:space="preserve">  .aira/</w:t>
      </w:r>
    </w:p>
    <w:p w:rsidR="00E16B6D" w:rsidRDefault="008B0A2B">
      <w:pPr>
        <w:pStyle w:val="CodeBlock"/>
      </w:pPr>
      <w:r>
        <w:t xml:space="preserve">    evidence/evidence-manifest.schema.json  </w:t>
      </w:r>
      <w:r>
        <w:t># Evidence pack schema</w:t>
      </w:r>
    </w:p>
    <w:p w:rsidR="00E16B6D" w:rsidRDefault="008B0A2B">
      <w:pPr>
        <w:pStyle w:val="CodeBlock"/>
      </w:pPr>
      <w:r>
        <w:t xml:space="preserve">    policies/opa/                           # OPA/Rego policies</w:t>
      </w:r>
    </w:p>
    <w:p w:rsidR="00E16B6D" w:rsidRDefault="008B0A2B">
      <w:pPr>
        <w:pStyle w:val="CodeBlock"/>
      </w:pPr>
      <w:r>
        <w:t xml:space="preserve">    fitness/                                # ArchUnit/Semgrep/Conftest rules</w:t>
      </w:r>
    </w:p>
    <w:p w:rsidR="00E16B6D" w:rsidRDefault="008B0A2B">
      <w:pPr>
        <w:pStyle w:val="CodeBlock"/>
      </w:pPr>
      <w:r>
        <w:t xml:space="preserve">    templates/pr-template.md                # PR/MR AVCI evidence template</w:t>
      </w:r>
    </w:p>
    <w:p w:rsidR="00E16B6D" w:rsidRDefault="008B0A2B">
      <w:pPr>
        <w:pStyle w:val="CodeBlock"/>
      </w:pPr>
      <w:r>
        <w:t xml:space="preserve">    templates/release-checklist.md          # Release and rollback checklist</w:t>
      </w:r>
    </w:p>
    <w:p w:rsidR="00E16B6D" w:rsidRDefault="008B0A2B">
      <w:pPr>
        <w:pStyle w:val="CodeBlock"/>
      </w:pPr>
      <w:r>
        <w:t xml:space="preserve">  build-logic/                              # Gradle convention plugins</w:t>
      </w:r>
    </w:p>
    <w:p w:rsidR="00E16B6D" w:rsidRDefault="008B0A2B">
      <w:pPr>
        <w:pStyle w:val="CodeBlock"/>
      </w:pPr>
      <w:r>
        <w:t xml:space="preserve">  services/</w:t>
      </w:r>
    </w:p>
    <w:p w:rsidR="00E16B6D" w:rsidRDefault="008B0A2B">
      <w:pPr>
        <w:pStyle w:val="CodeBlock"/>
      </w:pPr>
      <w:r>
        <w:t xml:space="preserve">  contracts/</w:t>
      </w:r>
    </w:p>
    <w:p w:rsidR="00E16B6D" w:rsidRDefault="008B0A2B">
      <w:pPr>
        <w:pStyle w:val="CodeBlock"/>
      </w:pPr>
      <w:r>
        <w:t xml:space="preserve">  infra/</w:t>
      </w:r>
    </w:p>
    <w:p w:rsidR="00E16B6D" w:rsidRDefault="008B0A2B">
      <w:pPr>
        <w:pStyle w:val="CodeBlock"/>
      </w:pPr>
      <w:r>
        <w:t xml:space="preserve">  ai/</w:t>
      </w:r>
    </w:p>
    <w:p w:rsidR="00E16B6D" w:rsidRDefault="008B0A2B">
      <w:pPr>
        <w:pStyle w:val="CodeBlock"/>
      </w:pPr>
      <w:r>
        <w:t xml:space="preserve">  tests/</w:t>
      </w:r>
    </w:p>
    <w:p w:rsidR="00E16B6D" w:rsidRDefault="00E16B6D"/>
    <w:p w:rsidR="00E16B6D" w:rsidRDefault="008B0A2B">
      <w:pPr>
        <w:pStyle w:val="Heading1"/>
      </w:pPr>
      <w:r>
        <w:t>8. Quality, Security, and Architecture Fitness Gates</w:t>
      </w:r>
    </w:p>
    <w:p w:rsidR="00E16B6D" w:rsidRDefault="008B0A2B">
      <w:pPr>
        <w:pStyle w:val="Heading2"/>
      </w:pPr>
      <w:r>
        <w:t xml:space="preserve">8.1 </w:t>
      </w:r>
      <w:r>
        <w:t>Minimum Gate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584"/>
        <w:gridCol w:w="4032"/>
        <w:gridCol w:w="1728"/>
      </w:tblGrid>
      <w:tr w:rsidR="00E16B6D">
        <w:trPr>
          <w:jc w:val="center"/>
        </w:trPr>
        <w:tc>
          <w:tcPr>
            <w:tcW w:w="2592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w="1584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w="4032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Tools / Evidence</w:t>
            </w:r>
          </w:p>
        </w:tc>
        <w:tc>
          <w:tcPr>
            <w:tcW w:w="1728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Disposition</w:t>
            </w:r>
          </w:p>
        </w:tc>
      </w:tr>
      <w:tr w:rsidR="00E16B6D">
        <w:trPr>
          <w:jc w:val="center"/>
        </w:trPr>
        <w:tc>
          <w:tcPr>
            <w:tcW w:w="2592" w:type="dxa"/>
          </w:tcPr>
          <w:p w:rsidR="00E16B6D" w:rsidRDefault="008B0A2B">
            <w:r>
              <w:rPr>
                <w:b/>
                <w:sz w:val="14"/>
              </w:rPr>
              <w:t>Formatting / lint</w:t>
            </w:r>
          </w:p>
        </w:tc>
        <w:tc>
          <w:tcPr>
            <w:tcW w:w="1584" w:type="dxa"/>
          </w:tcPr>
          <w:p w:rsidR="00E16B6D" w:rsidRDefault="008B0A2B">
            <w:r>
              <w:rPr>
                <w:sz w:val="14"/>
              </w:rPr>
              <w:t>Required</w:t>
            </w:r>
          </w:p>
        </w:tc>
        <w:tc>
          <w:tcPr>
            <w:tcW w:w="4032" w:type="dxa"/>
          </w:tcPr>
          <w:p w:rsidR="00E16B6D" w:rsidRDefault="008B0A2B">
            <w:r>
              <w:rPr>
                <w:sz w:val="14"/>
              </w:rPr>
              <w:t>Spotless, ESLint, Prettier, Checkstyle, ktlint where applicable</w:t>
            </w:r>
          </w:p>
        </w:tc>
        <w:tc>
          <w:tcPr>
            <w:tcW w:w="1728" w:type="dxa"/>
          </w:tcPr>
          <w:p w:rsidR="00E16B6D" w:rsidRDefault="008B0A2B">
            <w:r>
              <w:rPr>
                <w:sz w:val="14"/>
              </w:rPr>
              <w:t>No merge on failure</w:t>
            </w:r>
          </w:p>
        </w:tc>
      </w:tr>
      <w:tr w:rsidR="00E16B6D">
        <w:trPr>
          <w:jc w:val="center"/>
        </w:trPr>
        <w:tc>
          <w:tcPr>
            <w:tcW w:w="2592" w:type="dxa"/>
          </w:tcPr>
          <w:p w:rsidR="00E16B6D" w:rsidRDefault="008B0A2B">
            <w:r>
              <w:rPr>
                <w:b/>
                <w:sz w:val="14"/>
              </w:rPr>
              <w:t>Unit coverage</w:t>
            </w:r>
          </w:p>
        </w:tc>
        <w:tc>
          <w:tcPr>
            <w:tcW w:w="1584" w:type="dxa"/>
          </w:tcPr>
          <w:p w:rsidR="00E16B6D" w:rsidRDefault="008B0A2B">
            <w:r>
              <w:rPr>
                <w:sz w:val="14"/>
              </w:rPr>
              <w:t>Required</w:t>
            </w:r>
          </w:p>
        </w:tc>
        <w:tc>
          <w:tcPr>
            <w:tcW w:w="4032" w:type="dxa"/>
          </w:tcPr>
          <w:p w:rsidR="00E16B6D" w:rsidRDefault="008B0A2B">
            <w:r>
              <w:rPr>
                <w:sz w:val="14"/>
              </w:rPr>
              <w:t xml:space="preserve">Changed-line coverage target &gt;= 90%; critical domain </w:t>
            </w:r>
            <w:r>
              <w:rPr>
                <w:sz w:val="14"/>
              </w:rPr>
              <w:t>logic &gt;= 95%</w:t>
            </w:r>
          </w:p>
        </w:tc>
        <w:tc>
          <w:tcPr>
            <w:tcW w:w="1728" w:type="dxa"/>
          </w:tcPr>
          <w:p w:rsidR="00E16B6D" w:rsidRDefault="008B0A2B">
            <w:r>
              <w:rPr>
                <w:sz w:val="14"/>
              </w:rPr>
              <w:t>No merge without waiver</w:t>
            </w:r>
          </w:p>
        </w:tc>
      </w:tr>
      <w:tr w:rsidR="00E16B6D">
        <w:trPr>
          <w:jc w:val="center"/>
        </w:trPr>
        <w:tc>
          <w:tcPr>
            <w:tcW w:w="2592" w:type="dxa"/>
          </w:tcPr>
          <w:p w:rsidR="00E16B6D" w:rsidRDefault="008B0A2B">
            <w:r>
              <w:rPr>
                <w:b/>
                <w:sz w:val="14"/>
              </w:rPr>
              <w:t>Mutation testing</w:t>
            </w:r>
          </w:p>
        </w:tc>
        <w:tc>
          <w:tcPr>
            <w:tcW w:w="1584" w:type="dxa"/>
          </w:tcPr>
          <w:p w:rsidR="00E16B6D" w:rsidRDefault="008B0A2B">
            <w:r>
              <w:rPr>
                <w:sz w:val="14"/>
              </w:rPr>
              <w:t>Required for critical logic</w:t>
            </w:r>
          </w:p>
        </w:tc>
        <w:tc>
          <w:tcPr>
            <w:tcW w:w="4032" w:type="dxa"/>
          </w:tcPr>
          <w:p w:rsidR="00E16B6D" w:rsidRDefault="008B0A2B">
            <w:r>
              <w:rPr>
                <w:sz w:val="14"/>
              </w:rPr>
              <w:t>PIT, Stryker, or equivalent</w:t>
            </w:r>
          </w:p>
        </w:tc>
        <w:tc>
          <w:tcPr>
            <w:tcW w:w="1728" w:type="dxa"/>
          </w:tcPr>
          <w:p w:rsidR="00E16B6D" w:rsidRDefault="008B0A2B">
            <w:r>
              <w:rPr>
                <w:sz w:val="14"/>
              </w:rPr>
              <w:t>Required for finance/security/domain logic</w:t>
            </w:r>
          </w:p>
        </w:tc>
      </w:tr>
      <w:tr w:rsidR="00E16B6D">
        <w:trPr>
          <w:jc w:val="center"/>
        </w:trPr>
        <w:tc>
          <w:tcPr>
            <w:tcW w:w="2592" w:type="dxa"/>
          </w:tcPr>
          <w:p w:rsidR="00E16B6D" w:rsidRDefault="008B0A2B">
            <w:r>
              <w:rPr>
                <w:b/>
                <w:sz w:val="14"/>
              </w:rPr>
              <w:lastRenderedPageBreak/>
              <w:t>Architecture fitness</w:t>
            </w:r>
          </w:p>
        </w:tc>
        <w:tc>
          <w:tcPr>
            <w:tcW w:w="1584" w:type="dxa"/>
          </w:tcPr>
          <w:p w:rsidR="00E16B6D" w:rsidRDefault="008B0A2B">
            <w:r>
              <w:rPr>
                <w:sz w:val="14"/>
              </w:rPr>
              <w:t>Required</w:t>
            </w:r>
          </w:p>
        </w:tc>
        <w:tc>
          <w:tcPr>
            <w:tcW w:w="4032" w:type="dxa"/>
          </w:tcPr>
          <w:p w:rsidR="00E16B6D" w:rsidRDefault="008B0A2B">
            <w:r>
              <w:rPr>
                <w:sz w:val="14"/>
              </w:rPr>
              <w:t>ArchUnit, dependency graph, Semgrep, custom rules</w:t>
            </w:r>
          </w:p>
        </w:tc>
        <w:tc>
          <w:tcPr>
            <w:tcW w:w="1728" w:type="dxa"/>
          </w:tcPr>
          <w:p w:rsidR="00E16B6D" w:rsidRDefault="008B0A2B">
            <w:r>
              <w:rPr>
                <w:sz w:val="14"/>
              </w:rPr>
              <w:t>Reject boundary viola</w:t>
            </w:r>
            <w:r>
              <w:rPr>
                <w:sz w:val="14"/>
              </w:rPr>
              <w:t>tions</w:t>
            </w:r>
          </w:p>
        </w:tc>
      </w:tr>
      <w:tr w:rsidR="00E16B6D">
        <w:trPr>
          <w:jc w:val="center"/>
        </w:trPr>
        <w:tc>
          <w:tcPr>
            <w:tcW w:w="2592" w:type="dxa"/>
          </w:tcPr>
          <w:p w:rsidR="00E16B6D" w:rsidRDefault="008B0A2B">
            <w:r>
              <w:rPr>
                <w:b/>
                <w:sz w:val="14"/>
              </w:rPr>
              <w:t>Contract compatibility</w:t>
            </w:r>
          </w:p>
        </w:tc>
        <w:tc>
          <w:tcPr>
            <w:tcW w:w="1584" w:type="dxa"/>
          </w:tcPr>
          <w:p w:rsidR="00E16B6D" w:rsidRDefault="008B0A2B">
            <w:r>
              <w:rPr>
                <w:sz w:val="14"/>
              </w:rPr>
              <w:t>Required</w:t>
            </w:r>
          </w:p>
        </w:tc>
        <w:tc>
          <w:tcPr>
            <w:tcW w:w="4032" w:type="dxa"/>
          </w:tcPr>
          <w:p w:rsidR="00E16B6D" w:rsidRDefault="008B0A2B">
            <w:r>
              <w:rPr>
                <w:sz w:val="14"/>
              </w:rPr>
              <w:t>OpenAPI/AsyncAPI diff, Pact/Spring Cloud Contract</w:t>
            </w:r>
          </w:p>
        </w:tc>
        <w:tc>
          <w:tcPr>
            <w:tcW w:w="1728" w:type="dxa"/>
          </w:tcPr>
          <w:p w:rsidR="00E16B6D" w:rsidRDefault="008B0A2B">
            <w:r>
              <w:rPr>
                <w:sz w:val="14"/>
              </w:rPr>
              <w:t>Reject breaking changes unless versioned</w:t>
            </w:r>
          </w:p>
        </w:tc>
      </w:tr>
      <w:tr w:rsidR="00E16B6D">
        <w:trPr>
          <w:jc w:val="center"/>
        </w:trPr>
        <w:tc>
          <w:tcPr>
            <w:tcW w:w="2592" w:type="dxa"/>
          </w:tcPr>
          <w:p w:rsidR="00E16B6D" w:rsidRDefault="008B0A2B">
            <w:r>
              <w:rPr>
                <w:b/>
                <w:sz w:val="14"/>
              </w:rPr>
              <w:t>SAST/SCA/secrets</w:t>
            </w:r>
          </w:p>
        </w:tc>
        <w:tc>
          <w:tcPr>
            <w:tcW w:w="1584" w:type="dxa"/>
          </w:tcPr>
          <w:p w:rsidR="00E16B6D" w:rsidRDefault="008B0A2B">
            <w:r>
              <w:rPr>
                <w:sz w:val="14"/>
              </w:rPr>
              <w:t>Required</w:t>
            </w:r>
          </w:p>
        </w:tc>
        <w:tc>
          <w:tcPr>
            <w:tcW w:w="4032" w:type="dxa"/>
          </w:tcPr>
          <w:p w:rsidR="00E16B6D" w:rsidRDefault="008B0A2B">
            <w:r>
              <w:rPr>
                <w:sz w:val="14"/>
              </w:rPr>
              <w:t>SonarQube, Semgrep, OWASP Dependency Check, Gitleaks</w:t>
            </w:r>
          </w:p>
        </w:tc>
        <w:tc>
          <w:tcPr>
            <w:tcW w:w="1728" w:type="dxa"/>
          </w:tcPr>
          <w:p w:rsidR="00E16B6D" w:rsidRDefault="008B0A2B">
            <w:r>
              <w:rPr>
                <w:sz w:val="14"/>
              </w:rPr>
              <w:t>Block high/critical</w:t>
            </w:r>
          </w:p>
        </w:tc>
      </w:tr>
      <w:tr w:rsidR="00E16B6D">
        <w:trPr>
          <w:jc w:val="center"/>
        </w:trPr>
        <w:tc>
          <w:tcPr>
            <w:tcW w:w="2592" w:type="dxa"/>
          </w:tcPr>
          <w:p w:rsidR="00E16B6D" w:rsidRDefault="008B0A2B">
            <w:r>
              <w:rPr>
                <w:b/>
                <w:sz w:val="14"/>
              </w:rPr>
              <w:t>Container scan</w:t>
            </w:r>
          </w:p>
        </w:tc>
        <w:tc>
          <w:tcPr>
            <w:tcW w:w="1584" w:type="dxa"/>
          </w:tcPr>
          <w:p w:rsidR="00E16B6D" w:rsidRDefault="008B0A2B">
            <w:r>
              <w:rPr>
                <w:sz w:val="14"/>
              </w:rPr>
              <w:t>Required</w:t>
            </w:r>
          </w:p>
        </w:tc>
        <w:tc>
          <w:tcPr>
            <w:tcW w:w="4032" w:type="dxa"/>
          </w:tcPr>
          <w:p w:rsidR="00E16B6D" w:rsidRDefault="008B0A2B">
            <w:r>
              <w:rPr>
                <w:sz w:val="14"/>
              </w:rPr>
              <w:t>Trivy/Grype, base image policy</w:t>
            </w:r>
          </w:p>
        </w:tc>
        <w:tc>
          <w:tcPr>
            <w:tcW w:w="1728" w:type="dxa"/>
          </w:tcPr>
          <w:p w:rsidR="00E16B6D" w:rsidRDefault="008B0A2B">
            <w:r>
              <w:rPr>
                <w:sz w:val="14"/>
              </w:rPr>
              <w:t>Block high/critical unless approved</w:t>
            </w:r>
          </w:p>
        </w:tc>
      </w:tr>
      <w:tr w:rsidR="00E16B6D">
        <w:trPr>
          <w:jc w:val="center"/>
        </w:trPr>
        <w:tc>
          <w:tcPr>
            <w:tcW w:w="2592" w:type="dxa"/>
          </w:tcPr>
          <w:p w:rsidR="00E16B6D" w:rsidRDefault="008B0A2B">
            <w:r>
              <w:rPr>
                <w:b/>
                <w:sz w:val="14"/>
              </w:rPr>
              <w:t>SBOM/provenance</w:t>
            </w:r>
          </w:p>
        </w:tc>
        <w:tc>
          <w:tcPr>
            <w:tcW w:w="1584" w:type="dxa"/>
          </w:tcPr>
          <w:p w:rsidR="00E16B6D" w:rsidRDefault="008B0A2B">
            <w:r>
              <w:rPr>
                <w:sz w:val="14"/>
              </w:rPr>
              <w:t>Required</w:t>
            </w:r>
          </w:p>
        </w:tc>
        <w:tc>
          <w:tcPr>
            <w:tcW w:w="4032" w:type="dxa"/>
          </w:tcPr>
          <w:p w:rsidR="00E16B6D" w:rsidRDefault="008B0A2B">
            <w:r>
              <w:rPr>
                <w:sz w:val="14"/>
              </w:rPr>
              <w:t>CycloneDX/Syft, SLSA provenance, Cosign</w:t>
            </w:r>
          </w:p>
        </w:tc>
        <w:tc>
          <w:tcPr>
            <w:tcW w:w="1728" w:type="dxa"/>
          </w:tcPr>
          <w:p w:rsidR="00E16B6D" w:rsidRDefault="008B0A2B">
            <w:r>
              <w:rPr>
                <w:sz w:val="14"/>
              </w:rPr>
              <w:t>Required for release</w:t>
            </w:r>
          </w:p>
        </w:tc>
      </w:tr>
      <w:tr w:rsidR="00E16B6D">
        <w:trPr>
          <w:jc w:val="center"/>
        </w:trPr>
        <w:tc>
          <w:tcPr>
            <w:tcW w:w="2592" w:type="dxa"/>
          </w:tcPr>
          <w:p w:rsidR="00E16B6D" w:rsidRDefault="008B0A2B">
            <w:r>
              <w:rPr>
                <w:b/>
                <w:sz w:val="14"/>
              </w:rPr>
              <w:t>OPA/Conftest</w:t>
            </w:r>
          </w:p>
        </w:tc>
        <w:tc>
          <w:tcPr>
            <w:tcW w:w="1584" w:type="dxa"/>
          </w:tcPr>
          <w:p w:rsidR="00E16B6D" w:rsidRDefault="008B0A2B">
            <w:r>
              <w:rPr>
                <w:sz w:val="14"/>
              </w:rPr>
              <w:t>Required</w:t>
            </w:r>
          </w:p>
        </w:tc>
        <w:tc>
          <w:tcPr>
            <w:tcW w:w="4032" w:type="dxa"/>
          </w:tcPr>
          <w:p w:rsidR="00E16B6D" w:rsidRDefault="008B0A2B">
            <w:r>
              <w:rPr>
                <w:sz w:val="14"/>
              </w:rPr>
              <w:t>Kubernetes, Terraform, Helm, policy checks</w:t>
            </w:r>
          </w:p>
        </w:tc>
        <w:tc>
          <w:tcPr>
            <w:tcW w:w="1728" w:type="dxa"/>
          </w:tcPr>
          <w:p w:rsidR="00E16B6D" w:rsidRDefault="008B0A2B">
            <w:r>
              <w:rPr>
                <w:sz w:val="14"/>
              </w:rPr>
              <w:t>Reject policy violations</w:t>
            </w:r>
          </w:p>
        </w:tc>
      </w:tr>
      <w:tr w:rsidR="00E16B6D">
        <w:trPr>
          <w:jc w:val="center"/>
        </w:trPr>
        <w:tc>
          <w:tcPr>
            <w:tcW w:w="2592" w:type="dxa"/>
          </w:tcPr>
          <w:p w:rsidR="00E16B6D" w:rsidRDefault="008B0A2B">
            <w:r>
              <w:rPr>
                <w:b/>
                <w:sz w:val="14"/>
              </w:rPr>
              <w:t>AI evaluat</w:t>
            </w:r>
            <w:r>
              <w:rPr>
                <w:b/>
                <w:sz w:val="14"/>
              </w:rPr>
              <w:t>ion</w:t>
            </w:r>
          </w:p>
        </w:tc>
        <w:tc>
          <w:tcPr>
            <w:tcW w:w="1584" w:type="dxa"/>
          </w:tcPr>
          <w:p w:rsidR="00E16B6D" w:rsidRDefault="008B0A2B">
            <w:r>
              <w:rPr>
                <w:sz w:val="14"/>
              </w:rPr>
              <w:t>Conditional</w:t>
            </w:r>
          </w:p>
        </w:tc>
        <w:tc>
          <w:tcPr>
            <w:tcW w:w="4032" w:type="dxa"/>
          </w:tcPr>
          <w:p w:rsidR="00E16B6D" w:rsidRDefault="008B0A2B">
            <w:r>
              <w:rPr>
                <w:sz w:val="14"/>
              </w:rPr>
              <w:t>Guardrail tests, model alias checks, golden dataset tests</w:t>
            </w:r>
          </w:p>
        </w:tc>
        <w:tc>
          <w:tcPr>
            <w:tcW w:w="1728" w:type="dxa"/>
          </w:tcPr>
          <w:p w:rsidR="00E16B6D" w:rsidRDefault="008B0A2B">
            <w:r>
              <w:rPr>
                <w:sz w:val="14"/>
              </w:rPr>
              <w:t>Required for AI artifacts</w:t>
            </w:r>
          </w:p>
        </w:tc>
      </w:tr>
      <w:tr w:rsidR="00E16B6D">
        <w:trPr>
          <w:jc w:val="center"/>
        </w:trPr>
        <w:tc>
          <w:tcPr>
            <w:tcW w:w="2592" w:type="dxa"/>
          </w:tcPr>
          <w:p w:rsidR="00E16B6D" w:rsidRDefault="008B0A2B">
            <w:r>
              <w:rPr>
                <w:b/>
                <w:sz w:val="14"/>
              </w:rPr>
              <w:t>DAST/smoke</w:t>
            </w:r>
          </w:p>
        </w:tc>
        <w:tc>
          <w:tcPr>
            <w:tcW w:w="1584" w:type="dxa"/>
          </w:tcPr>
          <w:p w:rsidR="00E16B6D" w:rsidRDefault="008B0A2B">
            <w:r>
              <w:rPr>
                <w:sz w:val="14"/>
              </w:rPr>
              <w:t>Required before promotion</w:t>
            </w:r>
          </w:p>
        </w:tc>
        <w:tc>
          <w:tcPr>
            <w:tcW w:w="4032" w:type="dxa"/>
          </w:tcPr>
          <w:p w:rsidR="00E16B6D" w:rsidRDefault="008B0A2B">
            <w:r>
              <w:rPr>
                <w:sz w:val="14"/>
              </w:rPr>
              <w:t>OWASP ZAP, smoke tests, synthetic transactions</w:t>
            </w:r>
          </w:p>
        </w:tc>
        <w:tc>
          <w:tcPr>
            <w:tcW w:w="1728" w:type="dxa"/>
          </w:tcPr>
          <w:p w:rsidR="00E16B6D" w:rsidRDefault="008B0A2B">
            <w:r>
              <w:rPr>
                <w:sz w:val="14"/>
              </w:rPr>
              <w:t>Required for STG/PROD</w:t>
            </w:r>
          </w:p>
        </w:tc>
      </w:tr>
    </w:tbl>
    <w:p w:rsidR="00E16B6D" w:rsidRDefault="008B0A2B">
      <w:pPr>
        <w:pStyle w:val="Heading2"/>
      </w:pPr>
      <w:r>
        <w:t>8.2 Architecture Fitness Function Examples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896"/>
        <w:gridCol w:w="2304"/>
      </w:tblGrid>
      <w:tr w:rsidR="00E16B6D">
        <w:trPr>
          <w:jc w:val="center"/>
        </w:trPr>
        <w:tc>
          <w:tcPr>
            <w:tcW w:w="2448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Fitness Function</w:t>
            </w:r>
          </w:p>
        </w:tc>
        <w:tc>
          <w:tcPr>
            <w:tcW w:w="4896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2304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Enforcement</w:t>
            </w:r>
          </w:p>
        </w:tc>
      </w:tr>
      <w:tr w:rsidR="00E16B6D">
        <w:trPr>
          <w:jc w:val="center"/>
        </w:trPr>
        <w:tc>
          <w:tcPr>
            <w:tcW w:w="2448" w:type="dxa"/>
          </w:tcPr>
          <w:p w:rsidR="00E16B6D" w:rsidRDefault="008B0A2B">
            <w:r>
              <w:rPr>
                <w:b/>
                <w:sz w:val="14"/>
              </w:rPr>
              <w:t>No provider SDK</w:t>
            </w:r>
          </w:p>
        </w:tc>
        <w:tc>
          <w:tcPr>
            <w:tcW w:w="4896" w:type="dxa"/>
          </w:tcPr>
          <w:p w:rsidR="00E16B6D" w:rsidRDefault="008B0A2B">
            <w:r>
              <w:rPr>
                <w:sz w:val="14"/>
              </w:rPr>
              <w:t>Services must not import direct OpenAI/Anthropic/Gemini/provider SDKs; route through LiteLLM/Spring AI abstraction.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Semgrep import rule</w:t>
            </w:r>
          </w:p>
        </w:tc>
      </w:tr>
      <w:tr w:rsidR="00E16B6D">
        <w:trPr>
          <w:jc w:val="center"/>
        </w:trPr>
        <w:tc>
          <w:tcPr>
            <w:tcW w:w="2448" w:type="dxa"/>
          </w:tcPr>
          <w:p w:rsidR="00E16B6D" w:rsidRDefault="008B0A2B">
            <w:r>
              <w:rPr>
                <w:b/>
                <w:sz w:val="14"/>
              </w:rPr>
              <w:t>No domain-to-infra dependency</w:t>
            </w:r>
          </w:p>
        </w:tc>
        <w:tc>
          <w:tcPr>
            <w:tcW w:w="4896" w:type="dxa"/>
          </w:tcPr>
          <w:p w:rsidR="00E16B6D" w:rsidRDefault="008B0A2B">
            <w:r>
              <w:rPr>
                <w:sz w:val="14"/>
              </w:rPr>
              <w:t xml:space="preserve">Domain package cannot depend on </w:t>
            </w:r>
            <w:r>
              <w:rPr>
                <w:sz w:val="14"/>
              </w:rPr>
              <w:t>adapter, persistence, HTTP, Kafka, or framework-specific packages.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ArchUnit</w:t>
            </w:r>
          </w:p>
        </w:tc>
      </w:tr>
      <w:tr w:rsidR="00E16B6D">
        <w:trPr>
          <w:jc w:val="center"/>
        </w:trPr>
        <w:tc>
          <w:tcPr>
            <w:tcW w:w="2448" w:type="dxa"/>
          </w:tcPr>
          <w:p w:rsidR="00E16B6D" w:rsidRDefault="008B0A2B">
            <w:r>
              <w:rPr>
                <w:b/>
                <w:sz w:val="14"/>
              </w:rPr>
              <w:t>No cross-context write</w:t>
            </w:r>
          </w:p>
        </w:tc>
        <w:tc>
          <w:tcPr>
            <w:tcW w:w="4896" w:type="dxa"/>
          </w:tcPr>
          <w:p w:rsidR="00E16B6D" w:rsidRDefault="008B0A2B">
            <w:r>
              <w:rPr>
                <w:sz w:val="14"/>
              </w:rPr>
              <w:t>A bounded context cannot write to another context schema or table.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Repository review + DB policy</w:t>
            </w:r>
          </w:p>
        </w:tc>
      </w:tr>
      <w:tr w:rsidR="00E16B6D">
        <w:trPr>
          <w:jc w:val="center"/>
        </w:trPr>
        <w:tc>
          <w:tcPr>
            <w:tcW w:w="2448" w:type="dxa"/>
          </w:tcPr>
          <w:p w:rsidR="00E16B6D" w:rsidRDefault="008B0A2B">
            <w:r>
              <w:rPr>
                <w:b/>
                <w:sz w:val="14"/>
              </w:rPr>
              <w:t>Controllers are thin</w:t>
            </w:r>
          </w:p>
        </w:tc>
        <w:tc>
          <w:tcPr>
            <w:tcW w:w="4896" w:type="dxa"/>
          </w:tcPr>
          <w:p w:rsidR="00E16B6D" w:rsidRDefault="008B0A2B">
            <w:r>
              <w:rPr>
                <w:sz w:val="14"/>
              </w:rPr>
              <w:t>Controllers delegate to application s</w:t>
            </w:r>
            <w:r>
              <w:rPr>
                <w:sz w:val="14"/>
              </w:rPr>
              <w:t>ervices; no domain decisions or persistence logic in controllers.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ArchUnit/Semgrep</w:t>
            </w:r>
          </w:p>
        </w:tc>
      </w:tr>
      <w:tr w:rsidR="00E16B6D">
        <w:trPr>
          <w:jc w:val="center"/>
        </w:trPr>
        <w:tc>
          <w:tcPr>
            <w:tcW w:w="2448" w:type="dxa"/>
          </w:tcPr>
          <w:p w:rsidR="00E16B6D" w:rsidRDefault="008B0A2B">
            <w:r>
              <w:rPr>
                <w:b/>
                <w:sz w:val="14"/>
              </w:rPr>
              <w:t>MicroFunction isolation</w:t>
            </w:r>
          </w:p>
        </w:tc>
        <w:tc>
          <w:tcPr>
            <w:tcW w:w="4896" w:type="dxa"/>
          </w:tcPr>
          <w:p w:rsidR="00E16B6D" w:rsidRDefault="008B0A2B">
            <w:r>
              <w:rPr>
                <w:sz w:val="14"/>
              </w:rPr>
              <w:t>STP-BUS-* functions must be single-purpose, typed, testable, and framework-envelope compliant.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Unit + ArchUnit</w:t>
            </w:r>
          </w:p>
        </w:tc>
      </w:tr>
      <w:tr w:rsidR="00E16B6D">
        <w:trPr>
          <w:jc w:val="center"/>
        </w:trPr>
        <w:tc>
          <w:tcPr>
            <w:tcW w:w="2448" w:type="dxa"/>
          </w:tcPr>
          <w:p w:rsidR="00E16B6D" w:rsidRDefault="008B0A2B">
            <w:r>
              <w:rPr>
                <w:b/>
                <w:sz w:val="14"/>
              </w:rPr>
              <w:t>Reversibility declared</w:t>
            </w:r>
          </w:p>
        </w:tc>
        <w:tc>
          <w:tcPr>
            <w:tcW w:w="4896" w:type="dxa"/>
          </w:tcPr>
          <w:p w:rsidR="00E16B6D" w:rsidRDefault="008B0A2B">
            <w:r>
              <w:rPr>
                <w:sz w:val="14"/>
              </w:rPr>
              <w:t>Mutating flow</w:t>
            </w:r>
            <w:r>
              <w:rPr>
                <w:sz w:val="14"/>
              </w:rPr>
              <w:t>s declare idempotency, compensation, rollback or forward-fix path.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Configuration validator</w:t>
            </w:r>
          </w:p>
        </w:tc>
      </w:tr>
      <w:tr w:rsidR="00E16B6D">
        <w:trPr>
          <w:jc w:val="center"/>
        </w:trPr>
        <w:tc>
          <w:tcPr>
            <w:tcW w:w="2448" w:type="dxa"/>
          </w:tcPr>
          <w:p w:rsidR="00E16B6D" w:rsidRDefault="008B0A2B">
            <w:r>
              <w:rPr>
                <w:b/>
                <w:sz w:val="14"/>
              </w:rPr>
              <w:t>Observability required</w:t>
            </w:r>
          </w:p>
        </w:tc>
        <w:tc>
          <w:tcPr>
            <w:tcW w:w="4896" w:type="dxa"/>
          </w:tcPr>
          <w:p w:rsidR="00E16B6D" w:rsidRDefault="008B0A2B">
            <w:r>
              <w:rPr>
                <w:sz w:val="14"/>
              </w:rPr>
              <w:t>Every service emits trace_id, metrics, structured logs, audit intent where required.</w:t>
            </w:r>
          </w:p>
        </w:tc>
        <w:tc>
          <w:tcPr>
            <w:tcW w:w="2304" w:type="dxa"/>
          </w:tcPr>
          <w:p w:rsidR="00E16B6D" w:rsidRDefault="008B0A2B">
            <w:r>
              <w:rPr>
                <w:sz w:val="14"/>
              </w:rPr>
              <w:t>OTel test + log scan</w:t>
            </w:r>
          </w:p>
        </w:tc>
      </w:tr>
    </w:tbl>
    <w:p w:rsidR="00E16B6D" w:rsidRDefault="008B0A2B">
      <w:pPr>
        <w:pStyle w:val="Heading1"/>
      </w:pPr>
      <w:r>
        <w:t xml:space="preserve">9. AI-Assisted Development and </w:t>
      </w:r>
      <w:r>
        <w:t>Auto-Heal Controls</w:t>
      </w:r>
    </w:p>
    <w:p w:rsidR="00E16B6D" w:rsidRDefault="008B0A2B">
      <w:r>
        <w:t>AI may draft, analyze, propose tests, explain failures, and prepare remediation pull requests. AI must not approve, merge, deploy, override policies, change production data, or bypass guardrails.</w:t>
      </w:r>
    </w:p>
    <w:p w:rsidR="00E16B6D" w:rsidRDefault="008B0A2B">
      <w:r>
        <w:rPr>
          <w:noProof/>
        </w:rPr>
        <w:lastRenderedPageBreak/>
        <w:drawing>
          <wp:inline distT="0" distB="0" distL="0" distR="0">
            <wp:extent cx="3599104" cy="834707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heal_guarded_p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8136" cy="836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16B6D" w:rsidRDefault="008B0A2B">
      <w:pPr>
        <w:pStyle w:val="Small"/>
        <w:jc w:val="center"/>
      </w:pPr>
      <w:r>
        <w:rPr>
          <w:i/>
          <w:color w:val="595959"/>
        </w:rPr>
        <w:t>Figure 3. Auto-Heal as a guarded pull r</w:t>
      </w:r>
      <w:r>
        <w:rPr>
          <w:i/>
          <w:color w:val="595959"/>
        </w:rPr>
        <w:t>equest, not direct production mutation.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E16B6D">
        <w:trPr>
          <w:jc w:val="center"/>
        </w:trPr>
        <w:tc>
          <w:tcPr>
            <w:tcW w:w="2880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6912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E16B6D">
        <w:trPr>
          <w:jc w:val="center"/>
        </w:trPr>
        <w:tc>
          <w:tcPr>
            <w:tcW w:w="2880" w:type="dxa"/>
          </w:tcPr>
          <w:p w:rsidR="00E16B6D" w:rsidRDefault="008B0A2B">
            <w:r>
              <w:rPr>
                <w:b/>
                <w:sz w:val="16"/>
              </w:rPr>
              <w:lastRenderedPageBreak/>
              <w:t>Prompt disclosure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PR/MR declares AI tool/model used, intent, files affected, and human checker.</w:t>
            </w:r>
          </w:p>
        </w:tc>
      </w:tr>
      <w:tr w:rsidR="00E16B6D">
        <w:trPr>
          <w:jc w:val="center"/>
        </w:trPr>
        <w:tc>
          <w:tcPr>
            <w:tcW w:w="2880" w:type="dxa"/>
          </w:tcPr>
          <w:p w:rsidR="00E16B6D" w:rsidRDefault="008B0A2B">
            <w:r>
              <w:rPr>
                <w:b/>
                <w:sz w:val="16"/>
              </w:rPr>
              <w:t>Classification gate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 xml:space="preserve">No secrets, production data, raw PII, or Restricted data in prompts or </w:t>
            </w:r>
            <w:r>
              <w:rPr>
                <w:sz w:val="16"/>
              </w:rPr>
              <w:t>generated fixtures.</w:t>
            </w:r>
          </w:p>
        </w:tc>
      </w:tr>
      <w:tr w:rsidR="00E16B6D">
        <w:trPr>
          <w:jc w:val="center"/>
        </w:trPr>
        <w:tc>
          <w:tcPr>
            <w:tcW w:w="2880" w:type="dxa"/>
          </w:tcPr>
          <w:p w:rsidR="00E16B6D" w:rsidRDefault="008B0A2B">
            <w:r>
              <w:rPr>
                <w:b/>
                <w:sz w:val="16"/>
              </w:rPr>
              <w:t>Guardrail test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Prompt/guardrail/model changes require Input, Retrieval, Execution, and Output rail tests where applicable.</w:t>
            </w:r>
          </w:p>
        </w:tc>
      </w:tr>
      <w:tr w:rsidR="00E16B6D">
        <w:trPr>
          <w:jc w:val="center"/>
        </w:trPr>
        <w:tc>
          <w:tcPr>
            <w:tcW w:w="2880" w:type="dxa"/>
          </w:tcPr>
          <w:p w:rsidR="00E16B6D" w:rsidRDefault="008B0A2B">
            <w:r>
              <w:rPr>
                <w:b/>
                <w:sz w:val="16"/>
              </w:rPr>
              <w:t>Harness action boundary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 xml:space="preserve">AI tool execution beyond sandbox requires Harness, SBAC, OPA, trust score, approval, </w:t>
            </w:r>
            <w:r>
              <w:rPr>
                <w:sz w:val="16"/>
              </w:rPr>
              <w:t>and audit.</w:t>
            </w:r>
          </w:p>
        </w:tc>
      </w:tr>
      <w:tr w:rsidR="00E16B6D">
        <w:trPr>
          <w:jc w:val="center"/>
        </w:trPr>
        <w:tc>
          <w:tcPr>
            <w:tcW w:w="2880" w:type="dxa"/>
          </w:tcPr>
          <w:p w:rsidR="00E16B6D" w:rsidRDefault="008B0A2B">
            <w:r>
              <w:rPr>
                <w:b/>
                <w:sz w:val="16"/>
              </w:rPr>
              <w:t>Three-attempt remediation cap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AI remediation attempts are capped before human escalation.</w:t>
            </w:r>
          </w:p>
        </w:tc>
      </w:tr>
      <w:tr w:rsidR="00E16B6D">
        <w:trPr>
          <w:jc w:val="center"/>
        </w:trPr>
        <w:tc>
          <w:tcPr>
            <w:tcW w:w="2880" w:type="dxa"/>
          </w:tcPr>
          <w:p w:rsidR="00E16B6D" w:rsidRDefault="008B0A2B">
            <w:r>
              <w:rPr>
                <w:b/>
                <w:sz w:val="16"/>
              </w:rPr>
              <w:t>Learning is reviewed</w:t>
            </w:r>
          </w:p>
        </w:tc>
        <w:tc>
          <w:tcPr>
            <w:tcW w:w="6912" w:type="dxa"/>
          </w:tcPr>
          <w:p w:rsidR="00E16B6D" w:rsidRDefault="008B0A2B">
            <w:r>
              <w:rPr>
                <w:sz w:val="16"/>
              </w:rPr>
              <w:t>Auto-Learn creates a candidate; Obsidian/LLM Wiki promotion requires human review and evidence.</w:t>
            </w:r>
          </w:p>
        </w:tc>
      </w:tr>
    </w:tbl>
    <w:p w:rsidR="00E16B6D" w:rsidRDefault="008B0A2B">
      <w:pPr>
        <w:pStyle w:val="Heading1"/>
      </w:pPr>
      <w:r>
        <w:t>10. Environment Promotion and Relea</w:t>
      </w:r>
      <w:r>
        <w:t>se Governance</w:t>
      </w:r>
    </w:p>
    <w:p w:rsidR="00E16B6D" w:rsidRDefault="008B0A2B">
      <w:r>
        <w:t>Promotion is not automatic because tests passed. Promotion requires environment-specific evidence, release approval, rollback or forward-fix path, and retained artifacts.</w:t>
      </w:r>
    </w:p>
    <w:p w:rsidR="00E16B6D" w:rsidRDefault="008B0A2B">
      <w:r>
        <w:rPr>
          <w:noProof/>
        </w:rPr>
        <w:drawing>
          <wp:inline distT="0" distB="0" distL="0" distR="0">
            <wp:extent cx="5760720" cy="13992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motion_g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B6D" w:rsidRDefault="008B0A2B">
      <w:pPr>
        <w:pStyle w:val="Small"/>
        <w:jc w:val="center"/>
      </w:pPr>
      <w:r>
        <w:rPr>
          <w:i/>
          <w:color w:val="595959"/>
        </w:rPr>
        <w:t>Figure 4. Environment promotion gates.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3456"/>
        <w:gridCol w:w="5184"/>
      </w:tblGrid>
      <w:tr w:rsidR="00E16B6D">
        <w:trPr>
          <w:jc w:val="center"/>
        </w:trPr>
        <w:tc>
          <w:tcPr>
            <w:tcW w:w="1296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Environment</w:t>
            </w:r>
          </w:p>
        </w:tc>
        <w:tc>
          <w:tcPr>
            <w:tcW w:w="3456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Promotion Conditio</w:t>
            </w:r>
            <w:r>
              <w:rPr>
                <w:b/>
                <w:color w:val="FFFFFF"/>
                <w:sz w:val="16"/>
              </w:rPr>
              <w:t>n</w:t>
            </w:r>
          </w:p>
        </w:tc>
        <w:tc>
          <w:tcPr>
            <w:tcW w:w="5184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Required Evidence</w:t>
            </w:r>
          </w:p>
        </w:tc>
      </w:tr>
      <w:tr w:rsidR="00E16B6D">
        <w:trPr>
          <w:jc w:val="center"/>
        </w:trPr>
        <w:tc>
          <w:tcPr>
            <w:tcW w:w="1296" w:type="dxa"/>
          </w:tcPr>
          <w:p w:rsidR="00E16B6D" w:rsidRDefault="008B0A2B">
            <w:r>
              <w:rPr>
                <w:b/>
                <w:sz w:val="14"/>
              </w:rPr>
              <w:t>DEV</w:t>
            </w:r>
          </w:p>
        </w:tc>
        <w:tc>
          <w:tcPr>
            <w:tcW w:w="3456" w:type="dxa"/>
          </w:tcPr>
          <w:p w:rsidR="00E16B6D" w:rsidRDefault="008B0A2B">
            <w:r>
              <w:rPr>
                <w:sz w:val="14"/>
              </w:rPr>
              <w:t>Merge to protected branch after required checks</w:t>
            </w:r>
          </w:p>
        </w:tc>
        <w:tc>
          <w:tcPr>
            <w:tcW w:w="5184" w:type="dxa"/>
          </w:tcPr>
          <w:p w:rsidR="00E16B6D" w:rsidRDefault="008B0A2B">
            <w:r>
              <w:rPr>
                <w:sz w:val="14"/>
              </w:rPr>
              <w:t>preflight, build, unit, architecture, SAST, evidence skeleton</w:t>
            </w:r>
          </w:p>
        </w:tc>
      </w:tr>
      <w:tr w:rsidR="00E16B6D">
        <w:trPr>
          <w:jc w:val="center"/>
        </w:trPr>
        <w:tc>
          <w:tcPr>
            <w:tcW w:w="1296" w:type="dxa"/>
          </w:tcPr>
          <w:p w:rsidR="00E16B6D" w:rsidRDefault="008B0A2B">
            <w:r>
              <w:rPr>
                <w:b/>
                <w:sz w:val="14"/>
              </w:rPr>
              <w:t>INT</w:t>
            </w:r>
          </w:p>
        </w:tc>
        <w:tc>
          <w:tcPr>
            <w:tcW w:w="3456" w:type="dxa"/>
          </w:tcPr>
          <w:p w:rsidR="00E16B6D" w:rsidRDefault="008B0A2B">
            <w:r>
              <w:rPr>
                <w:sz w:val="14"/>
              </w:rPr>
              <w:t>Integration deployment</w:t>
            </w:r>
          </w:p>
        </w:tc>
        <w:tc>
          <w:tcPr>
            <w:tcW w:w="5184" w:type="dxa"/>
          </w:tcPr>
          <w:p w:rsidR="00E16B6D" w:rsidRDefault="008B0A2B">
            <w:r>
              <w:rPr>
                <w:sz w:val="14"/>
              </w:rPr>
              <w:t>contract tests, Testcontainers/integration tests, Kafka/schema tests, smoke tests</w:t>
            </w:r>
          </w:p>
        </w:tc>
      </w:tr>
      <w:tr w:rsidR="00E16B6D">
        <w:trPr>
          <w:jc w:val="center"/>
        </w:trPr>
        <w:tc>
          <w:tcPr>
            <w:tcW w:w="1296" w:type="dxa"/>
          </w:tcPr>
          <w:p w:rsidR="00E16B6D" w:rsidRDefault="008B0A2B">
            <w:r>
              <w:rPr>
                <w:b/>
                <w:sz w:val="14"/>
              </w:rPr>
              <w:t>UAT</w:t>
            </w:r>
          </w:p>
        </w:tc>
        <w:tc>
          <w:tcPr>
            <w:tcW w:w="3456" w:type="dxa"/>
          </w:tcPr>
          <w:p w:rsidR="00E16B6D" w:rsidRDefault="008B0A2B">
            <w:r>
              <w:rPr>
                <w:sz w:val="14"/>
              </w:rPr>
              <w:t>Business validation candidate</w:t>
            </w:r>
          </w:p>
        </w:tc>
        <w:tc>
          <w:tcPr>
            <w:tcW w:w="5184" w:type="dxa"/>
          </w:tcPr>
          <w:p w:rsidR="00E16B6D" w:rsidRDefault="008B0A2B">
            <w:r>
              <w:rPr>
                <w:sz w:val="14"/>
              </w:rPr>
              <w:t>UAT package, known issues, user story traceability, test data classification</w:t>
            </w:r>
          </w:p>
        </w:tc>
      </w:tr>
      <w:tr w:rsidR="00E16B6D">
        <w:trPr>
          <w:jc w:val="center"/>
        </w:trPr>
        <w:tc>
          <w:tcPr>
            <w:tcW w:w="1296" w:type="dxa"/>
          </w:tcPr>
          <w:p w:rsidR="00E16B6D" w:rsidRDefault="008B0A2B">
            <w:r>
              <w:rPr>
                <w:b/>
                <w:sz w:val="14"/>
              </w:rPr>
              <w:t>STG</w:t>
            </w:r>
          </w:p>
        </w:tc>
        <w:tc>
          <w:tcPr>
            <w:tcW w:w="3456" w:type="dxa"/>
          </w:tcPr>
          <w:p w:rsidR="00E16B6D" w:rsidRDefault="008B0A2B">
            <w:r>
              <w:rPr>
                <w:sz w:val="14"/>
              </w:rPr>
              <w:t>Production rehearsal</w:t>
            </w:r>
          </w:p>
        </w:tc>
        <w:tc>
          <w:tcPr>
            <w:tcW w:w="5184" w:type="dxa"/>
          </w:tcPr>
          <w:p w:rsidR="00E16B6D" w:rsidRDefault="008B0A2B">
            <w:r>
              <w:rPr>
                <w:sz w:val="14"/>
              </w:rPr>
              <w:t>release candidate, DAST, performance smoke, rollback plan, observability readiness</w:t>
            </w:r>
          </w:p>
        </w:tc>
      </w:tr>
      <w:tr w:rsidR="00E16B6D">
        <w:trPr>
          <w:jc w:val="center"/>
        </w:trPr>
        <w:tc>
          <w:tcPr>
            <w:tcW w:w="1296" w:type="dxa"/>
          </w:tcPr>
          <w:p w:rsidR="00E16B6D" w:rsidRDefault="008B0A2B">
            <w:r>
              <w:rPr>
                <w:b/>
                <w:sz w:val="14"/>
              </w:rPr>
              <w:t>PROD</w:t>
            </w:r>
          </w:p>
        </w:tc>
        <w:tc>
          <w:tcPr>
            <w:tcW w:w="3456" w:type="dxa"/>
          </w:tcPr>
          <w:p w:rsidR="00E16B6D" w:rsidRDefault="008B0A2B">
            <w:r>
              <w:rPr>
                <w:sz w:val="14"/>
              </w:rPr>
              <w:t>Controlled release</w:t>
            </w:r>
          </w:p>
        </w:tc>
        <w:tc>
          <w:tcPr>
            <w:tcW w:w="5184" w:type="dxa"/>
          </w:tcPr>
          <w:p w:rsidR="00E16B6D" w:rsidRDefault="008B0A2B">
            <w:r>
              <w:rPr>
                <w:sz w:val="14"/>
              </w:rPr>
              <w:t xml:space="preserve">CAB approval, </w:t>
            </w:r>
            <w:r>
              <w:rPr>
                <w:sz w:val="14"/>
              </w:rPr>
              <w:t>signed artifacts, complete evidence pack, monitoring plan, post-deploy verification</w:t>
            </w:r>
          </w:p>
        </w:tc>
      </w:tr>
    </w:tbl>
    <w:p w:rsidR="00E16B6D" w:rsidRDefault="008B0A2B">
      <w:pPr>
        <w:pStyle w:val="Heading1"/>
      </w:pPr>
      <w:r>
        <w:t>11. Copy-Ready Pipeline Templates</w:t>
      </w:r>
    </w:p>
    <w:p w:rsidR="00E16B6D" w:rsidRDefault="008B0A2B">
      <w:r>
        <w:t>The following templates are starter baselines. Teams must pin exact versions during repository bootstrap and update them through controll</w:t>
      </w:r>
      <w:r>
        <w:t>ed change management.</w:t>
      </w:r>
    </w:p>
    <w:p w:rsidR="00E16B6D" w:rsidRDefault="008B0A2B">
      <w:pPr>
        <w:pStyle w:val="Heading3"/>
      </w:pPr>
      <w:r>
        <w:t>11.1 GitHub Actions starter workflow</w:t>
      </w:r>
    </w:p>
    <w:p w:rsidR="00E16B6D" w:rsidRDefault="008B0A2B">
      <w:pPr>
        <w:pStyle w:val="CodeBlock"/>
      </w:pPr>
      <w:r>
        <w:t>name: AIRA CI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on:</w:t>
      </w:r>
    </w:p>
    <w:p w:rsidR="00E16B6D" w:rsidRDefault="008B0A2B">
      <w:pPr>
        <w:pStyle w:val="CodeBlock"/>
      </w:pPr>
      <w:r>
        <w:t xml:space="preserve">  pull_request:</w:t>
      </w:r>
    </w:p>
    <w:p w:rsidR="00E16B6D" w:rsidRDefault="008B0A2B">
      <w:pPr>
        <w:pStyle w:val="CodeBlock"/>
      </w:pPr>
      <w:r>
        <w:t xml:space="preserve">    branches: [ main, develop ]</w:t>
      </w:r>
    </w:p>
    <w:p w:rsidR="00E16B6D" w:rsidRDefault="008B0A2B">
      <w:pPr>
        <w:pStyle w:val="CodeBlock"/>
      </w:pPr>
      <w:r>
        <w:t xml:space="preserve">  push:</w:t>
      </w:r>
    </w:p>
    <w:p w:rsidR="00E16B6D" w:rsidRDefault="008B0A2B">
      <w:pPr>
        <w:pStyle w:val="CodeBlock"/>
      </w:pPr>
      <w:r>
        <w:t xml:space="preserve">    branches: [ main, develop ]</w:t>
      </w:r>
    </w:p>
    <w:p w:rsidR="00E16B6D" w:rsidRDefault="008B0A2B">
      <w:pPr>
        <w:pStyle w:val="CodeBlock"/>
      </w:pPr>
      <w:r>
        <w:t xml:space="preserve">  workflow_dispatch: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permissions:</w:t>
      </w:r>
    </w:p>
    <w:p w:rsidR="00E16B6D" w:rsidRDefault="008B0A2B">
      <w:pPr>
        <w:pStyle w:val="CodeBlock"/>
      </w:pPr>
      <w:r>
        <w:t xml:space="preserve">  contents: read</w:t>
      </w:r>
    </w:p>
    <w:p w:rsidR="00E16B6D" w:rsidRDefault="008B0A2B">
      <w:pPr>
        <w:pStyle w:val="CodeBlock"/>
      </w:pPr>
      <w:r>
        <w:t xml:space="preserve">  security-events: write</w:t>
      </w:r>
    </w:p>
    <w:p w:rsidR="00E16B6D" w:rsidRDefault="008B0A2B">
      <w:pPr>
        <w:pStyle w:val="CodeBlock"/>
      </w:pPr>
      <w:r>
        <w:t xml:space="preserve">  id-token: write</w:t>
      </w:r>
    </w:p>
    <w:p w:rsidR="00E16B6D" w:rsidRDefault="008B0A2B">
      <w:pPr>
        <w:pStyle w:val="CodeBlock"/>
      </w:pPr>
      <w:r>
        <w:t xml:space="preserve">  packages: write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jobs:</w:t>
      </w:r>
    </w:p>
    <w:p w:rsidR="00E16B6D" w:rsidRDefault="008B0A2B">
      <w:pPr>
        <w:pStyle w:val="CodeBlock"/>
      </w:pPr>
      <w:r>
        <w:t xml:space="preserve">  preflight:</w:t>
      </w:r>
    </w:p>
    <w:p w:rsidR="00E16B6D" w:rsidRDefault="008B0A2B">
      <w:pPr>
        <w:pStyle w:val="CodeBlock"/>
      </w:pPr>
      <w:r>
        <w:t xml:space="preserve">    runs-on: ubuntu-latest</w:t>
      </w:r>
    </w:p>
    <w:p w:rsidR="00E16B6D" w:rsidRDefault="008B0A2B">
      <w:pPr>
        <w:pStyle w:val="CodeBlock"/>
      </w:pPr>
      <w:r>
        <w:t xml:space="preserve">    steps:</w:t>
      </w:r>
    </w:p>
    <w:p w:rsidR="00E16B6D" w:rsidRDefault="008B0A2B">
      <w:pPr>
        <w:pStyle w:val="CodeBlock"/>
      </w:pPr>
      <w:r>
        <w:t xml:space="preserve">      - uses: actions/checkout@v4</w:t>
      </w:r>
    </w:p>
    <w:p w:rsidR="00E16B6D" w:rsidRDefault="008B0A2B">
      <w:pPr>
        <w:pStyle w:val="CodeBlock"/>
      </w:pPr>
      <w:r>
        <w:lastRenderedPageBreak/>
        <w:t xml:space="preserve">      - name: Secret scan</w:t>
      </w:r>
    </w:p>
    <w:p w:rsidR="00E16B6D" w:rsidRDefault="008B0A2B">
      <w:pPr>
        <w:pStyle w:val="CodeBlock"/>
      </w:pPr>
      <w:r>
        <w:t xml:space="preserve">        run: gitleaks detect --source . --redact --exit-code 1</w:t>
      </w:r>
    </w:p>
    <w:p w:rsidR="00E16B6D" w:rsidRDefault="008B0A2B">
      <w:pPr>
        <w:pStyle w:val="CodeBlock"/>
      </w:pPr>
      <w:r>
        <w:t xml:space="preserve">      - name: Lint repository rules</w:t>
      </w:r>
    </w:p>
    <w:p w:rsidR="00E16B6D" w:rsidRDefault="008B0A2B">
      <w:pPr>
        <w:pStyle w:val="CodeBlock"/>
      </w:pPr>
      <w:r>
        <w:t xml:space="preserve">        run: ./scripts/aira-claude-md-check.sh --strict</w:t>
      </w:r>
    </w:p>
    <w:p w:rsidR="00E16B6D" w:rsidRDefault="008B0A2B">
      <w:pPr>
        <w:pStyle w:val="CodeBlock"/>
      </w:pPr>
      <w:r>
        <w:t xml:space="preserve">      - name: Validate PR evidence</w:t>
      </w:r>
    </w:p>
    <w:p w:rsidR="00E16B6D" w:rsidRDefault="008B0A2B">
      <w:pPr>
        <w:pStyle w:val="CodeBlock"/>
      </w:pPr>
      <w:r>
        <w:t xml:space="preserve">        run: ./scripts/aira-pr-evidence-check.sh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 xml:space="preserve">  build-test-fitness:</w:t>
      </w:r>
    </w:p>
    <w:p w:rsidR="00E16B6D" w:rsidRDefault="008B0A2B">
      <w:pPr>
        <w:pStyle w:val="CodeBlock"/>
      </w:pPr>
      <w:r>
        <w:t xml:space="preserve">    runs-on: ubuntu-latest</w:t>
      </w:r>
    </w:p>
    <w:p w:rsidR="00E16B6D" w:rsidRDefault="008B0A2B">
      <w:pPr>
        <w:pStyle w:val="CodeBlock"/>
      </w:pPr>
      <w:r>
        <w:t xml:space="preserve">    needs: preflight</w:t>
      </w:r>
    </w:p>
    <w:p w:rsidR="00E16B6D" w:rsidRDefault="008B0A2B">
      <w:pPr>
        <w:pStyle w:val="CodeBlock"/>
      </w:pPr>
      <w:r>
        <w:t xml:space="preserve">    steps:</w:t>
      </w:r>
    </w:p>
    <w:p w:rsidR="00E16B6D" w:rsidRDefault="008B0A2B">
      <w:pPr>
        <w:pStyle w:val="CodeBlock"/>
      </w:pPr>
      <w:r>
        <w:t xml:space="preserve">      - uses: actions/checkout@v4</w:t>
      </w:r>
    </w:p>
    <w:p w:rsidR="00E16B6D" w:rsidRDefault="008B0A2B">
      <w:pPr>
        <w:pStyle w:val="CodeBlock"/>
      </w:pPr>
      <w:r>
        <w:t xml:space="preserve">      - uses: actions/setup-java@v4</w:t>
      </w:r>
    </w:p>
    <w:p w:rsidR="00E16B6D" w:rsidRDefault="008B0A2B">
      <w:pPr>
        <w:pStyle w:val="CodeBlock"/>
      </w:pPr>
      <w:r>
        <w:t xml:space="preserve">        with:</w:t>
      </w:r>
    </w:p>
    <w:p w:rsidR="00E16B6D" w:rsidRDefault="008B0A2B">
      <w:pPr>
        <w:pStyle w:val="CodeBlock"/>
      </w:pPr>
      <w:r>
        <w:t xml:space="preserve">          distribution: temurin</w:t>
      </w:r>
    </w:p>
    <w:p w:rsidR="00E16B6D" w:rsidRDefault="008B0A2B">
      <w:pPr>
        <w:pStyle w:val="CodeBlock"/>
      </w:pPr>
      <w:r>
        <w:t xml:space="preserve">          java-version: "25"</w:t>
      </w:r>
    </w:p>
    <w:p w:rsidR="00E16B6D" w:rsidRDefault="008B0A2B">
      <w:pPr>
        <w:pStyle w:val="CodeBlock"/>
      </w:pPr>
      <w:r>
        <w:t xml:space="preserve">      - name: Build and unit tests</w:t>
      </w:r>
    </w:p>
    <w:p w:rsidR="00E16B6D" w:rsidRDefault="008B0A2B">
      <w:pPr>
        <w:pStyle w:val="CodeBlock"/>
      </w:pPr>
      <w:r>
        <w:t xml:space="preserve">        run: ./gradlew clean test jacocoTestReport</w:t>
      </w:r>
    </w:p>
    <w:p w:rsidR="00E16B6D" w:rsidRDefault="008B0A2B">
      <w:pPr>
        <w:pStyle w:val="CodeBlock"/>
      </w:pPr>
      <w:r>
        <w:t xml:space="preserve">      - name: Architecture fitness tests</w:t>
      </w:r>
    </w:p>
    <w:p w:rsidR="00E16B6D" w:rsidRDefault="008B0A2B">
      <w:pPr>
        <w:pStyle w:val="CodeBlock"/>
      </w:pPr>
      <w:r>
        <w:t xml:space="preserve">        run: ./gra</w:t>
      </w:r>
      <w:r>
        <w:t>dlew archUnitTest</w:t>
      </w:r>
    </w:p>
    <w:p w:rsidR="00E16B6D" w:rsidRDefault="008B0A2B">
      <w:pPr>
        <w:pStyle w:val="CodeBlock"/>
      </w:pPr>
      <w:r>
        <w:t xml:space="preserve">      - name: Contract tests</w:t>
      </w:r>
    </w:p>
    <w:p w:rsidR="00E16B6D" w:rsidRDefault="008B0A2B">
      <w:pPr>
        <w:pStyle w:val="CodeBlock"/>
      </w:pPr>
      <w:r>
        <w:t xml:space="preserve">        run: ./gradlew contractTest</w:t>
      </w:r>
    </w:p>
    <w:p w:rsidR="00E16B6D" w:rsidRDefault="008B0A2B">
      <w:pPr>
        <w:pStyle w:val="CodeBlock"/>
      </w:pPr>
      <w:r>
        <w:t xml:space="preserve">      - name: Generate evidence skeleton</w:t>
      </w:r>
    </w:p>
    <w:p w:rsidR="00E16B6D" w:rsidRDefault="008B0A2B">
      <w:pPr>
        <w:pStyle w:val="CodeBlock"/>
      </w:pPr>
      <w:r>
        <w:t xml:space="preserve">        run: ./scripts/aira-evidence-create.sh --stage ci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 xml:space="preserve">  security-supply-chain:</w:t>
      </w:r>
    </w:p>
    <w:p w:rsidR="00E16B6D" w:rsidRDefault="008B0A2B">
      <w:pPr>
        <w:pStyle w:val="CodeBlock"/>
      </w:pPr>
      <w:r>
        <w:t xml:space="preserve">    runs-on: ubuntu-latest</w:t>
      </w:r>
    </w:p>
    <w:p w:rsidR="00E16B6D" w:rsidRDefault="008B0A2B">
      <w:pPr>
        <w:pStyle w:val="CodeBlock"/>
      </w:pPr>
      <w:r>
        <w:t xml:space="preserve">    needs: build-test-fitness</w:t>
      </w:r>
    </w:p>
    <w:p w:rsidR="00E16B6D" w:rsidRDefault="008B0A2B">
      <w:pPr>
        <w:pStyle w:val="CodeBlock"/>
      </w:pPr>
      <w:r>
        <w:t xml:space="preserve">    steps:</w:t>
      </w:r>
    </w:p>
    <w:p w:rsidR="00E16B6D" w:rsidRDefault="008B0A2B">
      <w:pPr>
        <w:pStyle w:val="CodeBlock"/>
      </w:pPr>
      <w:r>
        <w:t xml:space="preserve">      - uses: actions/checkout@v4</w:t>
      </w:r>
    </w:p>
    <w:p w:rsidR="00E16B6D" w:rsidRDefault="008B0A2B">
      <w:pPr>
        <w:pStyle w:val="CodeBlock"/>
      </w:pPr>
      <w:r>
        <w:t xml:space="preserve">      - name: SAST</w:t>
      </w:r>
    </w:p>
    <w:p w:rsidR="00E16B6D" w:rsidRDefault="008B0A2B">
      <w:pPr>
        <w:pStyle w:val="CodeBlock"/>
      </w:pPr>
      <w:r>
        <w:t xml:space="preserve">        run: semgrep ci --config auto</w:t>
      </w:r>
    </w:p>
    <w:p w:rsidR="00E16B6D" w:rsidRDefault="008B0A2B">
      <w:pPr>
        <w:pStyle w:val="CodeBlock"/>
      </w:pPr>
      <w:r>
        <w:t xml:space="preserve">      - name: Dependency and license scan</w:t>
      </w:r>
    </w:p>
    <w:p w:rsidR="00E16B6D" w:rsidRDefault="008B0A2B">
      <w:pPr>
        <w:pStyle w:val="CodeBlock"/>
      </w:pPr>
      <w:r>
        <w:t xml:space="preserve">        run: ./gradlew dependencyCheckAnalyze</w:t>
      </w:r>
    </w:p>
    <w:p w:rsidR="00E16B6D" w:rsidRDefault="008B0A2B">
      <w:pPr>
        <w:pStyle w:val="CodeBlock"/>
      </w:pPr>
      <w:r>
        <w:t xml:space="preserve">      - name: SBOM</w:t>
      </w:r>
    </w:p>
    <w:p w:rsidR="00E16B6D" w:rsidRDefault="008B0A2B">
      <w:pPr>
        <w:pStyle w:val="CodeBlock"/>
      </w:pPr>
      <w:r>
        <w:t xml:space="preserve">        run: syft</w:t>
      </w:r>
      <w:r>
        <w:t xml:space="preserve"> dir:. -o cyclonedx-json=build/evidence/sbom/source-sbom.json</w:t>
      </w:r>
    </w:p>
    <w:p w:rsidR="00E16B6D" w:rsidRDefault="008B0A2B">
      <w:pPr>
        <w:pStyle w:val="CodeBlock"/>
      </w:pPr>
      <w:r>
        <w:t xml:space="preserve">      - name: Container scan</w:t>
      </w:r>
    </w:p>
    <w:p w:rsidR="00E16B6D" w:rsidRDefault="008B0A2B">
      <w:pPr>
        <w:pStyle w:val="CodeBlock"/>
      </w:pPr>
      <w:r>
        <w:t xml:space="preserve">        run: trivy fs --severity HIGH,CRITICAL --exit-code 1 .</w:t>
      </w:r>
    </w:p>
    <w:p w:rsidR="00E16B6D" w:rsidRDefault="008B0A2B">
      <w:pPr>
        <w:pStyle w:val="CodeBlock"/>
      </w:pPr>
      <w:r>
        <w:t xml:space="preserve">      - name: Policy as code</w:t>
      </w:r>
    </w:p>
    <w:p w:rsidR="00E16B6D" w:rsidRDefault="008B0A2B">
      <w:pPr>
        <w:pStyle w:val="CodeBlock"/>
      </w:pPr>
      <w:r>
        <w:t xml:space="preserve">        run: conftest test infra/ -p .aira/policies/opa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 xml:space="preserve">  package-sign-evidence:</w:t>
      </w:r>
    </w:p>
    <w:p w:rsidR="00E16B6D" w:rsidRDefault="008B0A2B">
      <w:pPr>
        <w:pStyle w:val="CodeBlock"/>
      </w:pPr>
      <w:r>
        <w:t xml:space="preserve">    runs-on: ubuntu-latest</w:t>
      </w:r>
    </w:p>
    <w:p w:rsidR="00E16B6D" w:rsidRDefault="008B0A2B">
      <w:pPr>
        <w:pStyle w:val="CodeBlock"/>
      </w:pPr>
      <w:r>
        <w:t xml:space="preserve">    needs: security-supply-chain</w:t>
      </w:r>
    </w:p>
    <w:p w:rsidR="00E16B6D" w:rsidRDefault="008B0A2B">
      <w:pPr>
        <w:pStyle w:val="CodeBlock"/>
      </w:pPr>
      <w:r>
        <w:t xml:space="preserve">    steps:</w:t>
      </w:r>
    </w:p>
    <w:p w:rsidR="00E16B6D" w:rsidRDefault="008B0A2B">
      <w:pPr>
        <w:pStyle w:val="CodeBlock"/>
      </w:pPr>
      <w:r>
        <w:t xml:space="preserve">      - uses: actions/checkout@v4</w:t>
      </w:r>
    </w:p>
    <w:p w:rsidR="00E16B6D" w:rsidRDefault="008B0A2B">
      <w:pPr>
        <w:pStyle w:val="CodeBlock"/>
      </w:pPr>
      <w:r>
        <w:t xml:space="preserve">      - name: Build image</w:t>
      </w:r>
    </w:p>
    <w:p w:rsidR="00E16B6D" w:rsidRDefault="008B0A2B">
      <w:pPr>
        <w:pStyle w:val="CodeBlock"/>
      </w:pPr>
      <w:r>
        <w:t xml:space="preserve">        run: ./scripts/build-image.sh</w:t>
      </w:r>
    </w:p>
    <w:p w:rsidR="00E16B6D" w:rsidRDefault="008B0A2B">
      <w:pPr>
        <w:pStyle w:val="CodeBlock"/>
      </w:pPr>
      <w:r>
        <w:t xml:space="preserve">      - name: Sign image</w:t>
      </w:r>
    </w:p>
    <w:p w:rsidR="00E16B6D" w:rsidRDefault="008B0A2B">
      <w:pPr>
        <w:pStyle w:val="CodeBlock"/>
      </w:pPr>
      <w:r>
        <w:t xml:space="preserve">        run: cosign sign --yes $IMAGE</w:t>
      </w:r>
      <w:r>
        <w:t>_DIGEST</w:t>
      </w:r>
    </w:p>
    <w:p w:rsidR="00E16B6D" w:rsidRDefault="008B0A2B">
      <w:pPr>
        <w:pStyle w:val="CodeBlock"/>
      </w:pPr>
      <w:r>
        <w:t xml:space="preserve">      - name: Generate provenance</w:t>
      </w:r>
    </w:p>
    <w:p w:rsidR="00E16B6D" w:rsidRDefault="008B0A2B">
      <w:pPr>
        <w:pStyle w:val="CodeBlock"/>
      </w:pPr>
      <w:r>
        <w:t xml:space="preserve">        run: ./scripts/aira-slsa-provenance.sh</w:t>
      </w:r>
    </w:p>
    <w:p w:rsidR="00E16B6D" w:rsidRDefault="008B0A2B">
      <w:pPr>
        <w:pStyle w:val="CodeBlock"/>
      </w:pPr>
      <w:r>
        <w:t xml:space="preserve">      - name: Finalize evidence pack</w:t>
      </w:r>
    </w:p>
    <w:p w:rsidR="00E16B6D" w:rsidRDefault="008B0A2B">
      <w:pPr>
        <w:pStyle w:val="CodeBlock"/>
      </w:pPr>
      <w:r>
        <w:t xml:space="preserve">        run: ./scripts/aira-evidence-finalize.sh --fail-on-missing</w:t>
      </w:r>
    </w:p>
    <w:p w:rsidR="00E16B6D" w:rsidRDefault="00E16B6D"/>
    <w:p w:rsidR="00E16B6D" w:rsidRDefault="008B0A2B">
      <w:pPr>
        <w:pStyle w:val="Heading3"/>
      </w:pPr>
      <w:r>
        <w:t>11.2 GitLab CI starter workflow</w:t>
      </w:r>
    </w:p>
    <w:p w:rsidR="00E16B6D" w:rsidRDefault="008B0A2B">
      <w:pPr>
        <w:pStyle w:val="CodeBlock"/>
      </w:pPr>
      <w:r>
        <w:t>stages:</w:t>
      </w:r>
    </w:p>
    <w:p w:rsidR="00E16B6D" w:rsidRDefault="008B0A2B">
      <w:pPr>
        <w:pStyle w:val="CodeBlock"/>
      </w:pPr>
      <w:r>
        <w:t xml:space="preserve">  - preflight</w:t>
      </w:r>
    </w:p>
    <w:p w:rsidR="00E16B6D" w:rsidRDefault="008B0A2B">
      <w:pPr>
        <w:pStyle w:val="CodeBlock"/>
      </w:pPr>
      <w:r>
        <w:t xml:space="preserve">  - build</w:t>
      </w:r>
    </w:p>
    <w:p w:rsidR="00E16B6D" w:rsidRDefault="008B0A2B">
      <w:pPr>
        <w:pStyle w:val="CodeBlock"/>
      </w:pPr>
      <w:r>
        <w:t xml:space="preserve">  - test</w:t>
      </w:r>
    </w:p>
    <w:p w:rsidR="00E16B6D" w:rsidRDefault="008B0A2B">
      <w:pPr>
        <w:pStyle w:val="CodeBlock"/>
      </w:pPr>
      <w:r>
        <w:t xml:space="preserve">  - fitness</w:t>
      </w:r>
    </w:p>
    <w:p w:rsidR="00E16B6D" w:rsidRDefault="008B0A2B">
      <w:pPr>
        <w:pStyle w:val="CodeBlock"/>
      </w:pPr>
      <w:r>
        <w:t xml:space="preserve">  - security</w:t>
      </w:r>
    </w:p>
    <w:p w:rsidR="00E16B6D" w:rsidRDefault="008B0A2B">
      <w:pPr>
        <w:pStyle w:val="CodeBlock"/>
      </w:pPr>
      <w:r>
        <w:lastRenderedPageBreak/>
        <w:t xml:space="preserve">  - package</w:t>
      </w:r>
    </w:p>
    <w:p w:rsidR="00E16B6D" w:rsidRDefault="008B0A2B">
      <w:pPr>
        <w:pStyle w:val="CodeBlock"/>
      </w:pPr>
      <w:r>
        <w:t xml:space="preserve">  - evidence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variables:</w:t>
      </w:r>
    </w:p>
    <w:p w:rsidR="00E16B6D" w:rsidRDefault="008B0A2B">
      <w:pPr>
        <w:pStyle w:val="CodeBlock"/>
      </w:pPr>
      <w:r>
        <w:t xml:space="preserve">  GRADLE_OPTS: "-Dorg.gradle.daemon=false"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preflight:</w:t>
      </w:r>
    </w:p>
    <w:p w:rsidR="00E16B6D" w:rsidRDefault="008B0A2B">
      <w:pPr>
        <w:pStyle w:val="CodeBlock"/>
      </w:pPr>
      <w:r>
        <w:t xml:space="preserve">  stage: preflight</w:t>
      </w:r>
    </w:p>
    <w:p w:rsidR="00E16B6D" w:rsidRDefault="008B0A2B">
      <w:pPr>
        <w:pStyle w:val="CodeBlock"/>
      </w:pPr>
      <w:r>
        <w:t xml:space="preserve">  script:</w:t>
      </w:r>
    </w:p>
    <w:p w:rsidR="00E16B6D" w:rsidRDefault="008B0A2B">
      <w:pPr>
        <w:pStyle w:val="CodeBlock"/>
      </w:pPr>
      <w:r>
        <w:t xml:space="preserve">    - gitleaks detect --source . --redact --exit-code 1</w:t>
      </w:r>
    </w:p>
    <w:p w:rsidR="00E16B6D" w:rsidRDefault="008B0A2B">
      <w:pPr>
        <w:pStyle w:val="CodeBlock"/>
      </w:pPr>
      <w:r>
        <w:t xml:space="preserve">    - ./scripts/aira-claude-md-chec</w:t>
      </w:r>
      <w:r>
        <w:t>k.sh --strict</w:t>
      </w:r>
    </w:p>
    <w:p w:rsidR="00E16B6D" w:rsidRDefault="008B0A2B">
      <w:pPr>
        <w:pStyle w:val="CodeBlock"/>
      </w:pPr>
      <w:r>
        <w:t xml:space="preserve">    - ./scripts/aira-pr-evidence-check.sh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build:</w:t>
      </w:r>
    </w:p>
    <w:p w:rsidR="00E16B6D" w:rsidRDefault="008B0A2B">
      <w:pPr>
        <w:pStyle w:val="CodeBlock"/>
      </w:pPr>
      <w:r>
        <w:t xml:space="preserve">  stage: build</w:t>
      </w:r>
    </w:p>
    <w:p w:rsidR="00E16B6D" w:rsidRDefault="008B0A2B">
      <w:pPr>
        <w:pStyle w:val="CodeBlock"/>
      </w:pPr>
      <w:r>
        <w:t xml:space="preserve">  script:</w:t>
      </w:r>
    </w:p>
    <w:p w:rsidR="00E16B6D" w:rsidRDefault="008B0A2B">
      <w:pPr>
        <w:pStyle w:val="CodeBlock"/>
      </w:pPr>
      <w:r>
        <w:t xml:space="preserve">    - ./gradlew clean assemble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unit_test:</w:t>
      </w:r>
    </w:p>
    <w:p w:rsidR="00E16B6D" w:rsidRDefault="008B0A2B">
      <w:pPr>
        <w:pStyle w:val="CodeBlock"/>
      </w:pPr>
      <w:r>
        <w:t xml:space="preserve">  stage: test</w:t>
      </w:r>
    </w:p>
    <w:p w:rsidR="00E16B6D" w:rsidRDefault="008B0A2B">
      <w:pPr>
        <w:pStyle w:val="CodeBlock"/>
      </w:pPr>
      <w:r>
        <w:t xml:space="preserve">  script:</w:t>
      </w:r>
    </w:p>
    <w:p w:rsidR="00E16B6D" w:rsidRDefault="008B0A2B">
      <w:pPr>
        <w:pStyle w:val="CodeBlock"/>
      </w:pPr>
      <w:r>
        <w:t xml:space="preserve">    - ./gradlew test jacocoTestReport</w:t>
      </w:r>
    </w:p>
    <w:p w:rsidR="00E16B6D" w:rsidRDefault="008B0A2B">
      <w:pPr>
        <w:pStyle w:val="CodeBlock"/>
      </w:pPr>
      <w:r>
        <w:t xml:space="preserve">  artifacts:</w:t>
      </w:r>
    </w:p>
    <w:p w:rsidR="00E16B6D" w:rsidRDefault="008B0A2B">
      <w:pPr>
        <w:pStyle w:val="CodeBlock"/>
      </w:pPr>
      <w:r>
        <w:t xml:space="preserve">    when: always</w:t>
      </w:r>
    </w:p>
    <w:p w:rsidR="00E16B6D" w:rsidRDefault="008B0A2B">
      <w:pPr>
        <w:pStyle w:val="CodeBlock"/>
      </w:pPr>
      <w:r>
        <w:t xml:space="preserve">    paths:</w:t>
      </w:r>
    </w:p>
    <w:p w:rsidR="00E16B6D" w:rsidRDefault="008B0A2B">
      <w:pPr>
        <w:pStyle w:val="CodeBlock"/>
      </w:pPr>
      <w:r>
        <w:t xml:space="preserve">      - build/reports/tests/</w:t>
      </w:r>
    </w:p>
    <w:p w:rsidR="00E16B6D" w:rsidRDefault="008B0A2B">
      <w:pPr>
        <w:pStyle w:val="CodeBlock"/>
      </w:pPr>
      <w:r>
        <w:t xml:space="preserve">      - build/reports/jacoco/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architecture_fitness:</w:t>
      </w:r>
    </w:p>
    <w:p w:rsidR="00E16B6D" w:rsidRDefault="008B0A2B">
      <w:pPr>
        <w:pStyle w:val="CodeBlock"/>
      </w:pPr>
      <w:r>
        <w:t xml:space="preserve">  stage: fitness</w:t>
      </w:r>
    </w:p>
    <w:p w:rsidR="00E16B6D" w:rsidRDefault="008B0A2B">
      <w:pPr>
        <w:pStyle w:val="CodeBlock"/>
      </w:pPr>
      <w:r>
        <w:t xml:space="preserve">  script:</w:t>
      </w:r>
    </w:p>
    <w:p w:rsidR="00E16B6D" w:rsidRDefault="008B0A2B">
      <w:pPr>
        <w:pStyle w:val="CodeBlock"/>
      </w:pPr>
      <w:r>
        <w:t xml:space="preserve">    - ./gradlew archUnitTest</w:t>
      </w:r>
    </w:p>
    <w:p w:rsidR="00E16B6D" w:rsidRDefault="008B0A2B">
      <w:pPr>
        <w:pStyle w:val="CodeBlock"/>
      </w:pPr>
      <w:r>
        <w:t xml:space="preserve">    - semgrep --config .aira/fitness/semgrep.yml .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security:</w:t>
      </w:r>
    </w:p>
    <w:p w:rsidR="00E16B6D" w:rsidRDefault="008B0A2B">
      <w:pPr>
        <w:pStyle w:val="CodeBlock"/>
      </w:pPr>
      <w:r>
        <w:t xml:space="preserve">  stage: security</w:t>
      </w:r>
    </w:p>
    <w:p w:rsidR="00E16B6D" w:rsidRDefault="008B0A2B">
      <w:pPr>
        <w:pStyle w:val="CodeBlock"/>
      </w:pPr>
      <w:r>
        <w:t xml:space="preserve">  script:</w:t>
      </w:r>
    </w:p>
    <w:p w:rsidR="00E16B6D" w:rsidRDefault="008B0A2B">
      <w:pPr>
        <w:pStyle w:val="CodeBlock"/>
      </w:pPr>
      <w:r>
        <w:t xml:space="preserve">    - ./gradlew dependencyCheckAnalyze</w:t>
      </w:r>
    </w:p>
    <w:p w:rsidR="00E16B6D" w:rsidRDefault="008B0A2B">
      <w:pPr>
        <w:pStyle w:val="CodeBlock"/>
      </w:pPr>
      <w:r>
        <w:t xml:space="preserve">    - syft dir:. -o cyclonedx-json=build/evidence/sbom/source-sbom.json</w:t>
      </w:r>
    </w:p>
    <w:p w:rsidR="00E16B6D" w:rsidRDefault="008B0A2B">
      <w:pPr>
        <w:pStyle w:val="CodeBlock"/>
      </w:pPr>
      <w:r>
        <w:t xml:space="preserve">    - trivy fs --severity HIGH,CRITICAL --exit-code 1 .</w:t>
      </w:r>
    </w:p>
    <w:p w:rsidR="00E16B6D" w:rsidRDefault="008B0A2B">
      <w:pPr>
        <w:pStyle w:val="CodeBlock"/>
      </w:pPr>
      <w:r>
        <w:t xml:space="preserve">    - conftest test infra/ -p .aira/policies/opa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package:</w:t>
      </w:r>
    </w:p>
    <w:p w:rsidR="00E16B6D" w:rsidRDefault="008B0A2B">
      <w:pPr>
        <w:pStyle w:val="CodeBlock"/>
      </w:pPr>
      <w:r>
        <w:t xml:space="preserve">  stage: package</w:t>
      </w:r>
    </w:p>
    <w:p w:rsidR="00E16B6D" w:rsidRDefault="008B0A2B">
      <w:pPr>
        <w:pStyle w:val="CodeBlock"/>
      </w:pPr>
      <w:r>
        <w:t xml:space="preserve">  script:</w:t>
      </w:r>
    </w:p>
    <w:p w:rsidR="00E16B6D" w:rsidRDefault="008B0A2B">
      <w:pPr>
        <w:pStyle w:val="CodeBlock"/>
      </w:pPr>
      <w:r>
        <w:t xml:space="preserve">   </w:t>
      </w:r>
      <w:r>
        <w:t xml:space="preserve"> - ./scripts/build-image.sh</w:t>
      </w:r>
    </w:p>
    <w:p w:rsidR="00E16B6D" w:rsidRDefault="008B0A2B">
      <w:pPr>
        <w:pStyle w:val="CodeBlock"/>
      </w:pPr>
      <w:r>
        <w:t xml:space="preserve">    - cosign sign --yes $IMAGE_DIGEST</w:t>
      </w:r>
    </w:p>
    <w:p w:rsidR="00E16B6D" w:rsidRDefault="008B0A2B">
      <w:pPr>
        <w:pStyle w:val="CodeBlock"/>
      </w:pPr>
      <w:r>
        <w:t xml:space="preserve">    - ./scripts/aira-slsa-provenance.sh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evidence:</w:t>
      </w:r>
    </w:p>
    <w:p w:rsidR="00E16B6D" w:rsidRDefault="008B0A2B">
      <w:pPr>
        <w:pStyle w:val="CodeBlock"/>
      </w:pPr>
      <w:r>
        <w:t xml:space="preserve">  stage: evidence</w:t>
      </w:r>
    </w:p>
    <w:p w:rsidR="00E16B6D" w:rsidRDefault="008B0A2B">
      <w:pPr>
        <w:pStyle w:val="CodeBlock"/>
      </w:pPr>
      <w:r>
        <w:t xml:space="preserve">  script:</w:t>
      </w:r>
    </w:p>
    <w:p w:rsidR="00E16B6D" w:rsidRDefault="008B0A2B">
      <w:pPr>
        <w:pStyle w:val="CodeBlock"/>
      </w:pPr>
      <w:r>
        <w:t xml:space="preserve">    - ./scripts/aira-evidence-finalize.sh --fail-on-missing</w:t>
      </w:r>
    </w:p>
    <w:p w:rsidR="00E16B6D" w:rsidRDefault="008B0A2B">
      <w:pPr>
        <w:pStyle w:val="CodeBlock"/>
      </w:pPr>
      <w:r>
        <w:t xml:space="preserve">  artifacts:</w:t>
      </w:r>
    </w:p>
    <w:p w:rsidR="00E16B6D" w:rsidRDefault="008B0A2B">
      <w:pPr>
        <w:pStyle w:val="CodeBlock"/>
      </w:pPr>
      <w:r>
        <w:t xml:space="preserve">    when: always</w:t>
      </w:r>
    </w:p>
    <w:p w:rsidR="00E16B6D" w:rsidRDefault="008B0A2B">
      <w:pPr>
        <w:pStyle w:val="CodeBlock"/>
      </w:pPr>
      <w:r>
        <w:t xml:space="preserve">    paths:</w:t>
      </w:r>
    </w:p>
    <w:p w:rsidR="00E16B6D" w:rsidRDefault="008B0A2B">
      <w:pPr>
        <w:pStyle w:val="CodeBlock"/>
      </w:pPr>
      <w:r>
        <w:t xml:space="preserve">      - build/evidence/</w:t>
      </w:r>
    </w:p>
    <w:p w:rsidR="00E16B6D" w:rsidRDefault="00E16B6D"/>
    <w:p w:rsidR="00E16B6D" w:rsidRDefault="008B0A2B">
      <w:pPr>
        <w:pStyle w:val="Heading3"/>
      </w:pPr>
      <w:r>
        <w:t>11.3 Pre-commit starter configuration</w:t>
      </w:r>
    </w:p>
    <w:p w:rsidR="00E16B6D" w:rsidRDefault="008B0A2B">
      <w:pPr>
        <w:pStyle w:val="CodeBlock"/>
      </w:pPr>
      <w:r>
        <w:t>repos:</w:t>
      </w:r>
    </w:p>
    <w:p w:rsidR="00E16B6D" w:rsidRDefault="008B0A2B">
      <w:pPr>
        <w:pStyle w:val="CodeBlock"/>
      </w:pPr>
      <w:r>
        <w:t xml:space="preserve">  - repo: https://github.com/gitleaks/gitleaks</w:t>
      </w:r>
    </w:p>
    <w:p w:rsidR="00E16B6D" w:rsidRDefault="008B0A2B">
      <w:pPr>
        <w:pStyle w:val="CodeBlock"/>
      </w:pPr>
      <w:r>
        <w:t xml:space="preserve">    rev: v8.24.0</w:t>
      </w:r>
    </w:p>
    <w:p w:rsidR="00E16B6D" w:rsidRDefault="008B0A2B">
      <w:pPr>
        <w:pStyle w:val="CodeBlock"/>
      </w:pPr>
      <w:r>
        <w:lastRenderedPageBreak/>
        <w:t xml:space="preserve">    hooks:</w:t>
      </w:r>
    </w:p>
    <w:p w:rsidR="00E16B6D" w:rsidRDefault="008B0A2B">
      <w:pPr>
        <w:pStyle w:val="CodeBlock"/>
      </w:pPr>
      <w:r>
        <w:t xml:space="preserve">      - id: gitleaks</w:t>
      </w:r>
    </w:p>
    <w:p w:rsidR="00E16B6D" w:rsidRDefault="008B0A2B">
      <w:pPr>
        <w:pStyle w:val="CodeBlock"/>
      </w:pPr>
      <w:r>
        <w:t xml:space="preserve">  - repo: local</w:t>
      </w:r>
    </w:p>
    <w:p w:rsidR="00E16B6D" w:rsidRDefault="008B0A2B">
      <w:pPr>
        <w:pStyle w:val="CodeBlock"/>
      </w:pPr>
      <w:r>
        <w:t xml:space="preserve">    hooks:</w:t>
      </w:r>
    </w:p>
    <w:p w:rsidR="00E16B6D" w:rsidRDefault="008B0A2B">
      <w:pPr>
        <w:pStyle w:val="CodeBlock"/>
      </w:pPr>
      <w:r>
        <w:t xml:space="preserve">      - id: aira-claude-md-check</w:t>
      </w:r>
    </w:p>
    <w:p w:rsidR="00E16B6D" w:rsidRDefault="008B0A2B">
      <w:pPr>
        <w:pStyle w:val="CodeBlock"/>
      </w:pPr>
      <w:r>
        <w:t xml:space="preserve">        name: AIRA CLAUDE.md r</w:t>
      </w:r>
      <w:r>
        <w:t>ule check</w:t>
      </w:r>
    </w:p>
    <w:p w:rsidR="00E16B6D" w:rsidRDefault="008B0A2B">
      <w:pPr>
        <w:pStyle w:val="CodeBlock"/>
      </w:pPr>
      <w:r>
        <w:t xml:space="preserve">        entry: ./scripts/aira-claude-md-check.sh</w:t>
      </w:r>
    </w:p>
    <w:p w:rsidR="00E16B6D" w:rsidRDefault="008B0A2B">
      <w:pPr>
        <w:pStyle w:val="CodeBlock"/>
      </w:pPr>
      <w:r>
        <w:t xml:space="preserve">        language: system</w:t>
      </w:r>
    </w:p>
    <w:p w:rsidR="00E16B6D" w:rsidRDefault="008B0A2B">
      <w:pPr>
        <w:pStyle w:val="CodeBlock"/>
      </w:pPr>
      <w:r>
        <w:t xml:space="preserve">        pass_filenames: false</w:t>
      </w:r>
    </w:p>
    <w:p w:rsidR="00E16B6D" w:rsidRDefault="008B0A2B">
      <w:pPr>
        <w:pStyle w:val="CodeBlock"/>
      </w:pPr>
      <w:r>
        <w:t xml:space="preserve">      - id: aira-no-provider-sdk</w:t>
      </w:r>
    </w:p>
    <w:p w:rsidR="00E16B6D" w:rsidRDefault="008B0A2B">
      <w:pPr>
        <w:pStyle w:val="CodeBlock"/>
      </w:pPr>
      <w:r>
        <w:t xml:space="preserve">        name: Block direct LLM provider SDK imports</w:t>
      </w:r>
    </w:p>
    <w:p w:rsidR="00E16B6D" w:rsidRDefault="008B0A2B">
      <w:pPr>
        <w:pStyle w:val="CodeBlock"/>
      </w:pPr>
      <w:r>
        <w:t xml:space="preserve">        entry: ./scripts/aira-banned-imports.sh</w:t>
      </w:r>
    </w:p>
    <w:p w:rsidR="00E16B6D" w:rsidRDefault="008B0A2B">
      <w:pPr>
        <w:pStyle w:val="CodeBlock"/>
      </w:pPr>
      <w:r>
        <w:t xml:space="preserve">        l</w:t>
      </w:r>
      <w:r>
        <w:t>anguage: system</w:t>
      </w:r>
    </w:p>
    <w:p w:rsidR="00E16B6D" w:rsidRDefault="008B0A2B">
      <w:pPr>
        <w:pStyle w:val="CodeBlock"/>
      </w:pPr>
      <w:r>
        <w:t xml:space="preserve">        pass_filenames: true</w:t>
      </w:r>
    </w:p>
    <w:p w:rsidR="00E16B6D" w:rsidRDefault="008B0A2B">
      <w:pPr>
        <w:pStyle w:val="CodeBlock"/>
      </w:pPr>
      <w:r>
        <w:t xml:space="preserve">      - id: aira-pr-evidence</w:t>
      </w:r>
    </w:p>
    <w:p w:rsidR="00E16B6D" w:rsidRDefault="008B0A2B">
      <w:pPr>
        <w:pStyle w:val="CodeBlock"/>
      </w:pPr>
      <w:r>
        <w:t xml:space="preserve">        name: Validate AVCI PR evidence</w:t>
      </w:r>
    </w:p>
    <w:p w:rsidR="00E16B6D" w:rsidRDefault="008B0A2B">
      <w:pPr>
        <w:pStyle w:val="CodeBlock"/>
      </w:pPr>
      <w:r>
        <w:t xml:space="preserve">        entry: ./scripts/aira-pr-evidence-check.sh</w:t>
      </w:r>
    </w:p>
    <w:p w:rsidR="00E16B6D" w:rsidRDefault="008B0A2B">
      <w:pPr>
        <w:pStyle w:val="CodeBlock"/>
      </w:pPr>
      <w:r>
        <w:t xml:space="preserve">        language: system</w:t>
      </w:r>
    </w:p>
    <w:p w:rsidR="00E16B6D" w:rsidRDefault="008B0A2B">
      <w:pPr>
        <w:pStyle w:val="CodeBlock"/>
      </w:pPr>
      <w:r>
        <w:t xml:space="preserve">        pass_filenames: false</w:t>
      </w:r>
    </w:p>
    <w:p w:rsidR="00E16B6D" w:rsidRDefault="00E16B6D"/>
    <w:p w:rsidR="00E16B6D" w:rsidRDefault="008B0A2B">
      <w:pPr>
        <w:pStyle w:val="Heading1"/>
      </w:pPr>
      <w:r>
        <w:t>12. Evidence Manifest and Retention</w:t>
      </w:r>
      <w:r>
        <w:t xml:space="preserve"> Model</w:t>
      </w:r>
    </w:p>
    <w:p w:rsidR="00E16B6D" w:rsidRDefault="008B0A2B">
      <w:pPr>
        <w:pStyle w:val="Heading3"/>
      </w:pPr>
      <w:r>
        <w:t>12.1 Evidence manifest starter schema</w:t>
      </w:r>
    </w:p>
    <w:p w:rsidR="00E16B6D" w:rsidRDefault="008B0A2B">
      <w:pPr>
        <w:pStyle w:val="CodeBlock"/>
      </w:pPr>
      <w:r>
        <w:t>{</w:t>
      </w:r>
    </w:p>
    <w:p w:rsidR="00E16B6D" w:rsidRDefault="008B0A2B">
      <w:pPr>
        <w:pStyle w:val="CodeBlock"/>
      </w:pPr>
      <w:r>
        <w:t xml:space="preserve">  "evidence_manifest_version": "1.0",</w:t>
      </w:r>
    </w:p>
    <w:p w:rsidR="00E16B6D" w:rsidRDefault="008B0A2B">
      <w:pPr>
        <w:pStyle w:val="CodeBlock"/>
      </w:pPr>
      <w:r>
        <w:t xml:space="preserve">  "artifact_id": "AIRA-EVID-&lt;pipeline_id&gt;",</w:t>
      </w:r>
    </w:p>
    <w:p w:rsidR="00E16B6D" w:rsidRDefault="008B0A2B">
      <w:pPr>
        <w:pStyle w:val="CodeBlock"/>
      </w:pPr>
      <w:r>
        <w:t xml:space="preserve">  "repository": "aira-platform",</w:t>
      </w:r>
    </w:p>
    <w:p w:rsidR="00E16B6D" w:rsidRDefault="008B0A2B">
      <w:pPr>
        <w:pStyle w:val="CodeBlock"/>
      </w:pPr>
      <w:r>
        <w:t xml:space="preserve">  "commit_sha": "&lt;sha&gt;",</w:t>
      </w:r>
    </w:p>
    <w:p w:rsidR="00E16B6D" w:rsidRDefault="008B0A2B">
      <w:pPr>
        <w:pStyle w:val="CodeBlock"/>
      </w:pPr>
      <w:r>
        <w:t xml:space="preserve">  "branch": "&lt;branch&gt;",</w:t>
      </w:r>
    </w:p>
    <w:p w:rsidR="00E16B6D" w:rsidRDefault="008B0A2B">
      <w:pPr>
        <w:pStyle w:val="CodeBlock"/>
      </w:pPr>
      <w:r>
        <w:t xml:space="preserve">  "pull_request": "&lt;url&gt;",</w:t>
      </w:r>
    </w:p>
    <w:p w:rsidR="00E16B6D" w:rsidRDefault="008B0A2B">
      <w:pPr>
        <w:pStyle w:val="CodeBlock"/>
      </w:pPr>
      <w:r>
        <w:t xml:space="preserve">  "ticket_or_story": "&lt;id&gt;",</w:t>
      </w:r>
    </w:p>
    <w:p w:rsidR="00E16B6D" w:rsidRDefault="008B0A2B">
      <w:pPr>
        <w:pStyle w:val="CodeBlock"/>
      </w:pPr>
      <w:r>
        <w:t xml:space="preserve">  "actor": "&lt;named human or service&gt;",</w:t>
      </w:r>
    </w:p>
    <w:p w:rsidR="00E16B6D" w:rsidRDefault="008B0A2B">
      <w:pPr>
        <w:pStyle w:val="CodeBlock"/>
      </w:pPr>
      <w:r>
        <w:t xml:space="preserve">  "classification": "Internal | Confidential | Restricted",</w:t>
      </w:r>
    </w:p>
    <w:p w:rsidR="00E16B6D" w:rsidRDefault="008B0A2B">
      <w:pPr>
        <w:pStyle w:val="CodeBlock"/>
      </w:pPr>
      <w:r>
        <w:t xml:space="preserve">  "change_type": "code | config | infra | database | prompt | guardrail | doc",</w:t>
      </w:r>
    </w:p>
    <w:p w:rsidR="00E16B6D" w:rsidRDefault="008B0A2B">
      <w:pPr>
        <w:pStyle w:val="CodeBlock"/>
      </w:pPr>
      <w:r>
        <w:t xml:space="preserve">  "avci": {</w:t>
      </w:r>
    </w:p>
    <w:p w:rsidR="00E16B6D" w:rsidRDefault="008B0A2B">
      <w:pPr>
        <w:pStyle w:val="CodeBlock"/>
      </w:pPr>
      <w:r>
        <w:t xml:space="preserve">    "attributable": true,</w:t>
      </w:r>
    </w:p>
    <w:p w:rsidR="00E16B6D" w:rsidRDefault="008B0A2B">
      <w:pPr>
        <w:pStyle w:val="CodeBlock"/>
      </w:pPr>
      <w:r>
        <w:t xml:space="preserve">    "verif</w:t>
      </w:r>
      <w:r>
        <w:t>iable": true,</w:t>
      </w:r>
    </w:p>
    <w:p w:rsidR="00E16B6D" w:rsidRDefault="008B0A2B">
      <w:pPr>
        <w:pStyle w:val="CodeBlock"/>
      </w:pPr>
      <w:r>
        <w:t xml:space="preserve">    "classifiable": true,</w:t>
      </w:r>
    </w:p>
    <w:p w:rsidR="00E16B6D" w:rsidRDefault="008B0A2B">
      <w:pPr>
        <w:pStyle w:val="CodeBlock"/>
      </w:pPr>
      <w:r>
        <w:t xml:space="preserve">    "improvable": true</w:t>
      </w:r>
    </w:p>
    <w:p w:rsidR="00E16B6D" w:rsidRDefault="008B0A2B">
      <w:pPr>
        <w:pStyle w:val="CodeBlock"/>
      </w:pPr>
      <w:r>
        <w:t xml:space="preserve">  },</w:t>
      </w:r>
    </w:p>
    <w:p w:rsidR="00E16B6D" w:rsidRDefault="008B0A2B">
      <w:pPr>
        <w:pStyle w:val="CodeBlock"/>
      </w:pPr>
      <w:r>
        <w:t xml:space="preserve">  "principle_impact": {</w:t>
      </w:r>
    </w:p>
    <w:p w:rsidR="00E16B6D" w:rsidRDefault="008B0A2B">
      <w:pPr>
        <w:pStyle w:val="CodeBlock"/>
      </w:pPr>
      <w:r>
        <w:t xml:space="preserve">    "solid_preserved": true,</w:t>
      </w:r>
    </w:p>
    <w:p w:rsidR="00E16B6D" w:rsidRDefault="008B0A2B">
      <w:pPr>
        <w:pStyle w:val="CodeBlock"/>
      </w:pPr>
      <w:r>
        <w:t xml:space="preserve">    "clean_architecture_preserved": true,</w:t>
      </w:r>
    </w:p>
    <w:p w:rsidR="00E16B6D" w:rsidRDefault="008B0A2B">
      <w:pPr>
        <w:pStyle w:val="CodeBlock"/>
      </w:pPr>
      <w:r>
        <w:t xml:space="preserve">    "ddd_boundary_preserved": true,</w:t>
      </w:r>
    </w:p>
    <w:p w:rsidR="00E16B6D" w:rsidRDefault="008B0A2B">
      <w:pPr>
        <w:pStyle w:val="CodeBlock"/>
      </w:pPr>
      <w:r>
        <w:t xml:space="preserve">    "ports_adapters_preserved": true,</w:t>
      </w:r>
    </w:p>
    <w:p w:rsidR="00E16B6D" w:rsidRDefault="008B0A2B">
      <w:pPr>
        <w:pStyle w:val="CodeBlock"/>
      </w:pPr>
      <w:r>
        <w:t xml:space="preserve">    "testability_preserved": true,</w:t>
      </w:r>
    </w:p>
    <w:p w:rsidR="00E16B6D" w:rsidRDefault="008B0A2B">
      <w:pPr>
        <w:pStyle w:val="CodeBlock"/>
      </w:pPr>
      <w:r>
        <w:t xml:space="preserve">    "security_posture_preserved": true,</w:t>
      </w:r>
    </w:p>
    <w:p w:rsidR="00E16B6D" w:rsidRDefault="008B0A2B">
      <w:pPr>
        <w:pStyle w:val="CodeBlock"/>
      </w:pPr>
      <w:r>
        <w:t xml:space="preserve">    "observability_preserved": true,</w:t>
      </w:r>
    </w:p>
    <w:p w:rsidR="00E16B6D" w:rsidRDefault="008B0A2B">
      <w:pPr>
        <w:pStyle w:val="CodeBlock"/>
      </w:pPr>
      <w:r>
        <w:t xml:space="preserve">    "reversibility_declared": true</w:t>
      </w:r>
    </w:p>
    <w:p w:rsidR="00E16B6D" w:rsidRDefault="008B0A2B">
      <w:pPr>
        <w:pStyle w:val="CodeBlock"/>
      </w:pPr>
      <w:r>
        <w:t xml:space="preserve">  },</w:t>
      </w:r>
    </w:p>
    <w:p w:rsidR="00E16B6D" w:rsidRDefault="008B0A2B">
      <w:pPr>
        <w:pStyle w:val="CodeBlock"/>
      </w:pPr>
      <w:r>
        <w:t xml:space="preserve">  "evidence": [</w:t>
      </w:r>
    </w:p>
    <w:p w:rsidR="00E16B6D" w:rsidRDefault="008B0A2B">
      <w:pPr>
        <w:pStyle w:val="CodeBlock"/>
      </w:pPr>
      <w:r>
        <w:t xml:space="preserve">    {"name": "unit-test-report", "path": "test_results/unit.xml", "sha256": "&lt;hash&gt;"},</w:t>
      </w:r>
    </w:p>
    <w:p w:rsidR="00E16B6D" w:rsidRDefault="008B0A2B">
      <w:pPr>
        <w:pStyle w:val="CodeBlock"/>
      </w:pPr>
      <w:r>
        <w:t xml:space="preserve"> </w:t>
      </w:r>
      <w:r>
        <w:t xml:space="preserve">   {"name": "sast-report", "path": "security_results/sast.json", "sha256": "&lt;hash&gt;"},</w:t>
      </w:r>
    </w:p>
    <w:p w:rsidR="00E16B6D" w:rsidRDefault="008B0A2B">
      <w:pPr>
        <w:pStyle w:val="CodeBlock"/>
      </w:pPr>
      <w:r>
        <w:t xml:space="preserve">    {"name": "sbom", "path": "sbom/source-sbom.json", "sha256": "&lt;hash&gt;"},</w:t>
      </w:r>
    </w:p>
    <w:p w:rsidR="00E16B6D" w:rsidRDefault="008B0A2B">
      <w:pPr>
        <w:pStyle w:val="CodeBlock"/>
      </w:pPr>
      <w:r>
        <w:t xml:space="preserve">    {"name": "provenance", "path": "provenance/slsa.json", "sha256": "&lt;hash&gt;"}</w:t>
      </w:r>
    </w:p>
    <w:p w:rsidR="00E16B6D" w:rsidRDefault="008B0A2B">
      <w:pPr>
        <w:pStyle w:val="CodeBlock"/>
      </w:pPr>
      <w:r>
        <w:t xml:space="preserve">  ],</w:t>
      </w:r>
    </w:p>
    <w:p w:rsidR="00E16B6D" w:rsidRDefault="008B0A2B">
      <w:pPr>
        <w:pStyle w:val="CodeBlock"/>
      </w:pPr>
      <w:r>
        <w:t xml:space="preserve">  "approval</w:t>
      </w:r>
      <w:r>
        <w:t>": {</w:t>
      </w:r>
    </w:p>
    <w:p w:rsidR="00E16B6D" w:rsidRDefault="008B0A2B">
      <w:pPr>
        <w:pStyle w:val="CodeBlock"/>
      </w:pPr>
      <w:r>
        <w:t xml:space="preserve">    "maker": "&lt;developer&gt;",</w:t>
      </w:r>
    </w:p>
    <w:p w:rsidR="00E16B6D" w:rsidRDefault="008B0A2B">
      <w:pPr>
        <w:pStyle w:val="CodeBlock"/>
      </w:pPr>
      <w:r>
        <w:t xml:space="preserve">    "checker": "&lt;reviewer&gt;",</w:t>
      </w:r>
    </w:p>
    <w:p w:rsidR="00E16B6D" w:rsidRDefault="008B0A2B">
      <w:pPr>
        <w:pStyle w:val="CodeBlock"/>
      </w:pPr>
      <w:r>
        <w:t xml:space="preserve">    "security_reviewer": "&lt;if required&gt;",</w:t>
      </w:r>
    </w:p>
    <w:p w:rsidR="00E16B6D" w:rsidRDefault="008B0A2B">
      <w:pPr>
        <w:pStyle w:val="CodeBlock"/>
      </w:pPr>
      <w:r>
        <w:lastRenderedPageBreak/>
        <w:t xml:space="preserve">    "architecture_reviewer": "&lt;if required&gt;",</w:t>
      </w:r>
    </w:p>
    <w:p w:rsidR="00E16B6D" w:rsidRDefault="008B0A2B">
      <w:pPr>
        <w:pStyle w:val="CodeBlock"/>
      </w:pPr>
      <w:r>
        <w:t xml:space="preserve">    "approved_at": "&lt;timestamp&gt;"</w:t>
      </w:r>
    </w:p>
    <w:p w:rsidR="00E16B6D" w:rsidRDefault="008B0A2B">
      <w:pPr>
        <w:pStyle w:val="CodeBlock"/>
      </w:pPr>
      <w:r>
        <w:t xml:space="preserve">  },</w:t>
      </w:r>
    </w:p>
    <w:p w:rsidR="00E16B6D" w:rsidRDefault="008B0A2B">
      <w:pPr>
        <w:pStyle w:val="CodeBlock"/>
      </w:pPr>
      <w:r>
        <w:t xml:space="preserve">  "retention": {</w:t>
      </w:r>
    </w:p>
    <w:p w:rsidR="00E16B6D" w:rsidRDefault="008B0A2B">
      <w:pPr>
        <w:pStyle w:val="CodeBlock"/>
      </w:pPr>
      <w:r>
        <w:t xml:space="preserve">    "system": "OpenKM / artifact registry",</w:t>
      </w:r>
    </w:p>
    <w:p w:rsidR="00E16B6D" w:rsidRDefault="008B0A2B">
      <w:pPr>
        <w:pStyle w:val="CodeBlock"/>
      </w:pPr>
      <w:r>
        <w:t xml:space="preserve">    "pa</w:t>
      </w:r>
      <w:r>
        <w:t>th": "OpenKM Tier-0 / AIRA / Evidence / &lt;release&gt;",</w:t>
      </w:r>
    </w:p>
    <w:p w:rsidR="00E16B6D" w:rsidRDefault="008B0A2B">
      <w:pPr>
        <w:pStyle w:val="CodeBlock"/>
      </w:pPr>
      <w:r>
        <w:t xml:space="preserve">    "retain_until": "&lt;date&gt;"</w:t>
      </w:r>
    </w:p>
    <w:p w:rsidR="00E16B6D" w:rsidRDefault="008B0A2B">
      <w:pPr>
        <w:pStyle w:val="CodeBlock"/>
      </w:pPr>
      <w:r>
        <w:t xml:space="preserve">  }</w:t>
      </w:r>
    </w:p>
    <w:p w:rsidR="00E16B6D" w:rsidRDefault="008B0A2B">
      <w:pPr>
        <w:pStyle w:val="CodeBlock"/>
      </w:pPr>
      <w:r>
        <w:t>}</w:t>
      </w:r>
    </w:p>
    <w:p w:rsidR="00E16B6D" w:rsidRDefault="00E16B6D"/>
    <w:p w:rsidR="00E16B6D" w:rsidRDefault="008B0A2B">
      <w:pPr>
        <w:pStyle w:val="Heading2"/>
      </w:pPr>
      <w:r>
        <w:t>12.2 Retention Rules</w:t>
      </w:r>
    </w:p>
    <w:p w:rsidR="00E16B6D" w:rsidRDefault="008B0A2B">
      <w:pPr>
        <w:pStyle w:val="ListBullet"/>
        <w:spacing w:after="20"/>
      </w:pPr>
      <w:r>
        <w:t>Release evidence is retained for the longer of regulatory, audit, contractual, or internal policy requirements.</w:t>
      </w:r>
    </w:p>
    <w:p w:rsidR="00E16B6D" w:rsidRDefault="008B0A2B">
      <w:pPr>
        <w:pStyle w:val="ListBullet"/>
        <w:spacing w:after="20"/>
      </w:pPr>
      <w:r>
        <w:t xml:space="preserve">Failed pipeline evidence is </w:t>
      </w:r>
      <w:r>
        <w:t>retained for trend analysis and Auto-Learn only after secrets and PII are removed.</w:t>
      </w:r>
    </w:p>
    <w:p w:rsidR="00E16B6D" w:rsidRDefault="008B0A2B">
      <w:pPr>
        <w:pStyle w:val="ListBullet"/>
        <w:spacing w:after="20"/>
      </w:pPr>
      <w:r>
        <w:t>Security evidence containing sensitive details must be access-controlled and never copied into public PR comments.</w:t>
      </w:r>
    </w:p>
    <w:p w:rsidR="00E16B6D" w:rsidRDefault="008B0A2B">
      <w:pPr>
        <w:pStyle w:val="ListBullet"/>
        <w:spacing w:after="20"/>
      </w:pPr>
      <w:r>
        <w:t>Evidence manifests must contain hashes for every reference</w:t>
      </w:r>
      <w:r>
        <w:t>d artifact to prevent later substitution.</w:t>
      </w:r>
    </w:p>
    <w:p w:rsidR="00E16B6D" w:rsidRDefault="008B0A2B">
      <w:pPr>
        <w:pStyle w:val="ListBullet"/>
        <w:spacing w:after="20"/>
      </w:pPr>
      <w:r>
        <w:t>Superseded evidence remains immutable; corrections are appended through a new evidence record.</w:t>
      </w:r>
    </w:p>
    <w:p w:rsidR="00E16B6D" w:rsidRDefault="008B0A2B">
      <w:pPr>
        <w:pStyle w:val="Heading1"/>
      </w:pPr>
      <w:r>
        <w:t>13. Branch Protection, CODEOWNERS, and Required Checks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880"/>
        <w:gridCol w:w="5040"/>
      </w:tblGrid>
      <w:tr w:rsidR="00E16B6D">
        <w:trPr>
          <w:jc w:val="center"/>
        </w:trPr>
        <w:tc>
          <w:tcPr>
            <w:tcW w:w="2016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Branch</w:t>
            </w:r>
          </w:p>
        </w:tc>
        <w:tc>
          <w:tcPr>
            <w:tcW w:w="2880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Protection</w:t>
            </w:r>
          </w:p>
        </w:tc>
        <w:tc>
          <w:tcPr>
            <w:tcW w:w="5040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Required Controls</w:t>
            </w:r>
          </w:p>
        </w:tc>
      </w:tr>
      <w:tr w:rsidR="00E16B6D">
        <w:trPr>
          <w:jc w:val="center"/>
        </w:trPr>
        <w:tc>
          <w:tcPr>
            <w:tcW w:w="2016" w:type="dxa"/>
          </w:tcPr>
          <w:p w:rsidR="00E16B6D" w:rsidRDefault="008B0A2B">
            <w:r>
              <w:rPr>
                <w:b/>
                <w:sz w:val="14"/>
              </w:rPr>
              <w:t>main</w:t>
            </w:r>
          </w:p>
        </w:tc>
        <w:tc>
          <w:tcPr>
            <w:tcW w:w="2880" w:type="dxa"/>
          </w:tcPr>
          <w:p w:rsidR="00E16B6D" w:rsidRDefault="008B0A2B">
            <w:r>
              <w:rPr>
                <w:sz w:val="14"/>
              </w:rPr>
              <w:t xml:space="preserve">Protected; no direct </w:t>
            </w:r>
            <w:r>
              <w:rPr>
                <w:sz w:val="14"/>
              </w:rPr>
              <w:t>push</w:t>
            </w:r>
          </w:p>
        </w:tc>
        <w:tc>
          <w:tcPr>
            <w:tcW w:w="5040" w:type="dxa"/>
          </w:tcPr>
          <w:p w:rsidR="00E16B6D" w:rsidRDefault="008B0A2B">
            <w:r>
              <w:rPr>
                <w:sz w:val="14"/>
              </w:rPr>
              <w:t>2 approvals; CODEOWNERS; signed commits; required checks; linear history</w:t>
            </w:r>
          </w:p>
        </w:tc>
      </w:tr>
      <w:tr w:rsidR="00E16B6D">
        <w:trPr>
          <w:jc w:val="center"/>
        </w:trPr>
        <w:tc>
          <w:tcPr>
            <w:tcW w:w="2016" w:type="dxa"/>
          </w:tcPr>
          <w:p w:rsidR="00E16B6D" w:rsidRDefault="008B0A2B">
            <w:r>
              <w:rPr>
                <w:b/>
                <w:sz w:val="14"/>
              </w:rPr>
              <w:t>develop</w:t>
            </w:r>
          </w:p>
        </w:tc>
        <w:tc>
          <w:tcPr>
            <w:tcW w:w="2880" w:type="dxa"/>
          </w:tcPr>
          <w:p w:rsidR="00E16B6D" w:rsidRDefault="008B0A2B">
            <w:r>
              <w:rPr>
                <w:sz w:val="14"/>
              </w:rPr>
              <w:t>Protected integration branch</w:t>
            </w:r>
          </w:p>
        </w:tc>
        <w:tc>
          <w:tcPr>
            <w:tcW w:w="5040" w:type="dxa"/>
          </w:tcPr>
          <w:p w:rsidR="00E16B6D" w:rsidRDefault="008B0A2B">
            <w:r>
              <w:rPr>
                <w:sz w:val="14"/>
              </w:rPr>
              <w:t>1-2 approvals; required CI; no force push</w:t>
            </w:r>
          </w:p>
        </w:tc>
      </w:tr>
      <w:tr w:rsidR="00E16B6D">
        <w:trPr>
          <w:jc w:val="center"/>
        </w:trPr>
        <w:tc>
          <w:tcPr>
            <w:tcW w:w="2016" w:type="dxa"/>
          </w:tcPr>
          <w:p w:rsidR="00E16B6D" w:rsidRDefault="008B0A2B">
            <w:r>
              <w:rPr>
                <w:b/>
                <w:sz w:val="14"/>
              </w:rPr>
              <w:t>release/*</w:t>
            </w:r>
          </w:p>
        </w:tc>
        <w:tc>
          <w:tcPr>
            <w:tcW w:w="2880" w:type="dxa"/>
          </w:tcPr>
          <w:p w:rsidR="00E16B6D" w:rsidRDefault="008B0A2B">
            <w:r>
              <w:rPr>
                <w:sz w:val="14"/>
              </w:rPr>
              <w:t>Release candidate branch</w:t>
            </w:r>
          </w:p>
        </w:tc>
        <w:tc>
          <w:tcPr>
            <w:tcW w:w="5040" w:type="dxa"/>
          </w:tcPr>
          <w:p w:rsidR="00E16B6D" w:rsidRDefault="008B0A2B">
            <w:r>
              <w:rPr>
                <w:sz w:val="14"/>
              </w:rPr>
              <w:t>Architecture/Security/CAB checks for high-risk changes</w:t>
            </w:r>
          </w:p>
        </w:tc>
      </w:tr>
      <w:tr w:rsidR="00E16B6D">
        <w:trPr>
          <w:jc w:val="center"/>
        </w:trPr>
        <w:tc>
          <w:tcPr>
            <w:tcW w:w="2016" w:type="dxa"/>
          </w:tcPr>
          <w:p w:rsidR="00E16B6D" w:rsidRDefault="008B0A2B">
            <w:r>
              <w:rPr>
                <w:b/>
                <w:sz w:val="14"/>
              </w:rPr>
              <w:t>feature/*</w:t>
            </w:r>
          </w:p>
        </w:tc>
        <w:tc>
          <w:tcPr>
            <w:tcW w:w="2880" w:type="dxa"/>
          </w:tcPr>
          <w:p w:rsidR="00E16B6D" w:rsidRDefault="008B0A2B">
            <w:r>
              <w:rPr>
                <w:sz w:val="14"/>
              </w:rPr>
              <w:t>Developer branch</w:t>
            </w:r>
          </w:p>
        </w:tc>
        <w:tc>
          <w:tcPr>
            <w:tcW w:w="5040" w:type="dxa"/>
          </w:tcPr>
          <w:p w:rsidR="00E16B6D" w:rsidRDefault="008B0A2B">
            <w:r>
              <w:rPr>
                <w:sz w:val="14"/>
              </w:rPr>
              <w:t>Pre-commit and local tests before PR/MR</w:t>
            </w:r>
          </w:p>
        </w:tc>
      </w:tr>
      <w:tr w:rsidR="00E16B6D">
        <w:trPr>
          <w:jc w:val="center"/>
        </w:trPr>
        <w:tc>
          <w:tcPr>
            <w:tcW w:w="2016" w:type="dxa"/>
          </w:tcPr>
          <w:p w:rsidR="00E16B6D" w:rsidRDefault="008B0A2B">
            <w:r>
              <w:rPr>
                <w:b/>
                <w:sz w:val="14"/>
              </w:rPr>
              <w:t>hotfix/*</w:t>
            </w:r>
          </w:p>
        </w:tc>
        <w:tc>
          <w:tcPr>
            <w:tcW w:w="2880" w:type="dxa"/>
          </w:tcPr>
          <w:p w:rsidR="00E16B6D" w:rsidRDefault="008B0A2B">
            <w:r>
              <w:rPr>
                <w:sz w:val="14"/>
              </w:rPr>
              <w:t>Emergency controlled branch</w:t>
            </w:r>
          </w:p>
        </w:tc>
        <w:tc>
          <w:tcPr>
            <w:tcW w:w="5040" w:type="dxa"/>
          </w:tcPr>
          <w:p w:rsidR="00E16B6D" w:rsidRDefault="008B0A2B">
            <w:r>
              <w:rPr>
                <w:sz w:val="14"/>
              </w:rPr>
              <w:t>Time-boxed, same-day evidence remediation, post-incident review</w:t>
            </w:r>
          </w:p>
        </w:tc>
      </w:tr>
    </w:tbl>
    <w:p w:rsidR="00E16B6D" w:rsidRDefault="008B0A2B">
      <w:pPr>
        <w:pStyle w:val="Heading3"/>
      </w:pPr>
      <w:r>
        <w:t>13.1 CODEOWNERS starter baseline</w:t>
      </w:r>
    </w:p>
    <w:p w:rsidR="00E16B6D" w:rsidRDefault="008B0A2B">
      <w:pPr>
        <w:pStyle w:val="CodeBlock"/>
      </w:pPr>
      <w:r>
        <w:t># AIRA CODEOWNERS baseline</w:t>
      </w:r>
    </w:p>
    <w:p w:rsidR="00E16B6D" w:rsidRDefault="008B0A2B">
      <w:pPr>
        <w:pStyle w:val="CodeBlock"/>
      </w:pPr>
      <w:r>
        <w:t xml:space="preserve">/infra/                   </w:t>
      </w:r>
      <w:r>
        <w:t xml:space="preserve">      @aira-devsecops @aira-security</w:t>
      </w:r>
    </w:p>
    <w:p w:rsidR="00E16B6D" w:rsidRDefault="008B0A2B">
      <w:pPr>
        <w:pStyle w:val="CodeBlock"/>
      </w:pPr>
      <w:r>
        <w:t>/ai/prompts/                    @aira-ai-governance @aira-security</w:t>
      </w:r>
    </w:p>
    <w:p w:rsidR="00E16B6D" w:rsidRDefault="008B0A2B">
      <w:pPr>
        <w:pStyle w:val="CodeBlock"/>
      </w:pPr>
      <w:r>
        <w:t>/ai/guardrails/                 @aira-ai-governance @aira-security</w:t>
      </w:r>
    </w:p>
    <w:p w:rsidR="00E16B6D" w:rsidRDefault="008B0A2B">
      <w:pPr>
        <w:pStyle w:val="CodeBlock"/>
      </w:pPr>
      <w:r>
        <w:t>/contracts/                     @aira-architecture @aira-qa</w:t>
      </w:r>
    </w:p>
    <w:p w:rsidR="00E16B6D" w:rsidRDefault="008B0A2B">
      <w:pPr>
        <w:pStyle w:val="CodeBlock"/>
      </w:pPr>
      <w:r>
        <w:t>/services/orchestrator-se</w:t>
      </w:r>
      <w:r>
        <w:t>rvice/ @aira-architecture @aira-ai-engineering</w:t>
      </w:r>
    </w:p>
    <w:p w:rsidR="00E16B6D" w:rsidRDefault="008B0A2B">
      <w:pPr>
        <w:pStyle w:val="CodeBlock"/>
      </w:pPr>
      <w:r>
        <w:t>/services/harness-service/      @aira-security @aira-devsecops</w:t>
      </w:r>
    </w:p>
    <w:p w:rsidR="00E16B6D" w:rsidRDefault="008B0A2B">
      <w:pPr>
        <w:pStyle w:val="CodeBlock"/>
      </w:pPr>
      <w:r>
        <w:t>/db/migration/                  @aira-dba @aira-architecture</w:t>
      </w:r>
    </w:p>
    <w:p w:rsidR="00E16B6D" w:rsidRDefault="008B0A2B">
      <w:pPr>
        <w:pStyle w:val="CodeBlock"/>
      </w:pPr>
      <w:r>
        <w:t>/docs/                          @aira-architecture</w:t>
      </w:r>
    </w:p>
    <w:p w:rsidR="00E16B6D" w:rsidRDefault="00E16B6D"/>
    <w:p w:rsidR="00E16B6D" w:rsidRDefault="008B0A2B">
      <w:pPr>
        <w:pStyle w:val="Heading1"/>
      </w:pPr>
      <w:r>
        <w:t xml:space="preserve">14. RACI and Operating </w:t>
      </w:r>
      <w:r>
        <w:t>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872"/>
        <w:gridCol w:w="1872"/>
        <w:gridCol w:w="2160"/>
        <w:gridCol w:w="1440"/>
      </w:tblGrid>
      <w:tr w:rsidR="00E16B6D">
        <w:trPr>
          <w:jc w:val="center"/>
        </w:trPr>
        <w:tc>
          <w:tcPr>
            <w:tcW w:w="2448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Activity</w:t>
            </w:r>
          </w:p>
        </w:tc>
        <w:tc>
          <w:tcPr>
            <w:tcW w:w="1872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Responsible</w:t>
            </w:r>
          </w:p>
        </w:tc>
        <w:tc>
          <w:tcPr>
            <w:tcW w:w="1872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Accountable</w:t>
            </w:r>
          </w:p>
        </w:tc>
        <w:tc>
          <w:tcPr>
            <w:tcW w:w="2160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Consulted</w:t>
            </w:r>
          </w:p>
        </w:tc>
        <w:tc>
          <w:tcPr>
            <w:tcW w:w="1440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Informed</w:t>
            </w:r>
          </w:p>
        </w:tc>
      </w:tr>
      <w:tr w:rsidR="00E16B6D">
        <w:trPr>
          <w:jc w:val="center"/>
        </w:trPr>
        <w:tc>
          <w:tcPr>
            <w:tcW w:w="2448" w:type="dxa"/>
          </w:tcPr>
          <w:p w:rsidR="00E16B6D" w:rsidRDefault="008B0A2B">
            <w:r>
              <w:rPr>
                <w:b/>
                <w:sz w:val="14"/>
              </w:rPr>
              <w:t>Pipeline architecture</w:t>
            </w:r>
          </w:p>
        </w:tc>
        <w:tc>
          <w:tcPr>
            <w:tcW w:w="1872" w:type="dxa"/>
          </w:tcPr>
          <w:p w:rsidR="00E16B6D" w:rsidRDefault="008B0A2B">
            <w:r>
              <w:rPr>
                <w:sz w:val="14"/>
              </w:rPr>
              <w:t>DevSecOps Lead</w:t>
            </w:r>
          </w:p>
        </w:tc>
        <w:tc>
          <w:tcPr>
            <w:tcW w:w="1872" w:type="dxa"/>
          </w:tcPr>
          <w:p w:rsidR="00E16B6D" w:rsidRDefault="008B0A2B">
            <w:r>
              <w:rPr>
                <w:sz w:val="14"/>
              </w:rPr>
              <w:t>Solutions Architect</w:t>
            </w:r>
          </w:p>
        </w:tc>
        <w:tc>
          <w:tcPr>
            <w:tcW w:w="2160" w:type="dxa"/>
          </w:tcPr>
          <w:p w:rsidR="00E16B6D" w:rsidRDefault="008B0A2B">
            <w:r>
              <w:rPr>
                <w:sz w:val="14"/>
              </w:rPr>
              <w:t>Security, QA, Developers</w:t>
            </w:r>
          </w:p>
        </w:tc>
        <w:tc>
          <w:tcPr>
            <w:tcW w:w="1440" w:type="dxa"/>
          </w:tcPr>
          <w:p w:rsidR="00E16B6D" w:rsidRDefault="008B0A2B">
            <w:r>
              <w:rPr>
                <w:sz w:val="14"/>
              </w:rPr>
              <w:t>Internal Audit</w:t>
            </w:r>
          </w:p>
        </w:tc>
      </w:tr>
      <w:tr w:rsidR="00E16B6D">
        <w:trPr>
          <w:jc w:val="center"/>
        </w:trPr>
        <w:tc>
          <w:tcPr>
            <w:tcW w:w="2448" w:type="dxa"/>
          </w:tcPr>
          <w:p w:rsidR="00E16B6D" w:rsidRDefault="008B0A2B">
            <w:r>
              <w:rPr>
                <w:b/>
                <w:sz w:val="14"/>
              </w:rPr>
              <w:t>Gate thresholds</w:t>
            </w:r>
          </w:p>
        </w:tc>
        <w:tc>
          <w:tcPr>
            <w:tcW w:w="1872" w:type="dxa"/>
          </w:tcPr>
          <w:p w:rsidR="00E16B6D" w:rsidRDefault="008B0A2B">
            <w:r>
              <w:rPr>
                <w:sz w:val="14"/>
              </w:rPr>
              <w:t>QA Lead / Security Admin</w:t>
            </w:r>
          </w:p>
        </w:tc>
        <w:tc>
          <w:tcPr>
            <w:tcW w:w="1872" w:type="dxa"/>
          </w:tcPr>
          <w:p w:rsidR="00E16B6D" w:rsidRDefault="008B0A2B">
            <w:r>
              <w:rPr>
                <w:sz w:val="14"/>
              </w:rPr>
              <w:t>Solutions Architect</w:t>
            </w:r>
          </w:p>
        </w:tc>
        <w:tc>
          <w:tcPr>
            <w:tcW w:w="2160" w:type="dxa"/>
          </w:tcPr>
          <w:p w:rsidR="00E16B6D" w:rsidRDefault="008B0A2B">
            <w:r>
              <w:rPr>
                <w:sz w:val="14"/>
              </w:rPr>
              <w:t>Developers, DevSecOps</w:t>
            </w:r>
          </w:p>
        </w:tc>
        <w:tc>
          <w:tcPr>
            <w:tcW w:w="1440" w:type="dxa"/>
          </w:tcPr>
          <w:p w:rsidR="00E16B6D" w:rsidRDefault="008B0A2B">
            <w:r>
              <w:rPr>
                <w:sz w:val="14"/>
              </w:rPr>
              <w:t>CAB</w:t>
            </w:r>
          </w:p>
        </w:tc>
      </w:tr>
      <w:tr w:rsidR="00E16B6D">
        <w:trPr>
          <w:jc w:val="center"/>
        </w:trPr>
        <w:tc>
          <w:tcPr>
            <w:tcW w:w="2448" w:type="dxa"/>
          </w:tcPr>
          <w:p w:rsidR="00E16B6D" w:rsidRDefault="008B0A2B">
            <w:r>
              <w:rPr>
                <w:b/>
                <w:sz w:val="14"/>
              </w:rPr>
              <w:t>Evidence pack schema</w:t>
            </w:r>
          </w:p>
        </w:tc>
        <w:tc>
          <w:tcPr>
            <w:tcW w:w="1872" w:type="dxa"/>
          </w:tcPr>
          <w:p w:rsidR="00E16B6D" w:rsidRDefault="008B0A2B">
            <w:r>
              <w:rPr>
                <w:sz w:val="14"/>
              </w:rPr>
              <w:t>DevSecOps Lead</w:t>
            </w:r>
          </w:p>
        </w:tc>
        <w:tc>
          <w:tcPr>
            <w:tcW w:w="1872" w:type="dxa"/>
          </w:tcPr>
          <w:p w:rsidR="00E16B6D" w:rsidRDefault="008B0A2B">
            <w:r>
              <w:rPr>
                <w:sz w:val="14"/>
              </w:rPr>
              <w:t>Solutions Architect</w:t>
            </w:r>
          </w:p>
        </w:tc>
        <w:tc>
          <w:tcPr>
            <w:tcW w:w="2160" w:type="dxa"/>
          </w:tcPr>
          <w:p w:rsidR="00E16B6D" w:rsidRDefault="008B0A2B">
            <w:r>
              <w:rPr>
                <w:sz w:val="14"/>
              </w:rPr>
              <w:t>Internal Audit, Security</w:t>
            </w:r>
          </w:p>
        </w:tc>
        <w:tc>
          <w:tcPr>
            <w:tcW w:w="1440" w:type="dxa"/>
          </w:tcPr>
          <w:p w:rsidR="00E16B6D" w:rsidRDefault="008B0A2B">
            <w:r>
              <w:rPr>
                <w:sz w:val="14"/>
              </w:rPr>
              <w:t>All teams</w:t>
            </w:r>
          </w:p>
        </w:tc>
      </w:tr>
      <w:tr w:rsidR="00E16B6D">
        <w:trPr>
          <w:jc w:val="center"/>
        </w:trPr>
        <w:tc>
          <w:tcPr>
            <w:tcW w:w="2448" w:type="dxa"/>
          </w:tcPr>
          <w:p w:rsidR="00E16B6D" w:rsidRDefault="008B0A2B">
            <w:r>
              <w:rPr>
                <w:b/>
                <w:sz w:val="14"/>
              </w:rPr>
              <w:t>Architecture fitness rules</w:t>
            </w:r>
          </w:p>
        </w:tc>
        <w:tc>
          <w:tcPr>
            <w:tcW w:w="1872" w:type="dxa"/>
          </w:tcPr>
          <w:p w:rsidR="00E16B6D" w:rsidRDefault="008B0A2B">
            <w:r>
              <w:rPr>
                <w:sz w:val="14"/>
              </w:rPr>
              <w:t>Architecture Lead</w:t>
            </w:r>
          </w:p>
        </w:tc>
        <w:tc>
          <w:tcPr>
            <w:tcW w:w="1872" w:type="dxa"/>
          </w:tcPr>
          <w:p w:rsidR="00E16B6D" w:rsidRDefault="008B0A2B">
            <w:r>
              <w:rPr>
                <w:sz w:val="14"/>
              </w:rPr>
              <w:t>Solutions Architect</w:t>
            </w:r>
          </w:p>
        </w:tc>
        <w:tc>
          <w:tcPr>
            <w:tcW w:w="2160" w:type="dxa"/>
          </w:tcPr>
          <w:p w:rsidR="00E16B6D" w:rsidRDefault="008B0A2B">
            <w:r>
              <w:rPr>
                <w:sz w:val="14"/>
              </w:rPr>
              <w:t>Dev Leads, QA</w:t>
            </w:r>
          </w:p>
        </w:tc>
        <w:tc>
          <w:tcPr>
            <w:tcW w:w="1440" w:type="dxa"/>
          </w:tcPr>
          <w:p w:rsidR="00E16B6D" w:rsidRDefault="008B0A2B">
            <w:r>
              <w:rPr>
                <w:sz w:val="14"/>
              </w:rPr>
              <w:t>Developers</w:t>
            </w:r>
          </w:p>
        </w:tc>
      </w:tr>
      <w:tr w:rsidR="00E16B6D">
        <w:trPr>
          <w:jc w:val="center"/>
        </w:trPr>
        <w:tc>
          <w:tcPr>
            <w:tcW w:w="2448" w:type="dxa"/>
          </w:tcPr>
          <w:p w:rsidR="00E16B6D" w:rsidRDefault="008B0A2B">
            <w:r>
              <w:rPr>
                <w:b/>
                <w:sz w:val="14"/>
              </w:rPr>
              <w:t>Security scanner configuration</w:t>
            </w:r>
          </w:p>
        </w:tc>
        <w:tc>
          <w:tcPr>
            <w:tcW w:w="1872" w:type="dxa"/>
          </w:tcPr>
          <w:p w:rsidR="00E16B6D" w:rsidRDefault="008B0A2B">
            <w:r>
              <w:rPr>
                <w:sz w:val="14"/>
              </w:rPr>
              <w:t>Security Admin</w:t>
            </w:r>
          </w:p>
        </w:tc>
        <w:tc>
          <w:tcPr>
            <w:tcW w:w="1872" w:type="dxa"/>
          </w:tcPr>
          <w:p w:rsidR="00E16B6D" w:rsidRDefault="008B0A2B">
            <w:r>
              <w:rPr>
                <w:sz w:val="14"/>
              </w:rPr>
              <w:t>Security Lead</w:t>
            </w:r>
          </w:p>
        </w:tc>
        <w:tc>
          <w:tcPr>
            <w:tcW w:w="2160" w:type="dxa"/>
          </w:tcPr>
          <w:p w:rsidR="00E16B6D" w:rsidRDefault="008B0A2B">
            <w:r>
              <w:rPr>
                <w:sz w:val="14"/>
              </w:rPr>
              <w:t>DevSecOps, De</w:t>
            </w:r>
            <w:r>
              <w:rPr>
                <w:sz w:val="14"/>
              </w:rPr>
              <w:t>velopers</w:t>
            </w:r>
          </w:p>
        </w:tc>
        <w:tc>
          <w:tcPr>
            <w:tcW w:w="1440" w:type="dxa"/>
          </w:tcPr>
          <w:p w:rsidR="00E16B6D" w:rsidRDefault="008B0A2B">
            <w:r>
              <w:rPr>
                <w:sz w:val="14"/>
              </w:rPr>
              <w:t>Internal Audit</w:t>
            </w:r>
          </w:p>
        </w:tc>
      </w:tr>
      <w:tr w:rsidR="00E16B6D">
        <w:trPr>
          <w:jc w:val="center"/>
        </w:trPr>
        <w:tc>
          <w:tcPr>
            <w:tcW w:w="2448" w:type="dxa"/>
          </w:tcPr>
          <w:p w:rsidR="00E16B6D" w:rsidRDefault="008B0A2B">
            <w:r>
              <w:rPr>
                <w:b/>
                <w:sz w:val="14"/>
              </w:rPr>
              <w:t>Release approval</w:t>
            </w:r>
          </w:p>
        </w:tc>
        <w:tc>
          <w:tcPr>
            <w:tcW w:w="1872" w:type="dxa"/>
          </w:tcPr>
          <w:p w:rsidR="00E16B6D" w:rsidRDefault="008B0A2B">
            <w:r>
              <w:rPr>
                <w:sz w:val="14"/>
              </w:rPr>
              <w:t>Release Manager</w:t>
            </w:r>
          </w:p>
        </w:tc>
        <w:tc>
          <w:tcPr>
            <w:tcW w:w="1872" w:type="dxa"/>
          </w:tcPr>
          <w:p w:rsidR="00E16B6D" w:rsidRDefault="008B0A2B">
            <w:r>
              <w:rPr>
                <w:sz w:val="14"/>
              </w:rPr>
              <w:t>CAB / IT Head</w:t>
            </w:r>
          </w:p>
        </w:tc>
        <w:tc>
          <w:tcPr>
            <w:tcW w:w="2160" w:type="dxa"/>
          </w:tcPr>
          <w:p w:rsidR="00E16B6D" w:rsidRDefault="008B0A2B">
            <w:r>
              <w:rPr>
                <w:sz w:val="14"/>
              </w:rPr>
              <w:t>Security, QA, Architecture</w:t>
            </w:r>
          </w:p>
        </w:tc>
        <w:tc>
          <w:tcPr>
            <w:tcW w:w="1440" w:type="dxa"/>
          </w:tcPr>
          <w:p w:rsidR="00E16B6D" w:rsidRDefault="008B0A2B">
            <w:r>
              <w:rPr>
                <w:sz w:val="14"/>
              </w:rPr>
              <w:t>Business Owners</w:t>
            </w:r>
          </w:p>
        </w:tc>
      </w:tr>
      <w:tr w:rsidR="00E16B6D">
        <w:trPr>
          <w:jc w:val="center"/>
        </w:trPr>
        <w:tc>
          <w:tcPr>
            <w:tcW w:w="2448" w:type="dxa"/>
          </w:tcPr>
          <w:p w:rsidR="00E16B6D" w:rsidRDefault="008B0A2B">
            <w:r>
              <w:rPr>
                <w:b/>
                <w:sz w:val="14"/>
              </w:rPr>
              <w:t>Waiver approval</w:t>
            </w:r>
          </w:p>
        </w:tc>
        <w:tc>
          <w:tcPr>
            <w:tcW w:w="1872" w:type="dxa"/>
          </w:tcPr>
          <w:p w:rsidR="00E16B6D" w:rsidRDefault="008B0A2B">
            <w:r>
              <w:rPr>
                <w:sz w:val="14"/>
              </w:rPr>
              <w:t>Risk Owner</w:t>
            </w:r>
          </w:p>
        </w:tc>
        <w:tc>
          <w:tcPr>
            <w:tcW w:w="1872" w:type="dxa"/>
          </w:tcPr>
          <w:p w:rsidR="00E16B6D" w:rsidRDefault="008B0A2B">
            <w:r>
              <w:rPr>
                <w:sz w:val="14"/>
              </w:rPr>
              <w:t>Architecture + Security + CAB</w:t>
            </w:r>
          </w:p>
        </w:tc>
        <w:tc>
          <w:tcPr>
            <w:tcW w:w="2160" w:type="dxa"/>
          </w:tcPr>
          <w:p w:rsidR="00E16B6D" w:rsidRDefault="008B0A2B">
            <w:r>
              <w:rPr>
                <w:sz w:val="14"/>
              </w:rPr>
              <w:t>Requesting team</w:t>
            </w:r>
          </w:p>
        </w:tc>
        <w:tc>
          <w:tcPr>
            <w:tcW w:w="1440" w:type="dxa"/>
          </w:tcPr>
          <w:p w:rsidR="00E16B6D" w:rsidRDefault="008B0A2B">
            <w:r>
              <w:rPr>
                <w:sz w:val="14"/>
              </w:rPr>
              <w:t>Internal Audit</w:t>
            </w:r>
          </w:p>
        </w:tc>
      </w:tr>
      <w:tr w:rsidR="00E16B6D">
        <w:trPr>
          <w:jc w:val="center"/>
        </w:trPr>
        <w:tc>
          <w:tcPr>
            <w:tcW w:w="2448" w:type="dxa"/>
          </w:tcPr>
          <w:p w:rsidR="00E16B6D" w:rsidRDefault="008B0A2B">
            <w:r>
              <w:rPr>
                <w:b/>
                <w:sz w:val="14"/>
              </w:rPr>
              <w:t>Auto-Heal PR approval</w:t>
            </w:r>
          </w:p>
        </w:tc>
        <w:tc>
          <w:tcPr>
            <w:tcW w:w="1872" w:type="dxa"/>
          </w:tcPr>
          <w:p w:rsidR="00E16B6D" w:rsidRDefault="008B0A2B">
            <w:r>
              <w:rPr>
                <w:sz w:val="14"/>
              </w:rPr>
              <w:t>Human Reviewer</w:t>
            </w:r>
          </w:p>
        </w:tc>
        <w:tc>
          <w:tcPr>
            <w:tcW w:w="1872" w:type="dxa"/>
          </w:tcPr>
          <w:p w:rsidR="00E16B6D" w:rsidRDefault="008B0A2B">
            <w:r>
              <w:rPr>
                <w:sz w:val="14"/>
              </w:rPr>
              <w:t>Service Owner</w:t>
            </w:r>
          </w:p>
        </w:tc>
        <w:tc>
          <w:tcPr>
            <w:tcW w:w="2160" w:type="dxa"/>
          </w:tcPr>
          <w:p w:rsidR="00E16B6D" w:rsidRDefault="008B0A2B">
            <w:r>
              <w:rPr>
                <w:sz w:val="14"/>
              </w:rPr>
              <w:t>AI Governance, Security</w:t>
            </w:r>
          </w:p>
        </w:tc>
        <w:tc>
          <w:tcPr>
            <w:tcW w:w="1440" w:type="dxa"/>
          </w:tcPr>
          <w:p w:rsidR="00E16B6D" w:rsidRDefault="008B0A2B">
            <w:r>
              <w:rPr>
                <w:sz w:val="14"/>
              </w:rPr>
              <w:t>DevSecOps</w:t>
            </w:r>
          </w:p>
        </w:tc>
      </w:tr>
    </w:tbl>
    <w:p w:rsidR="00E16B6D" w:rsidRDefault="008B0A2B">
      <w:pPr>
        <w:pStyle w:val="Heading1"/>
      </w:pPr>
      <w:r>
        <w:t>15. Implementation Roadmap and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3888"/>
      </w:tblGrid>
      <w:tr w:rsidR="00E16B6D">
        <w:trPr>
          <w:jc w:val="center"/>
        </w:trPr>
        <w:tc>
          <w:tcPr>
            <w:tcW w:w="1008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4896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3888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 w:rsidR="00E16B6D">
        <w:trPr>
          <w:jc w:val="center"/>
        </w:trPr>
        <w:tc>
          <w:tcPr>
            <w:tcW w:w="1008" w:type="dxa"/>
          </w:tcPr>
          <w:p w:rsidR="00E16B6D" w:rsidRDefault="008B0A2B">
            <w:r>
              <w:rPr>
                <w:b/>
                <w:sz w:val="14"/>
              </w:rPr>
              <w:t>P0</w:t>
            </w:r>
          </w:p>
        </w:tc>
        <w:tc>
          <w:tcPr>
            <w:tcW w:w="4896" w:type="dxa"/>
          </w:tcPr>
          <w:p w:rsidR="00E16B6D" w:rsidRDefault="008B0A2B">
            <w:r>
              <w:rPr>
                <w:sz w:val="14"/>
              </w:rPr>
              <w:t>Approve this guide and align with Repository Bootstrap Guide</w:t>
            </w:r>
          </w:p>
        </w:tc>
        <w:tc>
          <w:tcPr>
            <w:tcW w:w="3888" w:type="dxa"/>
          </w:tcPr>
          <w:p w:rsidR="00E16B6D" w:rsidRDefault="008B0A2B">
            <w:r>
              <w:rPr>
                <w:sz w:val="14"/>
              </w:rPr>
              <w:t>Approved baseline and owner assigned</w:t>
            </w:r>
          </w:p>
        </w:tc>
      </w:tr>
      <w:tr w:rsidR="00E16B6D">
        <w:trPr>
          <w:jc w:val="center"/>
        </w:trPr>
        <w:tc>
          <w:tcPr>
            <w:tcW w:w="1008" w:type="dxa"/>
          </w:tcPr>
          <w:p w:rsidR="00E16B6D" w:rsidRDefault="008B0A2B">
            <w:r>
              <w:rPr>
                <w:b/>
                <w:sz w:val="14"/>
              </w:rPr>
              <w:t>P1</w:t>
            </w:r>
          </w:p>
        </w:tc>
        <w:tc>
          <w:tcPr>
            <w:tcW w:w="4896" w:type="dxa"/>
          </w:tcPr>
          <w:p w:rsidR="00E16B6D" w:rsidRDefault="008B0A2B">
            <w:r>
              <w:rPr>
                <w:sz w:val="14"/>
              </w:rPr>
              <w:t xml:space="preserve">Create starter pipeline </w:t>
            </w:r>
            <w:r>
              <w:rPr>
                <w:sz w:val="14"/>
              </w:rPr>
              <w:t>repository templates</w:t>
            </w:r>
          </w:p>
        </w:tc>
        <w:tc>
          <w:tcPr>
            <w:tcW w:w="3888" w:type="dxa"/>
          </w:tcPr>
          <w:p w:rsidR="00E16B6D" w:rsidRDefault="008B0A2B">
            <w:r>
              <w:rPr>
                <w:sz w:val="14"/>
              </w:rPr>
              <w:t>GitHub/GitLab templates available and reviewed</w:t>
            </w:r>
          </w:p>
        </w:tc>
      </w:tr>
      <w:tr w:rsidR="00E16B6D">
        <w:trPr>
          <w:jc w:val="center"/>
        </w:trPr>
        <w:tc>
          <w:tcPr>
            <w:tcW w:w="1008" w:type="dxa"/>
          </w:tcPr>
          <w:p w:rsidR="00E16B6D" w:rsidRDefault="008B0A2B">
            <w:r>
              <w:rPr>
                <w:b/>
                <w:sz w:val="14"/>
              </w:rPr>
              <w:t>P2</w:t>
            </w:r>
          </w:p>
        </w:tc>
        <w:tc>
          <w:tcPr>
            <w:tcW w:w="4896" w:type="dxa"/>
          </w:tcPr>
          <w:p w:rsidR="00E16B6D" w:rsidRDefault="008B0A2B">
            <w:r>
              <w:rPr>
                <w:sz w:val="14"/>
              </w:rPr>
              <w:t>Implement pre-commit and CI gates for one reference service</w:t>
            </w:r>
          </w:p>
        </w:tc>
        <w:tc>
          <w:tcPr>
            <w:tcW w:w="3888" w:type="dxa"/>
          </w:tcPr>
          <w:p w:rsidR="00E16B6D" w:rsidRDefault="008B0A2B">
            <w:r>
              <w:rPr>
                <w:sz w:val="14"/>
              </w:rPr>
              <w:t>Sample service passes all required checks</w:t>
            </w:r>
          </w:p>
        </w:tc>
      </w:tr>
      <w:tr w:rsidR="00E16B6D">
        <w:trPr>
          <w:jc w:val="center"/>
        </w:trPr>
        <w:tc>
          <w:tcPr>
            <w:tcW w:w="1008" w:type="dxa"/>
          </w:tcPr>
          <w:p w:rsidR="00E16B6D" w:rsidRDefault="008B0A2B">
            <w:r>
              <w:rPr>
                <w:b/>
                <w:sz w:val="14"/>
              </w:rPr>
              <w:t>P3</w:t>
            </w:r>
          </w:p>
        </w:tc>
        <w:tc>
          <w:tcPr>
            <w:tcW w:w="4896" w:type="dxa"/>
          </w:tcPr>
          <w:p w:rsidR="00E16B6D" w:rsidRDefault="008B0A2B">
            <w:r>
              <w:rPr>
                <w:sz w:val="14"/>
              </w:rPr>
              <w:t>Integrate evidence manifest generation</w:t>
            </w:r>
          </w:p>
        </w:tc>
        <w:tc>
          <w:tcPr>
            <w:tcW w:w="3888" w:type="dxa"/>
          </w:tcPr>
          <w:p w:rsidR="00E16B6D" w:rsidRDefault="008B0A2B">
            <w:r>
              <w:rPr>
                <w:sz w:val="14"/>
              </w:rPr>
              <w:t xml:space="preserve">Evidence pack is produced and </w:t>
            </w:r>
            <w:r>
              <w:rPr>
                <w:sz w:val="14"/>
              </w:rPr>
              <w:t>hash-validated</w:t>
            </w:r>
          </w:p>
        </w:tc>
      </w:tr>
      <w:tr w:rsidR="00E16B6D">
        <w:trPr>
          <w:jc w:val="center"/>
        </w:trPr>
        <w:tc>
          <w:tcPr>
            <w:tcW w:w="1008" w:type="dxa"/>
          </w:tcPr>
          <w:p w:rsidR="00E16B6D" w:rsidRDefault="008B0A2B">
            <w:r>
              <w:rPr>
                <w:b/>
                <w:sz w:val="14"/>
              </w:rPr>
              <w:t>P4</w:t>
            </w:r>
          </w:p>
        </w:tc>
        <w:tc>
          <w:tcPr>
            <w:tcW w:w="4896" w:type="dxa"/>
          </w:tcPr>
          <w:p w:rsidR="00E16B6D" w:rsidRDefault="008B0A2B">
            <w:r>
              <w:rPr>
                <w:sz w:val="14"/>
              </w:rPr>
              <w:t>Add architecture fitness functions</w:t>
            </w:r>
          </w:p>
        </w:tc>
        <w:tc>
          <w:tcPr>
            <w:tcW w:w="3888" w:type="dxa"/>
          </w:tcPr>
          <w:p w:rsidR="00E16B6D" w:rsidRDefault="008B0A2B">
            <w:r>
              <w:rPr>
                <w:sz w:val="14"/>
              </w:rPr>
              <w:t>SOLID/Clean Architecture/DDD boundary checks run in CI</w:t>
            </w:r>
          </w:p>
        </w:tc>
      </w:tr>
      <w:tr w:rsidR="00E16B6D">
        <w:trPr>
          <w:jc w:val="center"/>
        </w:trPr>
        <w:tc>
          <w:tcPr>
            <w:tcW w:w="1008" w:type="dxa"/>
          </w:tcPr>
          <w:p w:rsidR="00E16B6D" w:rsidRDefault="008B0A2B">
            <w:r>
              <w:rPr>
                <w:b/>
                <w:sz w:val="14"/>
              </w:rPr>
              <w:t>P5</w:t>
            </w:r>
          </w:p>
        </w:tc>
        <w:tc>
          <w:tcPr>
            <w:tcW w:w="4896" w:type="dxa"/>
          </w:tcPr>
          <w:p w:rsidR="00E16B6D" w:rsidRDefault="008B0A2B">
            <w:r>
              <w:rPr>
                <w:sz w:val="14"/>
              </w:rPr>
              <w:t>Add security and supply-chain gates</w:t>
            </w:r>
          </w:p>
        </w:tc>
        <w:tc>
          <w:tcPr>
            <w:tcW w:w="3888" w:type="dxa"/>
          </w:tcPr>
          <w:p w:rsidR="00E16B6D" w:rsidRDefault="008B0A2B">
            <w:r>
              <w:rPr>
                <w:sz w:val="14"/>
              </w:rPr>
              <w:t>SAST/SCA/SBOM/signing/provenance gates enforced</w:t>
            </w:r>
          </w:p>
        </w:tc>
      </w:tr>
      <w:tr w:rsidR="00E16B6D">
        <w:trPr>
          <w:jc w:val="center"/>
        </w:trPr>
        <w:tc>
          <w:tcPr>
            <w:tcW w:w="1008" w:type="dxa"/>
          </w:tcPr>
          <w:p w:rsidR="00E16B6D" w:rsidRDefault="008B0A2B">
            <w:r>
              <w:rPr>
                <w:b/>
                <w:sz w:val="14"/>
              </w:rPr>
              <w:t>P6</w:t>
            </w:r>
          </w:p>
        </w:tc>
        <w:tc>
          <w:tcPr>
            <w:tcW w:w="4896" w:type="dxa"/>
          </w:tcPr>
          <w:p w:rsidR="00E16B6D" w:rsidRDefault="008B0A2B">
            <w:r>
              <w:rPr>
                <w:sz w:val="14"/>
              </w:rPr>
              <w:t>Add AI artifact evaluation gates</w:t>
            </w:r>
          </w:p>
        </w:tc>
        <w:tc>
          <w:tcPr>
            <w:tcW w:w="3888" w:type="dxa"/>
          </w:tcPr>
          <w:p w:rsidR="00E16B6D" w:rsidRDefault="008B0A2B">
            <w:r>
              <w:rPr>
                <w:sz w:val="14"/>
              </w:rPr>
              <w:t>Prompt/guardrail/model</w:t>
            </w:r>
            <w:r>
              <w:rPr>
                <w:sz w:val="14"/>
              </w:rPr>
              <w:t xml:space="preserve"> alias repositories have tests</w:t>
            </w:r>
          </w:p>
        </w:tc>
      </w:tr>
      <w:tr w:rsidR="00E16B6D">
        <w:trPr>
          <w:jc w:val="center"/>
        </w:trPr>
        <w:tc>
          <w:tcPr>
            <w:tcW w:w="1008" w:type="dxa"/>
          </w:tcPr>
          <w:p w:rsidR="00E16B6D" w:rsidRDefault="008B0A2B">
            <w:r>
              <w:rPr>
                <w:b/>
                <w:sz w:val="14"/>
              </w:rPr>
              <w:t>P7</w:t>
            </w:r>
          </w:p>
        </w:tc>
        <w:tc>
          <w:tcPr>
            <w:tcW w:w="4896" w:type="dxa"/>
          </w:tcPr>
          <w:p w:rsidR="00E16B6D" w:rsidRDefault="008B0A2B">
            <w:r>
              <w:rPr>
                <w:sz w:val="14"/>
              </w:rPr>
              <w:t>Run Sprint-0 closeout review</w:t>
            </w:r>
          </w:p>
        </w:tc>
        <w:tc>
          <w:tcPr>
            <w:tcW w:w="3888" w:type="dxa"/>
          </w:tcPr>
          <w:p w:rsidR="00E16B6D" w:rsidRDefault="008B0A2B">
            <w:r>
              <w:rPr>
                <w:sz w:val="14"/>
              </w:rPr>
              <w:t>Ready-to-Code gate passes</w:t>
            </w:r>
          </w:p>
        </w:tc>
      </w:tr>
    </w:tbl>
    <w:p w:rsidR="00E16B6D" w:rsidRDefault="008B0A2B">
      <w:pPr>
        <w:pStyle w:val="Heading1"/>
      </w:pPr>
      <w:r>
        <w:lastRenderedPageBreak/>
        <w:t>16. Appendices</w:t>
      </w:r>
    </w:p>
    <w:p w:rsidR="00E16B6D" w:rsidRDefault="008B0A2B">
      <w:pPr>
        <w:pStyle w:val="Heading2"/>
      </w:pPr>
      <w:r>
        <w:t>Appendix A. PR/MR AVCI Evidence Template</w:t>
      </w:r>
    </w:p>
    <w:p w:rsidR="00E16B6D" w:rsidRDefault="008B0A2B">
      <w:pPr>
        <w:pStyle w:val="Heading3"/>
      </w:pPr>
      <w:r>
        <w:t>Appendix A. PR/MR template</w:t>
      </w:r>
    </w:p>
    <w:p w:rsidR="00E16B6D" w:rsidRDefault="008B0A2B">
      <w:pPr>
        <w:pStyle w:val="CodeBlock"/>
      </w:pPr>
      <w:r>
        <w:t>## AIRA AVCI Compliance Summary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### Attributable</w:t>
      </w:r>
    </w:p>
    <w:p w:rsidR="00E16B6D" w:rsidRDefault="008B0A2B">
      <w:pPr>
        <w:pStyle w:val="CodeBlock"/>
      </w:pPr>
      <w:r>
        <w:t>- Ticket / ADR / Story:</w:t>
      </w:r>
    </w:p>
    <w:p w:rsidR="00E16B6D" w:rsidRDefault="008B0A2B">
      <w:pPr>
        <w:pStyle w:val="CodeBlock"/>
      </w:pPr>
      <w:r>
        <w:t>- Owner:</w:t>
      </w:r>
    </w:p>
    <w:p w:rsidR="00E16B6D" w:rsidRDefault="008B0A2B">
      <w:pPr>
        <w:pStyle w:val="CodeBlock"/>
      </w:pPr>
      <w:r>
        <w:t>- AI tool/model used, if any:</w:t>
      </w:r>
    </w:p>
    <w:p w:rsidR="00E16B6D" w:rsidRDefault="008B0A2B">
      <w:pPr>
        <w:pStyle w:val="CodeBlock"/>
      </w:pPr>
      <w:r>
        <w:t>- Files changed: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### Verifiable</w:t>
      </w:r>
    </w:p>
    <w:p w:rsidR="00E16B6D" w:rsidRDefault="008B0A2B">
      <w:pPr>
        <w:pStyle w:val="CodeBlock"/>
      </w:pPr>
      <w:r>
        <w:t>- Tests run:</w:t>
      </w:r>
    </w:p>
    <w:p w:rsidR="00E16B6D" w:rsidRDefault="008B0A2B">
      <w:pPr>
        <w:pStyle w:val="CodeBlock"/>
      </w:pPr>
      <w:r>
        <w:t>- Security scans:</w:t>
      </w:r>
    </w:p>
    <w:p w:rsidR="00E16B6D" w:rsidRDefault="008B0A2B">
      <w:pPr>
        <w:pStyle w:val="CodeBlock"/>
      </w:pPr>
      <w:r>
        <w:t>- Architecture fitness checks:</w:t>
      </w:r>
    </w:p>
    <w:p w:rsidR="00E16B6D" w:rsidRDefault="008B0A2B">
      <w:pPr>
        <w:pStyle w:val="CodeBlock"/>
      </w:pPr>
      <w:r>
        <w:t>- Contract checks:</w:t>
      </w:r>
    </w:p>
    <w:p w:rsidR="00E16B6D" w:rsidRDefault="008B0A2B">
      <w:pPr>
        <w:pStyle w:val="CodeBlock"/>
      </w:pPr>
      <w:r>
        <w:t>- Evidence pack path: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### Classifiable</w:t>
      </w:r>
    </w:p>
    <w:p w:rsidR="00E16B6D" w:rsidRDefault="008B0A2B">
      <w:pPr>
        <w:pStyle w:val="CodeBlock"/>
      </w:pPr>
      <w:r>
        <w:t>- Data classification:</w:t>
      </w:r>
    </w:p>
    <w:p w:rsidR="00E16B6D" w:rsidRDefault="008B0A2B">
      <w:pPr>
        <w:pStyle w:val="CodeBlock"/>
      </w:pPr>
      <w:r>
        <w:t>- Prompt/model route eligibility:</w:t>
      </w:r>
    </w:p>
    <w:p w:rsidR="00E16B6D" w:rsidRDefault="008B0A2B">
      <w:pPr>
        <w:pStyle w:val="CodeBlock"/>
      </w:pPr>
      <w:r>
        <w:t xml:space="preserve">- Secrets/PII </w:t>
      </w:r>
      <w:r>
        <w:t>check result: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### Improvable</w:t>
      </w:r>
    </w:p>
    <w:p w:rsidR="00E16B6D" w:rsidRDefault="008B0A2B">
      <w:pPr>
        <w:pStyle w:val="CodeBlock"/>
      </w:pPr>
      <w:r>
        <w:t>- Known limitations:</w:t>
      </w:r>
    </w:p>
    <w:p w:rsidR="00E16B6D" w:rsidRDefault="008B0A2B">
      <w:pPr>
        <w:pStyle w:val="CodeBlock"/>
      </w:pPr>
      <w:r>
        <w:t>- Follow-up backlog item:</w:t>
      </w:r>
    </w:p>
    <w:p w:rsidR="00E16B6D" w:rsidRDefault="008B0A2B">
      <w:pPr>
        <w:pStyle w:val="CodeBlock"/>
      </w:pPr>
      <w:r>
        <w:t>- Learning candidate: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### Enterprise Design Principles Impact</w:t>
      </w:r>
    </w:p>
    <w:p w:rsidR="00E16B6D" w:rsidRDefault="008B0A2B">
      <w:pPr>
        <w:pStyle w:val="CodeBlock"/>
      </w:pPr>
      <w:r>
        <w:t>- SOLID preserved: Yes/No</w:t>
      </w:r>
    </w:p>
    <w:p w:rsidR="00E16B6D" w:rsidRDefault="008B0A2B">
      <w:pPr>
        <w:pStyle w:val="CodeBlock"/>
      </w:pPr>
      <w:r>
        <w:t>- Clean Architecture preserved: Yes/No</w:t>
      </w:r>
    </w:p>
    <w:p w:rsidR="00E16B6D" w:rsidRDefault="008B0A2B">
      <w:pPr>
        <w:pStyle w:val="CodeBlock"/>
      </w:pPr>
      <w:r>
        <w:t>- DDD boundary preserved: Yes/No</w:t>
      </w:r>
    </w:p>
    <w:p w:rsidR="00E16B6D" w:rsidRDefault="008B0A2B">
      <w:pPr>
        <w:pStyle w:val="CodeBlock"/>
      </w:pPr>
      <w:r>
        <w:t>- Ports/adapters p</w:t>
      </w:r>
      <w:r>
        <w:t>reserved: Yes/No</w:t>
      </w:r>
    </w:p>
    <w:p w:rsidR="00E16B6D" w:rsidRDefault="008B0A2B">
      <w:pPr>
        <w:pStyle w:val="CodeBlock"/>
      </w:pPr>
      <w:r>
        <w:t>- Idempotency/reversibility addressed: Yes/No</w:t>
      </w:r>
    </w:p>
    <w:p w:rsidR="00E16B6D" w:rsidRDefault="008B0A2B">
      <w:pPr>
        <w:pStyle w:val="CodeBlock"/>
      </w:pPr>
      <w:r>
        <w:t>- Observability and audit addressed: Yes/No</w:t>
      </w:r>
    </w:p>
    <w:p w:rsidR="00E16B6D" w:rsidRDefault="00E16B6D"/>
    <w:p w:rsidR="00E16B6D" w:rsidRDefault="008B0A2B">
      <w:pPr>
        <w:pStyle w:val="Heading2"/>
      </w:pPr>
      <w:r>
        <w:t>Appendix B. Sample OPA Policy Intent</w:t>
      </w:r>
    </w:p>
    <w:p w:rsidR="00E16B6D" w:rsidRDefault="008B0A2B">
      <w:pPr>
        <w:pStyle w:val="Heading3"/>
      </w:pPr>
      <w:r>
        <w:t>Appendix B. OPA policy starter</w:t>
      </w:r>
    </w:p>
    <w:p w:rsidR="00E16B6D" w:rsidRDefault="008B0A2B">
      <w:pPr>
        <w:pStyle w:val="CodeBlock"/>
      </w:pPr>
      <w:r>
        <w:t>package aira.pipeline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deny[msg] {</w:t>
      </w:r>
    </w:p>
    <w:p w:rsidR="00E16B6D" w:rsidRDefault="008B0A2B">
      <w:pPr>
        <w:pStyle w:val="CodeBlock"/>
      </w:pPr>
      <w:r>
        <w:t xml:space="preserve">  input.change.classification == "Restricted"</w:t>
      </w:r>
    </w:p>
    <w:p w:rsidR="00E16B6D" w:rsidRDefault="008B0A2B">
      <w:pPr>
        <w:pStyle w:val="CodeBlock"/>
      </w:pPr>
      <w:r>
        <w:t xml:space="preserve">  not input.evidence.security_review.approved</w:t>
      </w:r>
    </w:p>
    <w:p w:rsidR="00E16B6D" w:rsidRDefault="008B0A2B">
      <w:pPr>
        <w:pStyle w:val="CodeBlock"/>
      </w:pPr>
      <w:r>
        <w:t xml:space="preserve">  msg := "Restricted changes require security approval."</w:t>
      </w:r>
    </w:p>
    <w:p w:rsidR="00E16B6D" w:rsidRDefault="008B0A2B">
      <w:pPr>
        <w:pStyle w:val="CodeBlock"/>
      </w:pPr>
      <w:r>
        <w:t>}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deny[msg] {</w:t>
      </w:r>
    </w:p>
    <w:p w:rsidR="00E16B6D" w:rsidRDefault="008B0A2B">
      <w:pPr>
        <w:pStyle w:val="CodeBlock"/>
      </w:pPr>
      <w:r>
        <w:t xml:space="preserve">  input.change.ai_assisted == true</w:t>
      </w:r>
    </w:p>
    <w:p w:rsidR="00E16B6D" w:rsidRDefault="008B0A2B">
      <w:pPr>
        <w:pStyle w:val="CodeBlock"/>
      </w:pPr>
      <w:r>
        <w:t xml:space="preserve">  not input.evidence.ai_disclosure.present</w:t>
      </w:r>
    </w:p>
    <w:p w:rsidR="00E16B6D" w:rsidRDefault="008B0A2B">
      <w:pPr>
        <w:pStyle w:val="CodeBlock"/>
      </w:pPr>
      <w:r>
        <w:t xml:space="preserve">  msg := "AI-assisted changes require AI disclosure evidenc</w:t>
      </w:r>
      <w:r>
        <w:t>e."</w:t>
      </w:r>
    </w:p>
    <w:p w:rsidR="00E16B6D" w:rsidRDefault="008B0A2B">
      <w:pPr>
        <w:pStyle w:val="CodeBlock"/>
      </w:pPr>
      <w:r>
        <w:t>}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t>deny[msg] {</w:t>
      </w:r>
    </w:p>
    <w:p w:rsidR="00E16B6D" w:rsidRDefault="008B0A2B">
      <w:pPr>
        <w:pStyle w:val="CodeBlock"/>
      </w:pPr>
      <w:r>
        <w:t xml:space="preserve">  input.findings.direct_model_provider_sdk == true</w:t>
      </w:r>
    </w:p>
    <w:p w:rsidR="00E16B6D" w:rsidRDefault="008B0A2B">
      <w:pPr>
        <w:pStyle w:val="CodeBlock"/>
      </w:pPr>
      <w:r>
        <w:t xml:space="preserve">  msg := "Direct model provider SDK usage is prohibited."</w:t>
      </w:r>
    </w:p>
    <w:p w:rsidR="00E16B6D" w:rsidRDefault="008B0A2B">
      <w:pPr>
        <w:pStyle w:val="CodeBlock"/>
      </w:pPr>
      <w:r>
        <w:t>}</w:t>
      </w:r>
    </w:p>
    <w:p w:rsidR="00E16B6D" w:rsidRDefault="00E16B6D">
      <w:pPr>
        <w:pStyle w:val="CodeBlock"/>
      </w:pPr>
    </w:p>
    <w:p w:rsidR="00E16B6D" w:rsidRDefault="008B0A2B">
      <w:pPr>
        <w:pStyle w:val="CodeBlock"/>
      </w:pPr>
      <w:r>
        <w:lastRenderedPageBreak/>
        <w:t>deny[msg] {</w:t>
      </w:r>
    </w:p>
    <w:p w:rsidR="00E16B6D" w:rsidRDefault="008B0A2B">
      <w:pPr>
        <w:pStyle w:val="CodeBlock"/>
      </w:pPr>
      <w:r>
        <w:t xml:space="preserve">  input.evidence.architecture_fitness.passed == false</w:t>
      </w:r>
    </w:p>
    <w:p w:rsidR="00E16B6D" w:rsidRDefault="008B0A2B">
      <w:pPr>
        <w:pStyle w:val="CodeBlock"/>
      </w:pPr>
      <w:r>
        <w:t xml:space="preserve">  msg := "Architecture fitness checks failed."</w:t>
      </w:r>
    </w:p>
    <w:p w:rsidR="00E16B6D" w:rsidRDefault="008B0A2B">
      <w:pPr>
        <w:pStyle w:val="CodeBlock"/>
      </w:pPr>
      <w:r>
        <w:t>}</w:t>
      </w:r>
    </w:p>
    <w:p w:rsidR="00E16B6D" w:rsidRDefault="00E16B6D"/>
    <w:p w:rsidR="00E16B6D" w:rsidRDefault="008B0A2B">
      <w:pPr>
        <w:pStyle w:val="Heading2"/>
      </w:pPr>
      <w:r>
        <w:t xml:space="preserve">Appendix </w:t>
      </w:r>
      <w:r>
        <w:t>C. Minimum Tool Baseline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5040"/>
        <w:gridCol w:w="2880"/>
      </w:tblGrid>
      <w:tr w:rsidR="00E16B6D">
        <w:trPr>
          <w:jc w:val="center"/>
        </w:trPr>
        <w:tc>
          <w:tcPr>
            <w:tcW w:w="1872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040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Tools</w:t>
            </w:r>
          </w:p>
        </w:tc>
        <w:tc>
          <w:tcPr>
            <w:tcW w:w="2880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Governance</w:t>
            </w:r>
          </w:p>
        </w:tc>
      </w:tr>
      <w:tr w:rsidR="00E16B6D">
        <w:trPr>
          <w:jc w:val="center"/>
        </w:trPr>
        <w:tc>
          <w:tcPr>
            <w:tcW w:w="1872" w:type="dxa"/>
          </w:tcPr>
          <w:p w:rsidR="00E16B6D" w:rsidRDefault="008B0A2B">
            <w:r>
              <w:rPr>
                <w:b/>
                <w:sz w:val="14"/>
              </w:rPr>
              <w:t>Build</w:t>
            </w:r>
          </w:p>
        </w:tc>
        <w:tc>
          <w:tcPr>
            <w:tcW w:w="5040" w:type="dxa"/>
          </w:tcPr>
          <w:p w:rsidR="00E16B6D" w:rsidRDefault="008B0A2B">
            <w:r>
              <w:rPr>
                <w:sz w:val="14"/>
              </w:rPr>
              <w:t>Gradle/Maven, Node package manager, container build tool</w:t>
            </w:r>
          </w:p>
        </w:tc>
        <w:tc>
          <w:tcPr>
            <w:tcW w:w="2880" w:type="dxa"/>
          </w:tcPr>
          <w:p w:rsidR="00E16B6D" w:rsidRDefault="008B0A2B">
            <w:r>
              <w:rPr>
                <w:sz w:val="14"/>
              </w:rPr>
              <w:t>Version pinned in Golden Source</w:t>
            </w:r>
          </w:p>
        </w:tc>
      </w:tr>
      <w:tr w:rsidR="00E16B6D">
        <w:trPr>
          <w:jc w:val="center"/>
        </w:trPr>
        <w:tc>
          <w:tcPr>
            <w:tcW w:w="1872" w:type="dxa"/>
          </w:tcPr>
          <w:p w:rsidR="00E16B6D" w:rsidRDefault="008B0A2B">
            <w:r>
              <w:rPr>
                <w:b/>
                <w:sz w:val="14"/>
              </w:rPr>
              <w:t>Testing</w:t>
            </w:r>
          </w:p>
        </w:tc>
        <w:tc>
          <w:tcPr>
            <w:tcW w:w="5040" w:type="dxa"/>
          </w:tcPr>
          <w:p w:rsidR="00E16B6D" w:rsidRDefault="008B0A2B">
            <w:r>
              <w:rPr>
                <w:sz w:val="14"/>
              </w:rPr>
              <w:t>JUnit, Vitest, Playwright, Testcontainers, PIT/Stryker</w:t>
            </w:r>
          </w:p>
        </w:tc>
        <w:tc>
          <w:tcPr>
            <w:tcW w:w="2880" w:type="dxa"/>
          </w:tcPr>
          <w:p w:rsidR="00E16B6D" w:rsidRDefault="008B0A2B">
            <w:r>
              <w:rPr>
                <w:sz w:val="14"/>
              </w:rPr>
              <w:t>Evidence exported to build/evidence</w:t>
            </w:r>
          </w:p>
        </w:tc>
      </w:tr>
      <w:tr w:rsidR="00E16B6D">
        <w:trPr>
          <w:jc w:val="center"/>
        </w:trPr>
        <w:tc>
          <w:tcPr>
            <w:tcW w:w="1872" w:type="dxa"/>
          </w:tcPr>
          <w:p w:rsidR="00E16B6D" w:rsidRDefault="008B0A2B">
            <w:r>
              <w:rPr>
                <w:b/>
                <w:sz w:val="14"/>
              </w:rPr>
              <w:t>Security</w:t>
            </w:r>
          </w:p>
        </w:tc>
        <w:tc>
          <w:tcPr>
            <w:tcW w:w="5040" w:type="dxa"/>
          </w:tcPr>
          <w:p w:rsidR="00E16B6D" w:rsidRDefault="008B0A2B">
            <w:r>
              <w:rPr>
                <w:sz w:val="14"/>
              </w:rPr>
              <w:t>Git</w:t>
            </w:r>
            <w:r>
              <w:rPr>
                <w:sz w:val="14"/>
              </w:rPr>
              <w:t>leaks, Semgrep, SonarQube, Dependency Check, Trivy/Grype, OWASP ZAP</w:t>
            </w:r>
          </w:p>
        </w:tc>
        <w:tc>
          <w:tcPr>
            <w:tcW w:w="2880" w:type="dxa"/>
          </w:tcPr>
          <w:p w:rsidR="00E16B6D" w:rsidRDefault="008B0A2B">
            <w:r>
              <w:rPr>
                <w:sz w:val="14"/>
              </w:rPr>
              <w:t>Fail high/critical by default</w:t>
            </w:r>
          </w:p>
        </w:tc>
      </w:tr>
      <w:tr w:rsidR="00E16B6D">
        <w:trPr>
          <w:jc w:val="center"/>
        </w:trPr>
        <w:tc>
          <w:tcPr>
            <w:tcW w:w="1872" w:type="dxa"/>
          </w:tcPr>
          <w:p w:rsidR="00E16B6D" w:rsidRDefault="008B0A2B">
            <w:r>
              <w:rPr>
                <w:b/>
                <w:sz w:val="14"/>
              </w:rPr>
              <w:t>Supply Chain</w:t>
            </w:r>
          </w:p>
        </w:tc>
        <w:tc>
          <w:tcPr>
            <w:tcW w:w="5040" w:type="dxa"/>
          </w:tcPr>
          <w:p w:rsidR="00E16B6D" w:rsidRDefault="008B0A2B">
            <w:r>
              <w:rPr>
                <w:sz w:val="14"/>
              </w:rPr>
              <w:t>Syft/CycloneDX, Cosign, SLSA provenance</w:t>
            </w:r>
          </w:p>
        </w:tc>
        <w:tc>
          <w:tcPr>
            <w:tcW w:w="2880" w:type="dxa"/>
          </w:tcPr>
          <w:p w:rsidR="00E16B6D" w:rsidRDefault="008B0A2B">
            <w:r>
              <w:rPr>
                <w:sz w:val="14"/>
              </w:rPr>
              <w:t>Required for release candidates</w:t>
            </w:r>
          </w:p>
        </w:tc>
      </w:tr>
      <w:tr w:rsidR="00E16B6D">
        <w:trPr>
          <w:jc w:val="center"/>
        </w:trPr>
        <w:tc>
          <w:tcPr>
            <w:tcW w:w="1872" w:type="dxa"/>
          </w:tcPr>
          <w:p w:rsidR="00E16B6D" w:rsidRDefault="008B0A2B">
            <w:r>
              <w:rPr>
                <w:b/>
                <w:sz w:val="14"/>
              </w:rPr>
              <w:t>Policy</w:t>
            </w:r>
          </w:p>
        </w:tc>
        <w:tc>
          <w:tcPr>
            <w:tcW w:w="5040" w:type="dxa"/>
          </w:tcPr>
          <w:p w:rsidR="00E16B6D" w:rsidRDefault="008B0A2B">
            <w:r>
              <w:rPr>
                <w:sz w:val="14"/>
              </w:rPr>
              <w:t>OPA, Conftest, Kubeconform, Helm lint</w:t>
            </w:r>
          </w:p>
        </w:tc>
        <w:tc>
          <w:tcPr>
            <w:tcW w:w="2880" w:type="dxa"/>
          </w:tcPr>
          <w:p w:rsidR="00E16B6D" w:rsidRDefault="008B0A2B">
            <w:r>
              <w:rPr>
                <w:sz w:val="14"/>
              </w:rPr>
              <w:t>No policy bypass</w:t>
            </w:r>
          </w:p>
        </w:tc>
      </w:tr>
      <w:tr w:rsidR="00E16B6D">
        <w:trPr>
          <w:jc w:val="center"/>
        </w:trPr>
        <w:tc>
          <w:tcPr>
            <w:tcW w:w="1872" w:type="dxa"/>
          </w:tcPr>
          <w:p w:rsidR="00E16B6D" w:rsidRDefault="008B0A2B">
            <w:r>
              <w:rPr>
                <w:b/>
                <w:sz w:val="14"/>
              </w:rPr>
              <w:t>Architecture</w:t>
            </w:r>
          </w:p>
        </w:tc>
        <w:tc>
          <w:tcPr>
            <w:tcW w:w="5040" w:type="dxa"/>
          </w:tcPr>
          <w:p w:rsidR="00E16B6D" w:rsidRDefault="008B0A2B">
            <w:r>
              <w:rPr>
                <w:sz w:val="14"/>
              </w:rPr>
              <w:t>ArchUnit, dependency analysis, Semgrep custom rules</w:t>
            </w:r>
          </w:p>
        </w:tc>
        <w:tc>
          <w:tcPr>
            <w:tcW w:w="2880" w:type="dxa"/>
          </w:tcPr>
          <w:p w:rsidR="00E16B6D" w:rsidRDefault="008B0A2B">
            <w:r>
              <w:rPr>
                <w:sz w:val="14"/>
              </w:rPr>
              <w:t>Required for protected branches</w:t>
            </w:r>
          </w:p>
        </w:tc>
      </w:tr>
      <w:tr w:rsidR="00E16B6D">
        <w:trPr>
          <w:jc w:val="center"/>
        </w:trPr>
        <w:tc>
          <w:tcPr>
            <w:tcW w:w="1872" w:type="dxa"/>
          </w:tcPr>
          <w:p w:rsidR="00E16B6D" w:rsidRDefault="008B0A2B">
            <w:r>
              <w:rPr>
                <w:b/>
                <w:sz w:val="14"/>
              </w:rPr>
              <w:t>AI</w:t>
            </w:r>
          </w:p>
        </w:tc>
        <w:tc>
          <w:tcPr>
            <w:tcW w:w="5040" w:type="dxa"/>
          </w:tcPr>
          <w:p w:rsidR="00E16B6D" w:rsidRDefault="008B0A2B">
            <w:r>
              <w:rPr>
                <w:sz w:val="14"/>
              </w:rPr>
              <w:t>Guardrail tests, model alias validation, golden dataset evaluation</w:t>
            </w:r>
          </w:p>
        </w:tc>
        <w:tc>
          <w:tcPr>
            <w:tcW w:w="2880" w:type="dxa"/>
          </w:tcPr>
          <w:p w:rsidR="00E16B6D" w:rsidRDefault="008B0A2B">
            <w:r>
              <w:rPr>
                <w:sz w:val="14"/>
              </w:rPr>
              <w:t>Required for AI artifacts</w:t>
            </w:r>
          </w:p>
        </w:tc>
      </w:tr>
    </w:tbl>
    <w:p w:rsidR="00E16B6D" w:rsidRDefault="008B0A2B">
      <w:pPr>
        <w:pStyle w:val="Heading1"/>
      </w:pPr>
      <w:r>
        <w:t>17. AVCI Compliance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488"/>
      </w:tblGrid>
      <w:tr w:rsidR="00E16B6D">
        <w:trPr>
          <w:jc w:val="center"/>
        </w:trPr>
        <w:tc>
          <w:tcPr>
            <w:tcW w:w="2304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AVCI Property</w:t>
            </w:r>
          </w:p>
        </w:tc>
        <w:tc>
          <w:tcPr>
            <w:tcW w:w="7488" w:type="dxa"/>
            <w:shd w:val="clear" w:color="auto" w:fill="1F4E79"/>
          </w:tcPr>
          <w:p w:rsidR="00E16B6D" w:rsidRDefault="008B0A2B">
            <w:r>
              <w:rPr>
                <w:b/>
                <w:color w:val="FFFFFF"/>
                <w:sz w:val="16"/>
              </w:rPr>
              <w:t>Compliance Evidence</w:t>
            </w:r>
          </w:p>
        </w:tc>
      </w:tr>
      <w:tr w:rsidR="00E16B6D">
        <w:trPr>
          <w:jc w:val="center"/>
        </w:trPr>
        <w:tc>
          <w:tcPr>
            <w:tcW w:w="2304" w:type="dxa"/>
          </w:tcPr>
          <w:p w:rsidR="00E16B6D" w:rsidRDefault="008B0A2B">
            <w:r>
              <w:rPr>
                <w:b/>
                <w:sz w:val="16"/>
              </w:rPr>
              <w:t>Attributable</w:t>
            </w:r>
          </w:p>
        </w:tc>
        <w:tc>
          <w:tcPr>
            <w:tcW w:w="7488" w:type="dxa"/>
          </w:tcPr>
          <w:p w:rsidR="00E16B6D" w:rsidRDefault="008B0A2B">
            <w:r>
              <w:rPr>
                <w:sz w:val="16"/>
              </w:rPr>
              <w:t>Document has owner, version, purpose, companion references, and named accountable roles.</w:t>
            </w:r>
          </w:p>
        </w:tc>
      </w:tr>
      <w:tr w:rsidR="00E16B6D">
        <w:trPr>
          <w:jc w:val="center"/>
        </w:trPr>
        <w:tc>
          <w:tcPr>
            <w:tcW w:w="2304" w:type="dxa"/>
          </w:tcPr>
          <w:p w:rsidR="00E16B6D" w:rsidRDefault="008B0A2B">
            <w:r>
              <w:rPr>
                <w:b/>
                <w:sz w:val="16"/>
              </w:rPr>
              <w:t>Verifiable</w:t>
            </w:r>
          </w:p>
        </w:tc>
        <w:tc>
          <w:tcPr>
            <w:tcW w:w="7488" w:type="dxa"/>
          </w:tcPr>
          <w:p w:rsidR="00E16B6D" w:rsidRDefault="008B0A2B">
            <w:r>
              <w:rPr>
                <w:sz w:val="16"/>
              </w:rPr>
              <w:t>Defines specific CI/CD gates, tool outputs, evidence artifacts, manifest schema, and acceptance criteria.</w:t>
            </w:r>
          </w:p>
        </w:tc>
      </w:tr>
      <w:tr w:rsidR="00E16B6D">
        <w:trPr>
          <w:jc w:val="center"/>
        </w:trPr>
        <w:tc>
          <w:tcPr>
            <w:tcW w:w="2304" w:type="dxa"/>
          </w:tcPr>
          <w:p w:rsidR="00E16B6D" w:rsidRDefault="008B0A2B">
            <w:r>
              <w:rPr>
                <w:b/>
                <w:sz w:val="16"/>
              </w:rPr>
              <w:t>Classifiable</w:t>
            </w:r>
          </w:p>
        </w:tc>
        <w:tc>
          <w:tcPr>
            <w:tcW w:w="7488" w:type="dxa"/>
          </w:tcPr>
          <w:p w:rsidR="00E16B6D" w:rsidRDefault="008B0A2B">
            <w:r>
              <w:rPr>
                <w:sz w:val="16"/>
              </w:rPr>
              <w:t xml:space="preserve">Marked Internal </w:t>
            </w:r>
            <w:r>
              <w:rPr>
                <w:sz w:val="16"/>
              </w:rPr>
              <w:t>Confidential and includes evidence handling and classification-driven routing requirements.</w:t>
            </w:r>
          </w:p>
        </w:tc>
      </w:tr>
      <w:tr w:rsidR="00E16B6D">
        <w:trPr>
          <w:jc w:val="center"/>
        </w:trPr>
        <w:tc>
          <w:tcPr>
            <w:tcW w:w="2304" w:type="dxa"/>
          </w:tcPr>
          <w:p w:rsidR="00E16B6D" w:rsidRDefault="008B0A2B">
            <w:r>
              <w:rPr>
                <w:b/>
                <w:sz w:val="16"/>
              </w:rPr>
              <w:t>Improvable</w:t>
            </w:r>
          </w:p>
        </w:tc>
        <w:tc>
          <w:tcPr>
            <w:tcW w:w="7488" w:type="dxa"/>
          </w:tcPr>
          <w:p w:rsidR="00E16B6D" w:rsidRDefault="008B0A2B">
            <w:r>
              <w:rPr>
                <w:sz w:val="16"/>
              </w:rPr>
              <w:t>Includes roadmap, waiver model, Auto-Learn candidate rules, and quarterly review path.</w:t>
            </w:r>
          </w:p>
        </w:tc>
      </w:tr>
    </w:tbl>
    <w:p w:rsidR="00E16B6D" w:rsidRDefault="00E16B6D"/>
    <w:p w:rsidR="00E16B6D" w:rsidRDefault="008B0A2B">
      <w:pPr>
        <w:jc w:val="center"/>
      </w:pPr>
      <w:r>
        <w:rPr>
          <w:b/>
          <w:color w:val="1F4E79"/>
        </w:rPr>
        <w:t>End of Document</w:t>
      </w:r>
    </w:p>
    <w:sectPr w:rsidR="00E16B6D" w:rsidSect="00034616">
      <w:footerReference w:type="defaul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0A2B" w:rsidRDefault="008B0A2B">
      <w:pPr>
        <w:spacing w:after="0" w:line="240" w:lineRule="auto"/>
      </w:pPr>
      <w:r>
        <w:separator/>
      </w:r>
    </w:p>
  </w:endnote>
  <w:endnote w:type="continuationSeparator" w:id="0">
    <w:p w:rsidR="008B0A2B" w:rsidRDefault="008B0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6B6D" w:rsidRDefault="008B0A2B">
    <w:pPr>
      <w:pStyle w:val="Footer"/>
      <w:jc w:val="center"/>
    </w:pPr>
    <w:r>
      <w:rPr>
        <w:color w:val="595959"/>
        <w:sz w:val="16"/>
      </w:rPr>
      <w:t>AIRA CI/CD Pipeline and Evidence Pack Implementation Guide v1.0 | INTERNAL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0A2B" w:rsidRDefault="008B0A2B">
      <w:pPr>
        <w:spacing w:after="0" w:line="240" w:lineRule="auto"/>
      </w:pPr>
      <w:r>
        <w:separator/>
      </w:r>
    </w:p>
  </w:footnote>
  <w:footnote w:type="continuationSeparator" w:id="0">
    <w:p w:rsidR="008B0A2B" w:rsidRDefault="008B0A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0FA7"/>
    <w:rsid w:val="0029639D"/>
    <w:rsid w:val="00326F90"/>
    <w:rsid w:val="008B0A2B"/>
    <w:rsid w:val="00AA1D8D"/>
    <w:rsid w:val="00B47730"/>
    <w:rsid w:val="00CB0664"/>
    <w:rsid w:val="00E16B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CD3E239-EFE9-4E45-B743-E54BF895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16"/>
    </w:pPr>
    <w:rPr>
      <w:rFonts w:ascii="Courier New" w:eastAsia="Courier New" w:hAnsi="Courier New"/>
      <w:sz w:val="14"/>
    </w:rPr>
  </w:style>
  <w:style w:type="paragraph" w:customStyle="1" w:styleId="Small">
    <w:name w:val="Small"/>
    <w:rPr>
      <w:rFonts w:ascii="Arial" w:eastAsia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191404-87C4-4475-A90E-C2E7C6D4B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4147</Words>
  <Characters>23638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Filemon Elloso, Jr.</cp:lastModifiedBy>
  <cp:revision>2</cp:revision>
  <dcterms:created xsi:type="dcterms:W3CDTF">2013-12-23T23:15:00Z</dcterms:created>
  <dcterms:modified xsi:type="dcterms:W3CDTF">2026-04-27T09:39:00Z</dcterms:modified>
  <cp:category/>
</cp:coreProperties>
</file>