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after="480"/>
        <w:jc w:val="center"/>
      </w:pPr>
      <w:r>
        <w:rPr>
          <w:b/>
          <w:bCs/>
          <w:color w:val="2C3E50"/>
          <w:sz w:val="72"/>
          <w:szCs w:val="72"/>
        </w:rPr>
        <w:t xml:space="preserve">THESIS</w:t>
      </w:r>
    </w:p>
    <w:p>
      <w:pPr>
        <w:spacing w:after="240"/>
        <w:jc w:val="center"/>
      </w:pPr>
      <w:r>
        <w:rPr>
          <w:color w:val="5D6D7E"/>
          <w:sz w:val="32"/>
          <w:szCs w:val="32"/>
        </w:rPr>
        <w:t xml:space="preserve">Comprehensive Product Specification</w:t>
      </w:r>
    </w:p>
    <w:p>
      <w:pPr>
        <w:spacing w:after="1440"/>
        <w:jc w:val="center"/>
      </w:pPr>
      <w:r>
        <w:rPr>
          <w:i/>
          <w:iCs/>
          <w:color w:val="7F8C8D"/>
          <w:sz w:val="24"/>
          <w:szCs w:val="24"/>
        </w:rPr>
        <w:t xml:space="preserve">A Modal, Version-Controlled Ecosystem for Thought Evolution</w:t>
      </w:r>
    </w:p>
    <w:p>
      <w:pPr>
        <w:spacing w:after="240"/>
        <w:jc w:val="center"/>
      </w:pPr>
      <w:r>
        <w:rPr>
          <w:sz w:val="22"/>
          <w:szCs w:val="22"/>
        </w:rPr>
        <w:t xml:space="preserve">Version 1.0</w:t>
      </w:r>
    </w:p>
    <w:p>
      <w:pPr>
        <w:spacing w:after="2880"/>
        <w:jc w:val="center"/>
      </w:pPr>
      <w:r>
        <w:rPr>
          <w:sz w:val="22"/>
          <w:szCs w:val="22"/>
        </w:rPr>
        <w:t xml:space="preserve">February 6, 2026</w:t>
      </w:r>
    </w:p>
    <w:r>
      <w:br w:type="page"/>
    </w:r>
    <w:p>
      <w:pPr>
        <w:pStyle w:val="Heading1"/>
      </w:pPr>
      <w:r>
        <w:t xml:space="preserve">Table of Contents</w:t>
      </w:r>
    </w:p>
    <w:sdt>
      <w:sdtPr>
        <w:alias w:val="Table of Contents"/>
      </w:sdtPr>
      <w:sdtContent>
        <w:p>
          <w:r>
            <w:fldChar w:fldCharType="begin" w:dirty="true"/>
            <w:instrText xml:space="preserve">TOC \h \o "1-4"</w:instrText>
            <w:fldChar w:fldCharType="separate"/>
          </w:r>
        </w:p>
        <w:p>
          <w:r>
            <w:fldChar w:fldCharType="end"/>
          </w:r>
        </w:p>
      </w:sdtContent>
    </w:sdt>
    <w:r>
      <w:br w:type="page"/>
    </w:r>
    <w:p>
      <w:pPr>
        <w:pStyle w:val="Heading1"/>
      </w:pPr>
      <w:r>
        <w:t xml:space="preserve">Executive Summary</w:t>
      </w:r>
    </w:p>
    <w:p>
      <w:pPr>
        <w:spacing w:after="240"/>
      </w:pPr>
      <w:r>
        <w:rPr>
          <w:sz w:val="22"/>
          <w:szCs w:val="22"/>
        </w:rPr>
        <w:t xml:space="preserve">This document provides a comprehensive specification for Thesis, a native macOS/iOS application designed to revolutionize how knowledge workers refine and evolve their thinking. Unlike traditional note-taking applications that optimize for capture, Thesis optimizes for evolution through the strategic integration of:</w:t>
      </w:r>
    </w:p>
    <w:p>
      <w:pPr>
        <w:pStyle w:val="ListParagraph"/>
        <w:numPr>
          <w:ilvl w:val="0"/>
          <w:numId w:val="2"/>
        </w:numPr>
      </w:pPr>
      <w:r>
        <w:rPr>
          <w:sz w:val="22"/>
          <w:szCs w:val="22"/>
        </w:rPr>
        <w:t xml:space="preserve">Modal editing paradigm for semantic, transaction-based text manipulation</w:t>
      </w:r>
    </w:p>
    <w:p>
      <w:pPr>
        <w:pStyle w:val="ListParagraph"/>
        <w:numPr>
          <w:ilvl w:val="0"/>
          <w:numId w:val="2"/>
        </w:numPr>
      </w:pPr>
      <w:r>
        <w:rPr>
          <w:sz w:val="22"/>
          <w:szCs w:val="22"/>
        </w:rPr>
        <w:t xml:space="preserve">Git-inspired version control system for non-linear thought development</w:t>
      </w:r>
    </w:p>
    <w:p>
      <w:pPr>
        <w:pStyle w:val="ListParagraph"/>
        <w:numPr>
          <w:ilvl w:val="0"/>
          <w:numId w:val="2"/>
        </w:numPr>
      </w:pPr>
      <w:r>
        <w:rPr>
          <w:sz w:val="22"/>
          <w:szCs w:val="22"/>
        </w:rPr>
        <w:t xml:space="preserve">Sentence-level granularity as the atomic unit of meaning</w:t>
      </w:r>
    </w:p>
    <w:p>
      <w:pPr>
        <w:pStyle w:val="ListParagraph"/>
        <w:numPr>
          <w:ilvl w:val="0"/>
          <w:numId w:val="2"/>
        </w:numPr>
      </w:pPr>
      <w:r>
        <w:rPr>
          <w:sz w:val="22"/>
          <w:szCs w:val="22"/>
        </w:rPr>
        <w:t xml:space="preserve">Local-first architecture with CRDT-based synchronization</w:t>
      </w:r>
    </w:p>
    <w:p>
      <w:pPr>
        <w:spacing w:before="240" w:after="240"/>
      </w:pPr>
      <w:r>
        <w:rPr>
          <w:sz w:val="22"/>
          <w:szCs w:val="22"/>
        </w:rPr>
        <w:t xml:space="preserve">The synergy between modal editing and version control creates a unique value proposition: every edit becomes a documented semantic transaction, generating an intellectual audit trail that reveals not just what you think, but how your thinking evolved.</w:t>
      </w:r>
    </w:p>
    <w:p>
      <w:pPr>
        <w:spacing w:after="480"/>
      </w:pPr>
      <w:r>
        <w:rPr>
          <w:sz w:val="22"/>
          <w:szCs w:val="22"/>
        </w:rPr>
        <w:t xml:space="preserve">This specification synthesizes original design concepts with critical analysis and recommendations, providing a complete blueprint for development.</w:t>
      </w:r>
    </w:p>
    <w:r>
      <w:br w:type="page"/>
    </w:r>
    <w:p>
      <w:pPr>
        <w:pStyle w:val="Heading1"/>
      </w:pPr>
      <w:r>
        <w:t xml:space="preserve">Part 1: Core Philosophy and Design Principles</w:t>
      </w:r>
    </w:p>
    <w:p>
      <w:pPr>
        <w:pStyle w:val="Heading2"/>
      </w:pPr>
      <w:r>
        <w:t xml:space="preserve">1.1 The Problem Space</w:t>
      </w:r>
    </w:p>
    <w:p>
      <w:pPr>
        <w:pStyle w:val="Heading3"/>
      </w:pPr>
      <w:r>
        <w:t xml:space="preserve">The Capture vs. Evolution Gap</w:t>
      </w:r>
    </w:p>
    <w:p>
      <w:pPr>
        <w:spacing w:after="240"/>
      </w:pPr>
      <w:r>
        <w:rPr>
          <w:sz w:val="22"/>
          <w:szCs w:val="22"/>
        </w:rPr>
        <w:t xml:space="preserve">Modern knowledge management tools have solved the capture problem—users can easily collect information into digital repositories. However, a critical gap remains: these tools treat notes as static artifacts rather than living documents that evolve through iterative refinement.</w:t>
      </w:r>
    </w:p>
    <w:p>
      <w:pPr>
        <w:spacing w:after="120"/>
      </w:pPr>
      <w:r>
        <w:rPr>
          <w:b/>
          <w:bCs/>
          <w:sz w:val="22"/>
          <w:szCs w:val="22"/>
        </w:rPr>
        <w:t xml:space="preserve">Current tools exhibit several critical failures:</w:t>
      </w:r>
    </w:p>
    <w:p>
      <w:pPr>
        <w:pStyle w:val="ListParagraph"/>
        <w:numPr>
          <w:ilvl w:val="0"/>
          <w:numId w:val="2"/>
        </w:numPr>
      </w:pPr>
      <w:r>
        <w:rPr>
          <w:sz w:val="22"/>
          <w:szCs w:val="22"/>
        </w:rPr>
        <w:t xml:space="preserve">Linear undo stacks that obscure the trajectory of thought development</w:t>
      </w:r>
    </w:p>
    <w:p>
      <w:pPr>
        <w:pStyle w:val="ListParagraph"/>
        <w:numPr>
          <w:ilvl w:val="0"/>
          <w:numId w:val="2"/>
        </w:numPr>
      </w:pPr>
      <w:r>
        <w:rPr>
          <w:sz w:val="22"/>
          <w:szCs w:val="22"/>
        </w:rPr>
        <w:t xml:space="preserve">Character-level version histories that capture typos instead of semantic changes</w:t>
      </w:r>
    </w:p>
    <w:p>
      <w:pPr>
        <w:pStyle w:val="ListParagraph"/>
        <w:numPr>
          <w:ilvl w:val="0"/>
          <w:numId w:val="2"/>
        </w:numPr>
      </w:pPr>
      <w:r>
        <w:rPr>
          <w:sz w:val="22"/>
          <w:szCs w:val="22"/>
        </w:rPr>
        <w:t xml:space="preserve">No mechanism for branching exploration (exploring alternative arguments)</w:t>
      </w:r>
    </w:p>
    <w:p>
      <w:pPr>
        <w:pStyle w:val="ListParagraph"/>
        <w:numPr>
          <w:ilvl w:val="0"/>
          <w:numId w:val="2"/>
        </w:numPr>
      </w:pPr>
      <w:r>
        <w:rPr>
          <w:sz w:val="22"/>
          <w:szCs w:val="22"/>
        </w:rPr>
        <w:t xml:space="preserve">Destructive editing that permanently erases previous reasoning</w:t>
      </w:r>
    </w:p>
    <w:p>
      <w:pPr>
        <w:pStyle w:val="ListParagraph"/>
        <w:numPr>
          <w:ilvl w:val="0"/>
          <w:numId w:val="2"/>
        </w:numPr>
      </w:pPr>
      <w:r>
        <w:rPr>
          <w:sz w:val="22"/>
          <w:szCs w:val="22"/>
        </w:rPr>
        <w:t xml:space="preserve">Inability to visualize how beliefs evolved over time</w:t>
      </w:r>
    </w:p>
    <w:p>
      <w:pPr>
        <w:pStyle w:val="Heading3"/>
      </w:pPr>
      <w:r>
        <w:t xml:space="preserve">The Cognitive Versioning Thesis</w:t>
      </w:r>
    </w:p>
    <w:p>
      <w:pPr>
        <w:spacing w:after="240"/>
      </w:pPr>
      <w:r>
        <w:rPr>
          <w:sz w:val="22"/>
          <w:szCs w:val="22"/>
        </w:rPr>
        <w:t xml:space="preserve">Intellectual work is inherently non-linear and iterative. A researcher doesn't move from Error A to Truth B; they explore Hypothesis X, encounter contradictory Evidence Y, branch into Hypothesis Z, and synthesize elements into a final conclusion.</w:t>
      </w:r>
    </w:p>
    <w:p>
      <w:pPr>
        <w:spacing w:after="480"/>
      </w:pPr>
      <w:r>
        <w:rPr>
          <w:sz w:val="22"/>
          <w:szCs w:val="22"/>
        </w:rPr>
        <w:t xml:space="preserve">Software engineering has solved this complexity through Version Control Systems (VCS) like Git, which enable branching, merging, and diff visualization. Thesis applies these principles to prose, creating what we call 'cognitive versioning'—a system that reveals not just what you believe, but why you abandoned previous beliefs.</w:t>
      </w:r>
    </w:p>
    <w:p>
      <w:pPr>
        <w:pStyle w:val="Heading2"/>
      </w:pPr>
      <w:r>
        <w:t xml:space="preserve">1.2 The Modal Editing Imperative</w:t>
      </w:r>
    </w:p>
    <w:p>
      <w:pPr>
        <w:pStyle w:val="Heading3"/>
      </w:pPr>
      <w:r>
        <w:t xml:space="preserve">Why Modal Interaction?</w:t>
      </w:r>
    </w:p>
    <w:p>
      <w:pPr>
        <w:spacing w:after="240"/>
      </w:pPr>
      <w:r>
        <w:rPr>
          <w:sz w:val="22"/>
          <w:szCs w:val="22"/>
        </w:rPr>
        <w:t xml:space="preserve">Modal editing separates interaction into distinct states (Insert, Edit, Visual), each optimized for specific tasks. For Thesis, this is not an aesthetic choice but a functional requirement that enables:</w:t>
      </w:r>
    </w:p>
    <w:p>
      <w:pPr>
        <w:pStyle w:val="ListParagraph"/>
        <w:numPr>
          <w:ilvl w:val="0"/>
          <w:numId w:val="2"/>
        </w:numPr>
      </w:pPr>
      <w:r>
        <w:rPr>
          <w:sz w:val="22"/>
          <w:szCs w:val="22"/>
        </w:rPr>
        <w:t xml:space="preserve">Sentence-level operations with single keystrokes (e.g., 'das' to delete a sentence)</w:t>
      </w:r>
    </w:p>
    <w:p>
      <w:pPr>
        <w:pStyle w:val="ListParagraph"/>
        <w:numPr>
          <w:ilvl w:val="0"/>
          <w:numId w:val="2"/>
        </w:numPr>
      </w:pPr>
      <w:r>
        <w:rPr>
          <w:sz w:val="22"/>
          <w:szCs w:val="22"/>
        </w:rPr>
        <w:t xml:space="preserve">Reduced friction in editing, encouraging fearless refinement</w:t>
      </w:r>
    </w:p>
    <w:p>
      <w:pPr>
        <w:pStyle w:val="ListParagraph"/>
        <w:numPr>
          <w:ilvl w:val="0"/>
          <w:numId w:val="2"/>
        </w:numPr>
      </w:pPr>
      <w:r>
        <w:rPr>
          <w:sz w:val="22"/>
          <w:szCs w:val="22"/>
        </w:rPr>
        <w:t xml:space="preserve">Explicit separation between capture (Insert Mode) and refinement (Edit Mode)</w:t>
      </w:r>
    </w:p>
    <w:p>
      <w:pPr>
        <w:pStyle w:val="ListParagraph"/>
        <w:numPr>
          <w:ilvl w:val="0"/>
          <w:numId w:val="2"/>
        </w:numPr>
      </w:pPr>
      <w:r>
        <w:rPr>
          <w:sz w:val="22"/>
          <w:szCs w:val="22"/>
        </w:rPr>
        <w:t xml:space="preserve">Semantic transactions that generate meaningful version histories</w:t>
      </w:r>
    </w:p>
    <w:p>
      <w:pPr>
        <w:pStyle w:val="Heading3"/>
      </w:pPr>
      <w:r>
        <w:t xml:space="preserve">The Speed Bump Effect</w:t>
      </w:r>
    </w:p>
    <w:p>
      <w:pPr>
        <w:spacing w:after="480"/>
      </w:pPr>
      <w:r>
        <w:rPr>
          <w:sz w:val="22"/>
          <w:szCs w:val="22"/>
        </w:rPr>
        <w:t xml:space="preserve">Requiring an explicit mode switch to edit text creates deliberation. It subtly discourages mindless accumulation and encourages reading and reviewing. This cognitive 'speed bump' aligns with Thesis's goal of refinement over capture, shifting users from 'Capturer' to 'Editor' mindset.</w:t>
      </w:r>
    </w:p>
    <w:p>
      <w:pPr>
        <w:pStyle w:val="Heading2"/>
      </w:pPr>
      <w:r>
        <w:t xml:space="preserve">1.3 Sentence-Level Granularity</w:t>
      </w:r>
    </w:p>
    <w:p>
      <w:pPr>
        <w:pStyle w:val="Heading3"/>
      </w:pPr>
      <w:r>
        <w:t xml:space="preserve">The Sentence as Atomic Unit</w:t>
      </w:r>
    </w:p>
    <w:p>
      <w:pPr>
        <w:spacing w:after="240"/>
      </w:pPr>
      <w:r>
        <w:rPr>
          <w:sz w:val="22"/>
          <w:szCs w:val="22"/>
        </w:rPr>
        <w:t xml:space="preserve">While words are the atoms of syntax, sentences are the atoms of thought. A belief requires a proposition, which is structurally a sentence. Thesis enforces this granularity:</w:t>
      </w:r>
    </w:p>
    <w:p>
      <w:pPr>
        <w:pStyle w:val="ListParagraph"/>
        <w:numPr>
          <w:ilvl w:val="0"/>
          <w:numId w:val="2"/>
        </w:numPr>
      </w:pPr>
      <w:r>
        <w:rPr>
          <w:sz w:val="22"/>
          <w:szCs w:val="22"/>
        </w:rPr>
        <w:t xml:space="preserve">Navigation moves sentence-by-sentence, not character-by-character</w:t>
      </w:r>
    </w:p>
    <w:p>
      <w:pPr>
        <w:pStyle w:val="ListParagraph"/>
        <w:numPr>
          <w:ilvl w:val="0"/>
          <w:numId w:val="2"/>
        </w:numPr>
      </w:pPr>
      <w:r>
        <w:rPr>
          <w:sz w:val="22"/>
          <w:szCs w:val="22"/>
        </w:rPr>
        <w:t xml:space="preserve">Diff engines compare semantic changes in whole sentences</w:t>
      </w:r>
    </w:p>
    <w:p>
      <w:pPr>
        <w:pStyle w:val="ListParagraph"/>
        <w:numPr>
          <w:ilvl w:val="0"/>
          <w:numId w:val="2"/>
        </w:numPr>
      </w:pPr>
      <w:r>
        <w:rPr>
          <w:sz w:val="22"/>
          <w:szCs w:val="22"/>
        </w:rPr>
        <w:t xml:space="preserve">Version history tracks proposition-level modifications</w:t>
      </w:r>
    </w:p>
    <w:p>
      <w:pPr>
        <w:pStyle w:val="ListParagraph"/>
        <w:numPr>
          <w:ilvl w:val="0"/>
          <w:numId w:val="2"/>
        </w:numPr>
      </w:pPr>
      <w:r>
        <w:rPr>
          <w:sz w:val="22"/>
          <w:szCs w:val="22"/>
        </w:rPr>
        <w:t xml:space="preserve">All commands operate on complete semantic units</w:t>
      </w:r>
    </w:p>
    <w:p>
      <w:pPr>
        <w:spacing w:after="480"/>
      </w:pPr>
      <w:r>
        <w:rPr>
          <w:sz w:val="22"/>
          <w:szCs w:val="22"/>
        </w:rPr>
        <w:t xml:space="preserve">This aligns with professional editing standards where the focus is on structure, clarity, and flow rather than mere proofreading.</w:t>
      </w:r>
    </w:p>
    <w:r>
      <w:br w:type="page"/>
    </w:r>
    <w:p>
      <w:pPr>
        <w:pStyle w:val="Heading1"/>
      </w:pPr>
      <w:r>
        <w:t xml:space="preserve">Part 2: Modal Editing + Version Control Synergy</w:t>
      </w:r>
    </w:p>
    <w:p>
      <w:pPr>
        <w:pStyle w:val="Heading2"/>
      </w:pPr>
      <w:r>
        <w:t xml:space="preserve">2.1 Why These Features Work Together</w:t>
      </w:r>
    </w:p>
    <w:p>
      <w:pPr>
        <w:spacing w:after="240"/>
      </w:pPr>
      <w:r>
        <w:rPr>
          <w:sz w:val="22"/>
          <w:szCs w:val="22"/>
        </w:rPr>
        <w:t xml:space="preserve">The combination of modal editing and version control creates emergent properties that neither feature alone could achieve:</w:t>
      </w:r>
    </w:p>
    <w:p>
      <w:pPr>
        <w:pStyle w:val="Heading3"/>
      </w:pPr>
      <w:r>
        <w:t xml:space="preserve">Semantic Granularity Alignment</w:t>
      </w:r>
    </w:p>
    <w:p>
      <w:pPr>
        <w:shd w:fill="F5F5F5" w:val="clear"/>
        <w:spacing w:before="120" w:after="120"/>
      </w:pPr>
      <w:r>
        <w:rPr>
          <w:rFonts w:ascii="Courier New" w:cs="Courier New" w:eastAsia="Courier New" w:hAnsi="Courier New"/>
          <w:sz w:val="20"/>
          <w:szCs w:val="20"/>
        </w:rPr>
        <w:t xml:space="preserve">Modal command: 'das' (delete around sentence)
→ Creates atomic change: "Deleted sentence: 'X'"
→ Version history: semantic unit removed
vs. traditional editing:
→ Backspace 47 times
→ Version history: 47 character deletions (meaningless)</w:t>
      </w:r>
    </w:p>
    <w:p>
      <w:pPr>
        <w:spacing w:before="240" w:after="480"/>
      </w:pPr>
      <w:r>
        <w:rPr>
          <w:sz w:val="22"/>
          <w:szCs w:val="22"/>
        </w:rPr>
        <w:t xml:space="preserve">Modal commands operating at sentence level create clean, semantic diffs instead of character-level noise.</w:t>
      </w:r>
    </w:p>
    <w:p>
      <w:pPr>
        <w:pStyle w:val="Heading3"/>
      </w:pPr>
      <w:r>
        <w:t xml:space="preserve">Transactional Discipline</w:t>
      </w:r>
    </w:p>
    <w:p>
      <w:pPr>
        <w:spacing w:after="240"/>
      </w:pPr>
      <w:r>
        <w:rPr>
          <w:sz w:val="22"/>
          <w:szCs w:val="22"/>
        </w:rPr>
        <w:t xml:space="preserve">Each modal command is a discrete, nameable operation:</w:t>
      </w:r>
    </w:p>
    <w:p>
      <w:pPr>
        <w:pStyle w:val="ListParagraph"/>
        <w:numPr>
          <w:ilvl w:val="0"/>
          <w:numId w:val="2"/>
        </w:numPr>
      </w:pPr>
      <w:r>
        <w:rPr>
          <w:sz w:val="22"/>
          <w:szCs w:val="22"/>
        </w:rPr>
        <w:t xml:space="preserve">'ds' (delete sentence) → Clear deletion transaction</w:t>
      </w:r>
    </w:p>
    <w:p>
      <w:pPr>
        <w:pStyle w:val="ListParagraph"/>
        <w:numPr>
          <w:ilvl w:val="0"/>
          <w:numId w:val="2"/>
        </w:numPr>
      </w:pPr>
      <w:r>
        <w:rPr>
          <w:sz w:val="22"/>
          <w:szCs w:val="22"/>
        </w:rPr>
        <w:t xml:space="preserve">'cs' (change sentence) → Clear replacement transaction</w:t>
      </w:r>
    </w:p>
    <w:p>
      <w:pPr>
        <w:pStyle w:val="ListParagraph"/>
        <w:numPr>
          <w:ilvl w:val="0"/>
          <w:numId w:val="2"/>
        </w:numPr>
      </w:pPr>
      <w:r>
        <w:rPr>
          <w:sz w:val="22"/>
          <w:szCs w:val="22"/>
        </w:rPr>
        <w:t xml:space="preserve">'as' (append sentence) → Clear insertion transaction</w:t>
      </w:r>
    </w:p>
    <w:p>
      <w:pPr>
        <w:spacing w:before="240" w:after="480"/>
      </w:pPr>
      <w:r>
        <w:rPr>
          <w:sz w:val="22"/>
          <w:szCs w:val="22"/>
        </w:rPr>
        <w:t xml:space="preserve">This creates database-style editing where each modification has clear before/after states, generating self-documenting version histories.</w:t>
      </w:r>
    </w:p>
    <w:p>
      <w:pPr>
        <w:pStyle w:val="Heading3"/>
      </w:pPr>
      <w:r>
        <w:t xml:space="preserve">Mental Model Transfer</w:t>
      </w:r>
    </w:p>
    <w:p>
      <w:pPr>
        <w:spacing w:after="240"/>
      </w:pPr>
      <w:r>
        <w:rPr>
          <w:sz w:val="22"/>
          <w:szCs w:val="22"/>
        </w:rPr>
        <w:t xml:space="preserve">Users who learn modal commands for editing can use similar patterns for version control:</w:t>
      </w:r>
    </w:p>
    <w:p>
      <w:pPr>
        <w:shd w:fill="F5F5F5" w:val="clear"/>
        <w:spacing w:before="120" w:after="120"/>
      </w:pPr>
      <w:r>
        <w:rPr>
          <w:rFonts w:ascii="Courier New" w:cs="Courier New" w:eastAsia="Courier New" w:hAnsi="Courier New"/>
          <w:sz w:val="20"/>
          <w:szCs w:val="20"/>
        </w:rPr>
        <w:t xml:space="preserve">]c - next change in diff
[c - previous change
:history - show version tree
:branch - create new exploration path
:merge - combine branches</w:t>
      </w:r>
    </w:p>
    <w:p>
      <w:pPr>
        <w:spacing w:before="240" w:after="480"/>
      </w:pPr>
      <w:r>
        <w:rPr>
          <w:sz w:val="22"/>
          <w:szCs w:val="22"/>
        </w:rPr>
        <w:t xml:space="preserve">The mental model is consistent across the entire application.</w:t>
      </w:r>
    </w:p>
    <w:p>
      <w:pPr>
        <w:pStyle w:val="Heading2"/>
      </w:pPr>
      <w:r>
        <w:t xml:space="preserve">2.2 Critical Design Challenges</w:t>
      </w:r>
    </w:p>
    <w:p>
      <w:pPr>
        <w:pStyle w:val="Heading3"/>
      </w:pPr>
      <w:r>
        <w:t xml:space="preserve">Insert Mode Versioning</w:t>
      </w:r>
    </w:p>
    <w:p>
      <w:pPr>
        <w:spacing w:after="240"/>
      </w:pPr>
      <w:r>
        <w:rPr>
          <w:sz w:val="22"/>
          <w:szCs w:val="22"/>
        </w:rPr>
        <w:t xml:space="preserve">Challenge: When users type freely in Insert Mode, should changes be tracked character-by-character (defeating semantic goals) or only on mode exit?</w:t>
      </w:r>
    </w:p>
    <w:p>
      <w:pPr>
        <w:spacing w:after="120"/>
      </w:pPr>
      <w:r>
        <w:rPr>
          <w:b/>
          <w:bCs/>
          <w:sz w:val="22"/>
          <w:szCs w:val="22"/>
        </w:rPr>
        <w:t xml:space="preserve">Solution:</w:t>
      </w:r>
    </w:p>
    <w:p>
      <w:pPr>
        <w:pStyle w:val="ListParagraph"/>
        <w:numPr>
          <w:ilvl w:val="0"/>
          <w:numId w:val="2"/>
        </w:numPr>
      </w:pPr>
      <w:r>
        <w:rPr>
          <w:sz w:val="22"/>
          <w:szCs w:val="22"/>
        </w:rPr>
        <w:t xml:space="preserve">Treat Insert Mode as 'working draft' state</w:t>
      </w:r>
    </w:p>
    <w:p>
      <w:pPr>
        <w:pStyle w:val="ListParagraph"/>
        <w:numPr>
          <w:ilvl w:val="0"/>
          <w:numId w:val="2"/>
        </w:numPr>
      </w:pPr>
      <w:r>
        <w:rPr>
          <w:sz w:val="22"/>
          <w:szCs w:val="22"/>
        </w:rPr>
        <w:t xml:space="preserve">Create auto-checkpoint on ESC (mode exit)</w:t>
      </w:r>
    </w:p>
    <w:p>
      <w:pPr>
        <w:pStyle w:val="ListParagraph"/>
        <w:numPr>
          <w:ilvl w:val="0"/>
          <w:numId w:val="2"/>
        </w:numPr>
      </w:pPr>
      <w:r>
        <w:rPr>
          <w:sz w:val="22"/>
          <w:szCs w:val="22"/>
        </w:rPr>
        <w:t xml:space="preserve">Track entire insertion as single semantic unit</w:t>
      </w:r>
    </w:p>
    <w:p>
      <w:pPr>
        <w:pStyle w:val="ListParagraph"/>
        <w:numPr>
          <w:ilvl w:val="0"/>
          <w:numId w:val="2"/>
        </w:numPr>
      </w:pPr>
      <w:r>
        <w:rPr>
          <w:sz w:val="22"/>
          <w:szCs w:val="22"/>
        </w:rPr>
        <w:t xml:space="preserve">Preserve safety net while maintaining clean history</w:t>
      </w:r>
    </w:p>
    <w:p>
      <w:pPr>
        <w:pStyle w:val="Heading3"/>
      </w:pPr>
      <w:r>
        <w:t xml:space="preserve">Change vs. Delete Semantics</w:t>
      </w:r>
    </w:p>
    <w:p>
      <w:pPr>
        <w:spacing w:after="240"/>
      </w:pPr>
      <w:r>
        <w:rPr>
          <w:sz w:val="22"/>
          <w:szCs w:val="22"/>
        </w:rPr>
        <w:t xml:space="preserve">Challenge: Should 'change sentence' (cas) be tracked as modification or as delete + insert?</w:t>
      </w:r>
    </w:p>
    <w:p>
      <w:pPr>
        <w:spacing w:after="120"/>
      </w:pPr>
      <w:r>
        <w:rPr>
          <w:b/>
          <w:bCs/>
          <w:sz w:val="22"/>
          <w:szCs w:val="22"/>
        </w:rPr>
        <w:t xml:space="preserve">Recommendation: Atomic Replacement</w:t>
      </w:r>
    </w:p>
    <w:p>
      <w:pPr>
        <w:shd w:fill="F5F5F5" w:val="clear"/>
        <w:spacing w:before="120" w:after="120"/>
      </w:pPr>
      <w:r>
        <w:rPr>
          <w:rFonts w:ascii="Courier New" w:cs="Courier New" w:eastAsia="Courier New" w:hAnsi="Courier New"/>
          <w:sz w:val="20"/>
          <w:szCs w:val="20"/>
        </w:rPr>
        <w:t xml:space="preserve">Before: "Centralized systems are more efficient."
Change command (cas) executed
After: "Distributed systems are more resilient."
Version history shows:
- [DELETED] "Centralized systems are more efficient."
- [ADDED] "Distributed systems are more resilient."</w:t>
      </w:r>
    </w:p>
    <w:p>
      <w:pPr>
        <w:spacing w:before="240" w:after="480"/>
      </w:pPr>
      <w:r>
        <w:rPr>
          <w:sz w:val="22"/>
          <w:szCs w:val="22"/>
        </w:rPr>
        <w:t xml:space="preserve">This reveals intellectual development (changing position) more clearly than showing it as a 'modification'.</w:t>
      </w:r>
    </w:p>
    <w:p>
      <w:pPr>
        <w:pStyle w:val="Heading3"/>
      </w:pPr>
      <w:r>
        <w:t xml:space="preserve">Workflow Transitions</w:t>
      </w:r>
    </w:p>
    <w:p>
      <w:pPr>
        <w:spacing w:after="240"/>
      </w:pPr>
      <w:r>
        <w:rPr>
          <w:sz w:val="22"/>
          <w:szCs w:val="22"/>
        </w:rPr>
        <w:t xml:space="preserve">Modal editing excels at surgical edits but may feel restrictive during exploratory writing. The solution is a graduated workflow:</w:t>
      </w:r>
    </w:p>
    <w:p>
      <w:pPr>
        <w:shd w:fill="F5F5F5" w:val="clear"/>
        <w:spacing w:before="120" w:after="120"/>
      </w:pPr>
      <w:r>
        <w:rPr>
          <w:rFonts w:ascii="Courier New" w:cs="Courier New" w:eastAsia="Courier New" w:hAnsi="Courier New"/>
          <w:sz w:val="20"/>
          <w:szCs w:val="20"/>
        </w:rPr>
        <w:t xml:space="preserve">Phase 1: FREE TEXT MODE
→ Unrestricted capture, no modal constraints
→ Focus: Get ideas down
Phase 2: ESC → Save as First Draft
→ Transition point, commits initial state
Phase 3: EDIT MODE
→ Modal commands for refinement
→ Focus: Develop and refine arguments</w:t>
      </w:r>
    </w:p>
    <w:p>
      <w:pPr>
        <w:spacing w:before="240" w:after="480"/>
      </w:pPr>
      <w:r>
        <w:rPr>
          <w:sz w:val="22"/>
          <w:szCs w:val="22"/>
        </w:rPr>
        <w:t xml:space="preserve">This honors both capture and evolution needs while maintaining clean version semantics.</w:t>
      </w:r>
    </w:p>
    <w:r>
      <w:br w:type="page"/>
    </w:r>
    <w:p>
      <w:pPr>
        <w:pStyle w:val="Heading1"/>
      </w:pPr>
      <w:r>
        <w:t xml:space="preserve">Part 3: Modal Command System Specification</w:t>
      </w:r>
    </w:p>
    <w:p>
      <w:pPr>
        <w:pStyle w:val="Heading2"/>
      </w:pPr>
      <w:r>
        <w:t xml:space="preserve">3.1 Design Principles for Commands</w:t>
      </w:r>
    </w:p>
    <w:p>
      <w:pPr>
        <w:pStyle w:val="Heading3"/>
      </w:pPr>
      <w:r>
        <w:t xml:space="preserve">Principle 1: Authorial Intent Over Technical Operations</w:t>
      </w:r>
    </w:p>
    <w:p>
      <w:pPr>
        <w:shd w:fill="F5F5F5" w:val="clear"/>
        <w:spacing w:before="120" w:after="120"/>
      </w:pPr>
      <w:r>
        <w:rPr>
          <w:rFonts w:ascii="Courier New" w:cs="Courier New" w:eastAsia="Courier New" w:hAnsi="Courier New"/>
          <w:sz w:val="20"/>
          <w:szCs w:val="20"/>
        </w:rPr>
        <w:t xml:space="preserve">❌ Bad (technical): dd - delete line (formatting artifact)
✅ Good (semantic): ds - delete sentence (thought unit)</w:t>
      </w:r>
    </w:p>
    <w:p>
      <w:pPr>
        <w:spacing w:before="240" w:after="480"/>
      </w:pPr>
      <w:r>
        <w:rPr>
          <w:sz w:val="22"/>
          <w:szCs w:val="22"/>
        </w:rPr>
        <w:t xml:space="preserve">Commands map to meaningful units of thought, not arbitrary technical constructs.</w:t>
      </w:r>
    </w:p>
    <w:p>
      <w:pPr>
        <w:pStyle w:val="Heading3"/>
      </w:pPr>
      <w:r>
        <w:t xml:space="preserve">Principle 2: Self-Documenting History</w:t>
      </w:r>
    </w:p>
    <w:p>
      <w:pPr>
        <w:spacing w:after="240"/>
      </w:pPr>
      <w:r>
        <w:rPr>
          <w:sz w:val="22"/>
          <w:szCs w:val="22"/>
        </w:rPr>
        <w:t xml:space="preserve">Every command should generate version history that reads as intellectual narrative:</w:t>
      </w:r>
    </w:p>
    <w:p>
      <w:pPr>
        <w:shd w:fill="F5F5F5" w:val="clear"/>
        <w:spacing w:before="120" w:after="120"/>
      </w:pPr>
      <w:r>
        <w:rPr>
          <w:rFonts w:ascii="Courier New" w:cs="Courier New" w:eastAsia="Courier New" w:hAnsi="Courier New"/>
          <w:sz w:val="20"/>
          <w:szCs w:val="20"/>
        </w:rPr>
        <w:t xml:space="preserve">[REPLACED] Sentence 3
- Old: "Centralized systems are more efficient."
+ New: "Distributed systems offer resilience."
vs. unclear history:
[DELETED] Words: "Centralized systems are" (grammatically broken)</w:t>
      </w:r>
    </w:p>
    <w:p>
      <w:pPr>
        <w:spacing w:before="240" w:after="480"/>
      </w:pPr>
      <w:r>
        <w:rPr>
          <w:sz w:val="22"/>
          <w:szCs w:val="22"/>
        </w:rPr>
        <w:t xml:space="preserve">Only allow operations on complete semantic units.</w:t>
      </w:r>
    </w:p>
    <w:p>
      <w:pPr>
        <w:pStyle w:val="Heading3"/>
      </w:pPr>
      <w:r>
        <w:t xml:space="preserve">Principle 3: Replace vs. Refine Distinction</w:t>
      </w:r>
    </w:p>
    <w:p>
      <w:pPr>
        <w:spacing w:after="240"/>
      </w:pPr>
      <w:r>
        <w:rPr>
          <w:sz w:val="22"/>
          <w:szCs w:val="22"/>
        </w:rPr>
        <w:t xml:space="preserve">Distinguish between changing ideas and improving expression:</w:t>
      </w:r>
    </w:p>
    <w:p>
      <w:pPr>
        <w:shd w:fill="F5F5F5" w:val="clear"/>
        <w:spacing w:before="120" w:after="120"/>
      </w:pPr>
      <w:r>
        <w:rPr>
          <w:rFonts w:ascii="Courier New" w:cs="Courier New" w:eastAsia="Courier New" w:hAnsi="Courier New"/>
          <w:sz w:val="20"/>
          <w:szCs w:val="20"/>
        </w:rPr>
        <w:t xml:space="preserve">REPLACE (changed my mind):
cs - change sentence
→ [REPLACED] Old idea → New idea
REFINE (improved wording):
rs - refine sentence
→ [REFINED] Same idea, better expression</w:t>
      </w:r>
    </w:p>
    <w:p>
      <w:pPr>
        <w:spacing w:before="240" w:after="480"/>
      </w:pPr>
      <w:r>
        <w:rPr>
          <w:sz w:val="22"/>
          <w:szCs w:val="22"/>
        </w:rPr>
        <w:t xml:space="preserve">This semantic distinction enriches version metadata and enables different visualizations (red edges for replacements, blue for refinements).</w:t>
      </w:r>
    </w:p>
    <w:p>
      <w:pPr>
        <w:pStyle w:val="Heading3"/>
      </w:pPr>
      <w:r>
        <w:t xml:space="preserve">Principle 4: Support Authorial Patterns</w:t>
      </w:r>
    </w:p>
    <w:p>
      <w:pPr>
        <w:spacing w:after="480"/>
      </w:pPr>
      <w:r>
        <w:rPr>
          <w:sz w:val="22"/>
          <w:szCs w:val="22"/>
        </w:rPr>
        <w:t xml:space="preserve">Commands should reflect how academic and analytical writing actually evolves, including explicit support for argumentative structure.</w:t>
      </w:r>
    </w:p>
    <w:p>
      <w:pPr>
        <w:pStyle w:val="Heading2"/>
      </w:pPr>
      <w:r>
        <w:t xml:space="preserve">3.2 Complete Command Reference</w:t>
      </w:r>
    </w:p>
    <w:p>
      <w:pPr>
        <w:pStyle w:val="Heading3"/>
      </w:pPr>
      <w:r>
        <w:t xml:space="preserve">FREE TEXT MODE</w:t>
      </w:r>
    </w:p>
    <w:p>
      <w:pPr>
        <w:shd w:fill="F5F5F5" w:val="clear"/>
        <w:spacing w:before="120" w:after="120"/>
      </w:pPr>
      <w:r>
        <w:rPr>
          <w:rFonts w:ascii="Courier New" w:cs="Courier New" w:eastAsia="Courier New" w:hAnsi="Courier New"/>
          <w:sz w:val="20"/>
          <w:szCs w:val="20"/>
        </w:rPr>
        <w:t xml:space="preserve">Purpose: Unrestricted initial capture
Behavior: Standard text editing, no modal constraints
Exit: ESC → Prompts "Save as first draft?"</w:t>
      </w:r>
    </w:p>
    <w:p>
      <w:pPr>
        <w:spacing w:after="240"/>
      </w:pPr>
      <w:r>
        <w:rPr>
          <w:sz w:val="22"/>
          <w:szCs w:val="22"/>
        </w:rPr>
        <w:t xml:space="preserve"/>
      </w:r>
    </w:p>
    <w:p>
      <w:pPr>
        <w:pStyle w:val="Heading3"/>
      </w:pPr>
      <w:r>
        <w:t xml:space="preserve">EDIT MODE</w:t>
      </w:r>
    </w:p>
    <w:p>
      <w:pPr>
        <w:spacing w:after="120"/>
      </w:pPr>
      <w:r>
        <w:rPr>
          <w:b/>
          <w:bCs/>
          <w:sz w:val="22"/>
          <w:szCs w:val="22"/>
        </w:rPr>
        <w:t xml:space="preserve">Navigation Commands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333333333333336%"/>
            <w:tcBorders>
              <w:top w:val="single" w:color="CCCCCC" w:sz="1"/>
              <w:left w:val="single" w:color="CCCCCC" w:sz="1"/>
              <w:bottom w:val="single" w:color="CCCCCC" w:sz="1"/>
              <w:right w:val="single" w:color="CCCCCC" w:sz="1"/>
            </w:tcBorders>
            <w:shd w:fill="4A90E2" w:val="clear"/>
            <w:tcMar>
              <w:top w:type="dxa" w:w="80"/>
              <w:left w:type="dxa" w:w="120"/>
              <w:bottom w:type="dxa" w:w="80"/>
              <w:right w:type="dxa" w:w="120"/>
            </w:tcMar>
          </w:tcPr>
          <w:p>
            <w:r>
              <w:rPr>
                <w:b/>
                <w:bCs/>
                <w:color w:val="FFFFFF"/>
                <w:sz w:val="22"/>
                <w:szCs w:val="22"/>
              </w:rPr>
              <w:t xml:space="preserve">Command</w:t>
            </w:r>
          </w:p>
        </w:tc>
        <w:tc>
          <w:tcPr>
            <w:tcW w:type="pct" w:w="33.333333333333336%"/>
            <w:tcBorders>
              <w:top w:val="single" w:color="CCCCCC" w:sz="1"/>
              <w:left w:val="single" w:color="CCCCCC" w:sz="1"/>
              <w:bottom w:val="single" w:color="CCCCCC" w:sz="1"/>
              <w:right w:val="single" w:color="CCCCCC" w:sz="1"/>
            </w:tcBorders>
            <w:shd w:fill="4A90E2" w:val="clear"/>
            <w:tcMar>
              <w:top w:type="dxa" w:w="80"/>
              <w:left w:type="dxa" w:w="120"/>
              <w:bottom w:type="dxa" w:w="80"/>
              <w:right w:type="dxa" w:w="120"/>
            </w:tcMar>
          </w:tcPr>
          <w:p>
            <w:r>
              <w:rPr>
                <w:b/>
                <w:bCs/>
                <w:color w:val="FFFFFF"/>
                <w:sz w:val="22"/>
                <w:szCs w:val="22"/>
              </w:rPr>
              <w:t xml:space="preserve">Action</w:t>
            </w:r>
          </w:p>
        </w:tc>
        <w:tc>
          <w:tcPr>
            <w:tcW w:type="pct" w:w="33.333333333333336%"/>
            <w:tcBorders>
              <w:top w:val="single" w:color="CCCCCC" w:sz="1"/>
              <w:left w:val="single" w:color="CCCCCC" w:sz="1"/>
              <w:bottom w:val="single" w:color="CCCCCC" w:sz="1"/>
              <w:right w:val="single" w:color="CCCCCC" w:sz="1"/>
            </w:tcBorders>
            <w:shd w:fill="4A90E2" w:val="clear"/>
            <w:tcMar>
              <w:top w:type="dxa" w:w="80"/>
              <w:left w:type="dxa" w:w="120"/>
              <w:bottom w:type="dxa" w:w="80"/>
              <w:right w:type="dxa" w:w="120"/>
            </w:tcMar>
          </w:tcPr>
          <w:p>
            <w:r>
              <w:rPr>
                <w:b/>
                <w:bCs/>
                <w:color w:val="FFFFFF"/>
                <w:sz w:val="22"/>
                <w:szCs w:val="22"/>
              </w:rPr>
              <w:t xml:space="preserve">Granularity</w:t>
            </w:r>
          </w:p>
        </w:tc>
      </w:tr>
      <w:tr>
        <w:tc>
          <w:tcPr>
            <w:tcW w:type="pct" w:w="33.3333333333333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h</w:t>
            </w:r>
          </w:p>
        </w:tc>
        <w:tc>
          <w:tcPr>
            <w:tcW w:type="pct" w:w="33.3333333333333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Previous sentence</w:t>
            </w:r>
          </w:p>
        </w:tc>
        <w:tc>
          <w:tcPr>
            <w:tcW w:type="pct" w:w="33.3333333333333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Sentence</w:t>
            </w:r>
          </w:p>
        </w:tc>
      </w:tr>
      <w:tr>
        <w:tc>
          <w:tcPr>
            <w:tcW w:type="pct" w:w="33.3333333333333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l</w:t>
            </w:r>
          </w:p>
        </w:tc>
        <w:tc>
          <w:tcPr>
            <w:tcW w:type="pct" w:w="33.3333333333333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Next sentence</w:t>
            </w:r>
          </w:p>
        </w:tc>
        <w:tc>
          <w:tcPr>
            <w:tcW w:type="pct" w:w="33.3333333333333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Sentence</w:t>
            </w:r>
          </w:p>
        </w:tc>
      </w:tr>
      <w:tr>
        <w:tc>
          <w:tcPr>
            <w:tcW w:type="pct" w:w="33.3333333333333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j</w:t>
            </w:r>
          </w:p>
        </w:tc>
        <w:tc>
          <w:tcPr>
            <w:tcW w:type="pct" w:w="33.3333333333333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Next paragraph</w:t>
            </w:r>
          </w:p>
        </w:tc>
        <w:tc>
          <w:tcPr>
            <w:tcW w:type="pct" w:w="33.3333333333333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Paragraph</w:t>
            </w:r>
          </w:p>
        </w:tc>
      </w:tr>
      <w:tr>
        <w:tc>
          <w:tcPr>
            <w:tcW w:type="pct" w:w="33.3333333333333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k</w:t>
            </w:r>
          </w:p>
        </w:tc>
        <w:tc>
          <w:tcPr>
            <w:tcW w:type="pct" w:w="33.3333333333333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Previous paragraph</w:t>
            </w:r>
          </w:p>
        </w:tc>
        <w:tc>
          <w:tcPr>
            <w:tcW w:type="pct" w:w="33.3333333333333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Paragraph</w:t>
            </w:r>
          </w:p>
        </w:tc>
      </w:tr>
      <w:tr>
        <w:tc>
          <w:tcPr>
            <w:tcW w:type="pct" w:w="33.3333333333333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w:t>
            </w:r>
          </w:p>
        </w:tc>
        <w:tc>
          <w:tcPr>
            <w:tcW w:type="pct" w:w="33.3333333333333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Previous section</w:t>
            </w:r>
          </w:p>
        </w:tc>
        <w:tc>
          <w:tcPr>
            <w:tcW w:type="pct" w:w="33.3333333333333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Section</w:t>
            </w:r>
          </w:p>
        </w:tc>
      </w:tr>
      <w:tr>
        <w:tc>
          <w:tcPr>
            <w:tcW w:type="pct" w:w="33.3333333333333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w:t>
            </w:r>
          </w:p>
        </w:tc>
        <w:tc>
          <w:tcPr>
            <w:tcW w:type="pct" w:w="33.3333333333333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Next section</w:t>
            </w:r>
          </w:p>
        </w:tc>
        <w:tc>
          <w:tcPr>
            <w:tcW w:type="pct" w:w="33.3333333333333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Section</w:t>
            </w:r>
          </w:p>
        </w:tc>
      </w:tr>
      <w:tr>
        <w:tc>
          <w:tcPr>
            <w:tcW w:type="pct" w:w="33.3333333333333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w:t>
            </w:r>
          </w:p>
        </w:tc>
        <w:tc>
          <w:tcPr>
            <w:tcW w:type="pct" w:w="33.3333333333333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Search</w:t>
            </w:r>
          </w:p>
        </w:tc>
        <w:tc>
          <w:tcPr>
            <w:tcW w:type="pct" w:w="33.3333333333333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Document</w:t>
            </w:r>
          </w:p>
        </w:tc>
      </w:tr>
      <w:tr>
        <w:tc>
          <w:tcPr>
            <w:tcW w:type="pct" w:w="33.3333333333333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gg</w:t>
            </w:r>
          </w:p>
        </w:tc>
        <w:tc>
          <w:tcPr>
            <w:tcW w:type="pct" w:w="33.3333333333333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Jump to top</w:t>
            </w:r>
          </w:p>
        </w:tc>
        <w:tc>
          <w:tcPr>
            <w:tcW w:type="pct" w:w="33.3333333333333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Document</w:t>
            </w:r>
          </w:p>
        </w:tc>
      </w:tr>
      <w:tr>
        <w:tc>
          <w:tcPr>
            <w:tcW w:type="pct" w:w="33.3333333333333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G</w:t>
            </w:r>
          </w:p>
        </w:tc>
        <w:tc>
          <w:tcPr>
            <w:tcW w:type="pct" w:w="33.3333333333333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Jump to bottom</w:t>
            </w:r>
          </w:p>
        </w:tc>
        <w:tc>
          <w:tcPr>
            <w:tcW w:type="pct" w:w="33.3333333333333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Document</w:t>
            </w:r>
          </w:p>
        </w:tc>
      </w:tr>
    </w:tbl>
    <w:p>
      <w:pPr>
        <w:spacing w:before="360"/>
      </w:pPr>
      <w:r>
        <w:rPr>
          <w:sz w:val="22"/>
          <w:szCs w:val="22"/>
        </w:rPr>
        <w:t xml:space="preserve"/>
      </w:r>
    </w:p>
    <w:p>
      <w:pPr>
        <w:spacing w:after="120"/>
      </w:pPr>
      <w:r>
        <w:rPr>
          <w:b/>
          <w:bCs/>
          <w:sz w:val="22"/>
          <w:szCs w:val="22"/>
        </w:rPr>
        <w:t xml:space="preserve">Deletion Commands (Remove Ideas)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333333333333336%"/>
            <w:tcBorders>
              <w:top w:val="single" w:color="CCCCCC" w:sz="1"/>
              <w:left w:val="single" w:color="CCCCCC" w:sz="1"/>
              <w:bottom w:val="single" w:color="CCCCCC" w:sz="1"/>
              <w:right w:val="single" w:color="CCCCCC" w:sz="1"/>
            </w:tcBorders>
            <w:shd w:fill="4A90E2" w:val="clear"/>
            <w:tcMar>
              <w:top w:type="dxa" w:w="80"/>
              <w:left w:type="dxa" w:w="120"/>
              <w:bottom w:type="dxa" w:w="80"/>
              <w:right w:type="dxa" w:w="120"/>
            </w:tcMar>
          </w:tcPr>
          <w:p>
            <w:r>
              <w:rPr>
                <w:b/>
                <w:bCs/>
                <w:color w:val="FFFFFF"/>
                <w:sz w:val="22"/>
                <w:szCs w:val="22"/>
              </w:rPr>
              <w:t xml:space="preserve">Command</w:t>
            </w:r>
          </w:p>
        </w:tc>
        <w:tc>
          <w:tcPr>
            <w:tcW w:type="pct" w:w="33.333333333333336%"/>
            <w:tcBorders>
              <w:top w:val="single" w:color="CCCCCC" w:sz="1"/>
              <w:left w:val="single" w:color="CCCCCC" w:sz="1"/>
              <w:bottom w:val="single" w:color="CCCCCC" w:sz="1"/>
              <w:right w:val="single" w:color="CCCCCC" w:sz="1"/>
            </w:tcBorders>
            <w:shd w:fill="4A90E2" w:val="clear"/>
            <w:tcMar>
              <w:top w:type="dxa" w:w="80"/>
              <w:left w:type="dxa" w:w="120"/>
              <w:bottom w:type="dxa" w:w="80"/>
              <w:right w:type="dxa" w:w="120"/>
            </w:tcMar>
          </w:tcPr>
          <w:p>
            <w:r>
              <w:rPr>
                <w:b/>
                <w:bCs/>
                <w:color w:val="FFFFFF"/>
                <w:sz w:val="22"/>
                <w:szCs w:val="22"/>
              </w:rPr>
              <w:t xml:space="preserve">Action</w:t>
            </w:r>
          </w:p>
        </w:tc>
        <w:tc>
          <w:tcPr>
            <w:tcW w:type="pct" w:w="33.333333333333336%"/>
            <w:tcBorders>
              <w:top w:val="single" w:color="CCCCCC" w:sz="1"/>
              <w:left w:val="single" w:color="CCCCCC" w:sz="1"/>
              <w:bottom w:val="single" w:color="CCCCCC" w:sz="1"/>
              <w:right w:val="single" w:color="CCCCCC" w:sz="1"/>
            </w:tcBorders>
            <w:shd w:fill="4A90E2" w:val="clear"/>
            <w:tcMar>
              <w:top w:type="dxa" w:w="80"/>
              <w:left w:type="dxa" w:w="120"/>
              <w:bottom w:type="dxa" w:w="80"/>
              <w:right w:type="dxa" w:w="120"/>
            </w:tcMar>
          </w:tcPr>
          <w:p>
            <w:r>
              <w:rPr>
                <w:b/>
                <w:bCs/>
                <w:color w:val="FFFFFF"/>
                <w:sz w:val="22"/>
                <w:szCs w:val="22"/>
              </w:rPr>
              <w:t xml:space="preserve">Version History</w:t>
            </w:r>
          </w:p>
        </w:tc>
      </w:tr>
      <w:tr>
        <w:tc>
          <w:tcPr>
            <w:tcW w:type="pct" w:w="33.3333333333333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ds</w:t>
            </w:r>
          </w:p>
        </w:tc>
        <w:tc>
          <w:tcPr>
            <w:tcW w:type="pct" w:w="33.3333333333333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Delete sentence</w:t>
            </w:r>
          </w:p>
        </w:tc>
        <w:tc>
          <w:tcPr>
            <w:tcW w:type="pct" w:w="33.3333333333333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[DELETED] Sentence: "..."</w:t>
            </w:r>
          </w:p>
        </w:tc>
      </w:tr>
      <w:tr>
        <w:tc>
          <w:tcPr>
            <w:tcW w:type="pct" w:w="33.3333333333333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dp</w:t>
            </w:r>
          </w:p>
        </w:tc>
        <w:tc>
          <w:tcPr>
            <w:tcW w:type="pct" w:w="33.3333333333333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Delete paragraph</w:t>
            </w:r>
          </w:p>
        </w:tc>
        <w:tc>
          <w:tcPr>
            <w:tcW w:type="pct" w:w="33.3333333333333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[DELETED] Paragraph</w:t>
            </w:r>
          </w:p>
        </w:tc>
      </w:tr>
      <w:tr>
        <w:tc>
          <w:tcPr>
            <w:tcW w:type="pct" w:w="33.3333333333333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D</w:t>
            </w:r>
          </w:p>
        </w:tc>
        <w:tc>
          <w:tcPr>
            <w:tcW w:type="pct" w:w="33.3333333333333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Delete to end of paragraph</w:t>
            </w:r>
          </w:p>
        </w:tc>
        <w:tc>
          <w:tcPr>
            <w:tcW w:type="pct" w:w="33.3333333333333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[DELETED] Remainder: "..."</w:t>
            </w:r>
          </w:p>
        </w:tc>
      </w:tr>
      <w:tr>
        <w:tc>
          <w:tcPr>
            <w:tcW w:type="pct" w:w="33.3333333333333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dq</w:t>
            </w:r>
          </w:p>
        </w:tc>
        <w:tc>
          <w:tcPr>
            <w:tcW w:type="pct" w:w="33.3333333333333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Delete quote/citation</w:t>
            </w:r>
          </w:p>
        </w:tc>
        <w:tc>
          <w:tcPr>
            <w:tcW w:type="pct" w:w="33.3333333333333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[DELETED] Citation: "..."</w:t>
            </w:r>
          </w:p>
        </w:tc>
      </w:tr>
      <w:tr>
        <w:tc>
          <w:tcPr>
            <w:tcW w:type="pct" w:w="33.3333333333333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de</w:t>
            </w:r>
          </w:p>
        </w:tc>
        <w:tc>
          <w:tcPr>
            <w:tcW w:type="pct" w:w="33.3333333333333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Delete example</w:t>
            </w:r>
          </w:p>
        </w:tc>
        <w:tc>
          <w:tcPr>
            <w:tcW w:type="pct" w:w="33.3333333333333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[DELETED] Example: "..."</w:t>
            </w:r>
          </w:p>
        </w:tc>
      </w:tr>
    </w:tbl>
    <w:p>
      <w:pPr>
        <w:spacing w:before="360"/>
      </w:pPr>
      <w:r>
        <w:rPr>
          <w:sz w:val="22"/>
          <w:szCs w:val="22"/>
        </w:rPr>
        <w:t xml:space="preserve"/>
      </w:r>
    </w:p>
    <w:p>
      <w:pPr>
        <w:spacing w:after="120"/>
      </w:pPr>
      <w:r>
        <w:rPr>
          <w:b/>
          <w:bCs/>
          <w:sz w:val="22"/>
          <w:szCs w:val="22"/>
        </w:rPr>
        <w:t xml:space="preserve">Change Commands (Replace Ideas)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333333333333336%"/>
            <w:tcBorders>
              <w:top w:val="single" w:color="CCCCCC" w:sz="1"/>
              <w:left w:val="single" w:color="CCCCCC" w:sz="1"/>
              <w:bottom w:val="single" w:color="CCCCCC" w:sz="1"/>
              <w:right w:val="single" w:color="CCCCCC" w:sz="1"/>
            </w:tcBorders>
            <w:shd w:fill="4A90E2" w:val="clear"/>
            <w:tcMar>
              <w:top w:type="dxa" w:w="80"/>
              <w:left w:type="dxa" w:w="120"/>
              <w:bottom w:type="dxa" w:w="80"/>
              <w:right w:type="dxa" w:w="120"/>
            </w:tcMar>
          </w:tcPr>
          <w:p>
            <w:r>
              <w:rPr>
                <w:b/>
                <w:bCs/>
                <w:color w:val="FFFFFF"/>
                <w:sz w:val="22"/>
                <w:szCs w:val="22"/>
              </w:rPr>
              <w:t xml:space="preserve">Command</w:t>
            </w:r>
          </w:p>
        </w:tc>
        <w:tc>
          <w:tcPr>
            <w:tcW w:type="pct" w:w="33.333333333333336%"/>
            <w:tcBorders>
              <w:top w:val="single" w:color="CCCCCC" w:sz="1"/>
              <w:left w:val="single" w:color="CCCCCC" w:sz="1"/>
              <w:bottom w:val="single" w:color="CCCCCC" w:sz="1"/>
              <w:right w:val="single" w:color="CCCCCC" w:sz="1"/>
            </w:tcBorders>
            <w:shd w:fill="4A90E2" w:val="clear"/>
            <w:tcMar>
              <w:top w:type="dxa" w:w="80"/>
              <w:left w:type="dxa" w:w="120"/>
              <w:bottom w:type="dxa" w:w="80"/>
              <w:right w:type="dxa" w:w="120"/>
            </w:tcMar>
          </w:tcPr>
          <w:p>
            <w:r>
              <w:rPr>
                <w:b/>
                <w:bCs/>
                <w:color w:val="FFFFFF"/>
                <w:sz w:val="22"/>
                <w:szCs w:val="22"/>
              </w:rPr>
              <w:t xml:space="preserve">Action</w:t>
            </w:r>
          </w:p>
        </w:tc>
        <w:tc>
          <w:tcPr>
            <w:tcW w:type="pct" w:w="33.333333333333336%"/>
            <w:tcBorders>
              <w:top w:val="single" w:color="CCCCCC" w:sz="1"/>
              <w:left w:val="single" w:color="CCCCCC" w:sz="1"/>
              <w:bottom w:val="single" w:color="CCCCCC" w:sz="1"/>
              <w:right w:val="single" w:color="CCCCCC" w:sz="1"/>
            </w:tcBorders>
            <w:shd w:fill="4A90E2" w:val="clear"/>
            <w:tcMar>
              <w:top w:type="dxa" w:w="80"/>
              <w:left w:type="dxa" w:w="120"/>
              <w:bottom w:type="dxa" w:w="80"/>
              <w:right w:type="dxa" w:w="120"/>
            </w:tcMar>
          </w:tcPr>
          <w:p>
            <w:r>
              <w:rPr>
                <w:b/>
                <w:bCs/>
                <w:color w:val="FFFFFF"/>
                <w:sz w:val="22"/>
                <w:szCs w:val="22"/>
              </w:rPr>
              <w:t xml:space="preserve">Version History</w:t>
            </w:r>
          </w:p>
        </w:tc>
      </w:tr>
      <w:tr>
        <w:tc>
          <w:tcPr>
            <w:tcW w:type="pct" w:w="33.3333333333333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cs</w:t>
            </w:r>
          </w:p>
        </w:tc>
        <w:tc>
          <w:tcPr>
            <w:tcW w:type="pct" w:w="33.3333333333333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Change sentence</w:t>
            </w:r>
          </w:p>
        </w:tc>
        <w:tc>
          <w:tcPr>
            <w:tcW w:type="pct" w:w="33.3333333333333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[REPLACED] Sentence: old → new</w:t>
            </w:r>
          </w:p>
        </w:tc>
      </w:tr>
      <w:tr>
        <w:tc>
          <w:tcPr>
            <w:tcW w:type="pct" w:w="33.3333333333333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cp</w:t>
            </w:r>
          </w:p>
        </w:tc>
        <w:tc>
          <w:tcPr>
            <w:tcW w:type="pct" w:w="33.3333333333333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Change paragraph</w:t>
            </w:r>
          </w:p>
        </w:tc>
        <w:tc>
          <w:tcPr>
            <w:tcW w:type="pct" w:w="33.3333333333333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[REPLACED] Paragraph</w:t>
            </w:r>
          </w:p>
        </w:tc>
      </w:tr>
      <w:tr>
        <w:tc>
          <w:tcPr>
            <w:tcW w:type="pct" w:w="33.3333333333333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C</w:t>
            </w:r>
          </w:p>
        </w:tc>
        <w:tc>
          <w:tcPr>
            <w:tcW w:type="pct" w:w="33.3333333333333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Change to end</w:t>
            </w:r>
          </w:p>
        </w:tc>
        <w:tc>
          <w:tcPr>
            <w:tcW w:type="pct" w:w="33.3333333333333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[REPLACED] Remainder</w:t>
            </w:r>
          </w:p>
        </w:tc>
      </w:tr>
    </w:tbl>
    <w:p>
      <w:pPr>
        <w:spacing w:before="360"/>
      </w:pPr>
      <w:r>
        <w:rPr>
          <w:sz w:val="22"/>
          <w:szCs w:val="22"/>
        </w:rPr>
        <w:t xml:space="preserve"/>
      </w:r>
    </w:p>
    <w:p>
      <w:pPr>
        <w:spacing w:after="120"/>
      </w:pPr>
      <w:r>
        <w:rPr>
          <w:b/>
          <w:bCs/>
          <w:sz w:val="22"/>
          <w:szCs w:val="22"/>
        </w:rPr>
        <w:t xml:space="preserve">Insertion Commands (Add Ideas)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333333333333336%"/>
            <w:tcBorders>
              <w:top w:val="single" w:color="CCCCCC" w:sz="1"/>
              <w:left w:val="single" w:color="CCCCCC" w:sz="1"/>
              <w:bottom w:val="single" w:color="CCCCCC" w:sz="1"/>
              <w:right w:val="single" w:color="CCCCCC" w:sz="1"/>
            </w:tcBorders>
            <w:shd w:fill="4A90E2" w:val="clear"/>
            <w:tcMar>
              <w:top w:type="dxa" w:w="80"/>
              <w:left w:type="dxa" w:w="120"/>
              <w:bottom w:type="dxa" w:w="80"/>
              <w:right w:type="dxa" w:w="120"/>
            </w:tcMar>
          </w:tcPr>
          <w:p>
            <w:r>
              <w:rPr>
                <w:b/>
                <w:bCs/>
                <w:color w:val="FFFFFF"/>
                <w:sz w:val="22"/>
                <w:szCs w:val="22"/>
              </w:rPr>
              <w:t xml:space="preserve">Command</w:t>
            </w:r>
          </w:p>
        </w:tc>
        <w:tc>
          <w:tcPr>
            <w:tcW w:type="pct" w:w="33.333333333333336%"/>
            <w:tcBorders>
              <w:top w:val="single" w:color="CCCCCC" w:sz="1"/>
              <w:left w:val="single" w:color="CCCCCC" w:sz="1"/>
              <w:bottom w:val="single" w:color="CCCCCC" w:sz="1"/>
              <w:right w:val="single" w:color="CCCCCC" w:sz="1"/>
            </w:tcBorders>
            <w:shd w:fill="4A90E2" w:val="clear"/>
            <w:tcMar>
              <w:top w:type="dxa" w:w="80"/>
              <w:left w:type="dxa" w:w="120"/>
              <w:bottom w:type="dxa" w:w="80"/>
              <w:right w:type="dxa" w:w="120"/>
            </w:tcMar>
          </w:tcPr>
          <w:p>
            <w:r>
              <w:rPr>
                <w:b/>
                <w:bCs/>
                <w:color w:val="FFFFFF"/>
                <w:sz w:val="22"/>
                <w:szCs w:val="22"/>
              </w:rPr>
              <w:t xml:space="preserve">Action</w:t>
            </w:r>
          </w:p>
        </w:tc>
        <w:tc>
          <w:tcPr>
            <w:tcW w:type="pct" w:w="33.333333333333336%"/>
            <w:tcBorders>
              <w:top w:val="single" w:color="CCCCCC" w:sz="1"/>
              <w:left w:val="single" w:color="CCCCCC" w:sz="1"/>
              <w:bottom w:val="single" w:color="CCCCCC" w:sz="1"/>
              <w:right w:val="single" w:color="CCCCCC" w:sz="1"/>
            </w:tcBorders>
            <w:shd w:fill="4A90E2" w:val="clear"/>
            <w:tcMar>
              <w:top w:type="dxa" w:w="80"/>
              <w:left w:type="dxa" w:w="120"/>
              <w:bottom w:type="dxa" w:w="80"/>
              <w:right w:type="dxa" w:w="120"/>
            </w:tcMar>
          </w:tcPr>
          <w:p>
            <w:r>
              <w:rPr>
                <w:b/>
                <w:bCs/>
                <w:color w:val="FFFFFF"/>
                <w:sz w:val="22"/>
                <w:szCs w:val="22"/>
              </w:rPr>
              <w:t xml:space="preserve">Version History</w:t>
            </w:r>
          </w:p>
        </w:tc>
      </w:tr>
      <w:tr>
        <w:tc>
          <w:tcPr>
            <w:tcW w:type="pct" w:w="33.3333333333333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is</w:t>
            </w:r>
          </w:p>
        </w:tc>
        <w:tc>
          <w:tcPr>
            <w:tcW w:type="pct" w:w="33.3333333333333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Insert sentence before</w:t>
            </w:r>
          </w:p>
        </w:tc>
        <w:tc>
          <w:tcPr>
            <w:tcW w:type="pct" w:w="33.3333333333333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[ADDED] Sentence: "..."</w:t>
            </w:r>
          </w:p>
        </w:tc>
      </w:tr>
      <w:tr>
        <w:tc>
          <w:tcPr>
            <w:tcW w:type="pct" w:w="33.3333333333333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as</w:t>
            </w:r>
          </w:p>
        </w:tc>
        <w:tc>
          <w:tcPr>
            <w:tcW w:type="pct" w:w="33.3333333333333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Append sentence after</w:t>
            </w:r>
          </w:p>
        </w:tc>
        <w:tc>
          <w:tcPr>
            <w:tcW w:type="pct" w:w="33.3333333333333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[ADDED] Sentence: "..."</w:t>
            </w:r>
          </w:p>
        </w:tc>
      </w:tr>
      <w:tr>
        <w:tc>
          <w:tcPr>
            <w:tcW w:type="pct" w:w="33.3333333333333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ip</w:t>
            </w:r>
          </w:p>
        </w:tc>
        <w:tc>
          <w:tcPr>
            <w:tcW w:type="pct" w:w="33.3333333333333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Insert paragraph before</w:t>
            </w:r>
          </w:p>
        </w:tc>
        <w:tc>
          <w:tcPr>
            <w:tcW w:type="pct" w:w="33.3333333333333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[ADDED] Paragraph</w:t>
            </w:r>
          </w:p>
        </w:tc>
      </w:tr>
      <w:tr>
        <w:tc>
          <w:tcPr>
            <w:tcW w:type="pct" w:w="33.3333333333333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ap</w:t>
            </w:r>
          </w:p>
        </w:tc>
        <w:tc>
          <w:tcPr>
            <w:tcW w:type="pct" w:w="33.3333333333333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Append paragraph after</w:t>
            </w:r>
          </w:p>
        </w:tc>
        <w:tc>
          <w:tcPr>
            <w:tcW w:type="pct" w:w="33.3333333333333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[ADDED] Paragraph</w:t>
            </w:r>
          </w:p>
        </w:tc>
      </w:tr>
      <w:tr>
        <w:tc>
          <w:tcPr>
            <w:tcW w:type="pct" w:w="33.3333333333333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aq</w:t>
            </w:r>
          </w:p>
        </w:tc>
        <w:tc>
          <w:tcPr>
            <w:tcW w:type="pct" w:w="33.3333333333333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Add quote/citation</w:t>
            </w:r>
          </w:p>
        </w:tc>
        <w:tc>
          <w:tcPr>
            <w:tcW w:type="pct" w:w="33.3333333333333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[ADDED] Citation: "..."</w:t>
            </w:r>
          </w:p>
        </w:tc>
      </w:tr>
      <w:tr>
        <w:tc>
          <w:tcPr>
            <w:tcW w:type="pct" w:w="33.3333333333333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ae</w:t>
            </w:r>
          </w:p>
        </w:tc>
        <w:tc>
          <w:tcPr>
            <w:tcW w:type="pct" w:w="33.3333333333333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Add example</w:t>
            </w:r>
          </w:p>
        </w:tc>
        <w:tc>
          <w:tcPr>
            <w:tcW w:type="pct" w:w="33.3333333333333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[ADDED] Example: "..."</w:t>
            </w:r>
          </w:p>
        </w:tc>
      </w:tr>
    </w:tbl>
    <w:p>
      <w:pPr>
        <w:spacing w:before="360"/>
      </w:pPr>
      <w:r>
        <w:rPr>
          <w:sz w:val="22"/>
          <w:szCs w:val="22"/>
        </w:rPr>
        <w:t xml:space="preserve"/>
      </w:r>
    </w:p>
    <w:p>
      <w:pPr>
        <w:spacing w:after="120"/>
      </w:pPr>
      <w:r>
        <w:rPr>
          <w:b/>
          <w:bCs/>
          <w:sz w:val="22"/>
          <w:szCs w:val="22"/>
        </w:rPr>
        <w:t xml:space="preserve">Refinement Commands (Improve Expression)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333333333333336%"/>
            <w:tcBorders>
              <w:top w:val="single" w:color="CCCCCC" w:sz="1"/>
              <w:left w:val="single" w:color="CCCCCC" w:sz="1"/>
              <w:bottom w:val="single" w:color="CCCCCC" w:sz="1"/>
              <w:right w:val="single" w:color="CCCCCC" w:sz="1"/>
            </w:tcBorders>
            <w:shd w:fill="4A90E2" w:val="clear"/>
            <w:tcMar>
              <w:top w:type="dxa" w:w="80"/>
              <w:left w:type="dxa" w:w="120"/>
              <w:bottom w:type="dxa" w:w="80"/>
              <w:right w:type="dxa" w:w="120"/>
            </w:tcMar>
          </w:tcPr>
          <w:p>
            <w:r>
              <w:rPr>
                <w:b/>
                <w:bCs/>
                <w:color w:val="FFFFFF"/>
                <w:sz w:val="22"/>
                <w:szCs w:val="22"/>
              </w:rPr>
              <w:t xml:space="preserve">Command</w:t>
            </w:r>
          </w:p>
        </w:tc>
        <w:tc>
          <w:tcPr>
            <w:tcW w:type="pct" w:w="33.333333333333336%"/>
            <w:tcBorders>
              <w:top w:val="single" w:color="CCCCCC" w:sz="1"/>
              <w:left w:val="single" w:color="CCCCCC" w:sz="1"/>
              <w:bottom w:val="single" w:color="CCCCCC" w:sz="1"/>
              <w:right w:val="single" w:color="CCCCCC" w:sz="1"/>
            </w:tcBorders>
            <w:shd w:fill="4A90E2" w:val="clear"/>
            <w:tcMar>
              <w:top w:type="dxa" w:w="80"/>
              <w:left w:type="dxa" w:w="120"/>
              <w:bottom w:type="dxa" w:w="80"/>
              <w:right w:type="dxa" w:w="120"/>
            </w:tcMar>
          </w:tcPr>
          <w:p>
            <w:r>
              <w:rPr>
                <w:b/>
                <w:bCs/>
                <w:color w:val="FFFFFF"/>
                <w:sz w:val="22"/>
                <w:szCs w:val="22"/>
              </w:rPr>
              <w:t xml:space="preserve">Action</w:t>
            </w:r>
          </w:p>
        </w:tc>
        <w:tc>
          <w:tcPr>
            <w:tcW w:type="pct" w:w="33.333333333333336%"/>
            <w:tcBorders>
              <w:top w:val="single" w:color="CCCCCC" w:sz="1"/>
              <w:left w:val="single" w:color="CCCCCC" w:sz="1"/>
              <w:bottom w:val="single" w:color="CCCCCC" w:sz="1"/>
              <w:right w:val="single" w:color="CCCCCC" w:sz="1"/>
            </w:tcBorders>
            <w:shd w:fill="4A90E2" w:val="clear"/>
            <w:tcMar>
              <w:top w:type="dxa" w:w="80"/>
              <w:left w:type="dxa" w:w="120"/>
              <w:bottom w:type="dxa" w:w="80"/>
              <w:right w:type="dxa" w:w="120"/>
            </w:tcMar>
          </w:tcPr>
          <w:p>
            <w:r>
              <w:rPr>
                <w:b/>
                <w:bCs/>
                <w:color w:val="FFFFFF"/>
                <w:sz w:val="22"/>
                <w:szCs w:val="22"/>
              </w:rPr>
              <w:t xml:space="preserve">Version History</w:t>
            </w:r>
          </w:p>
        </w:tc>
      </w:tr>
      <w:tr>
        <w:tc>
          <w:tcPr>
            <w:tcW w:type="pct" w:w="33.3333333333333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rs</w:t>
            </w:r>
          </w:p>
        </w:tc>
        <w:tc>
          <w:tcPr>
            <w:tcW w:type="pct" w:w="33.3333333333333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Refine sentence</w:t>
            </w:r>
          </w:p>
        </w:tc>
        <w:tc>
          <w:tcPr>
            <w:tcW w:type="pct" w:w="33.3333333333333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[REFINED] Sentence (wording improved)</w:t>
            </w:r>
          </w:p>
        </w:tc>
      </w:tr>
      <w:tr>
        <w:tc>
          <w:tcPr>
            <w:tcW w:type="pct" w:w="33.3333333333333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rw</w:t>
            </w:r>
          </w:p>
        </w:tc>
        <w:tc>
          <w:tcPr>
            <w:tcW w:type="pct" w:w="33.3333333333333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Refine word</w:t>
            </w:r>
          </w:p>
        </w:tc>
        <w:tc>
          <w:tcPr>
            <w:tcW w:type="pct" w:w="33.3333333333333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[REFINED] Word: old → new</w:t>
            </w:r>
          </w:p>
        </w:tc>
      </w:tr>
      <w:tr>
        <w:tc>
          <w:tcPr>
            <w:tcW w:type="pct" w:w="33.3333333333333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rp</w:t>
            </w:r>
          </w:p>
        </w:tc>
        <w:tc>
          <w:tcPr>
            <w:tcW w:type="pct" w:w="33.3333333333333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Refine paragraph</w:t>
            </w:r>
          </w:p>
        </w:tc>
        <w:tc>
          <w:tcPr>
            <w:tcW w:type="pct" w:w="33.3333333333333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[REFINED] Paragraph</w:t>
            </w:r>
          </w:p>
        </w:tc>
      </w:tr>
    </w:tbl>
    <w:p>
      <w:pPr>
        <w:spacing w:before="360"/>
      </w:pPr>
      <w:r>
        <w:rPr>
          <w:sz w:val="22"/>
          <w:szCs w:val="22"/>
        </w:rPr>
        <w:t xml:space="preserve"/>
      </w:r>
    </w:p>
    <w:p>
      <w:pPr>
        <w:spacing w:after="120"/>
      </w:pPr>
      <w:r>
        <w:rPr>
          <w:b/>
          <w:bCs/>
          <w:sz w:val="22"/>
          <w:szCs w:val="22"/>
        </w:rPr>
        <w:t xml:space="preserve">Structural Commands (Reorganize)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333333333333336%"/>
            <w:tcBorders>
              <w:top w:val="single" w:color="CCCCCC" w:sz="1"/>
              <w:left w:val="single" w:color="CCCCCC" w:sz="1"/>
              <w:bottom w:val="single" w:color="CCCCCC" w:sz="1"/>
              <w:right w:val="single" w:color="CCCCCC" w:sz="1"/>
            </w:tcBorders>
            <w:shd w:fill="4A90E2" w:val="clear"/>
            <w:tcMar>
              <w:top w:type="dxa" w:w="80"/>
              <w:left w:type="dxa" w:w="120"/>
              <w:bottom w:type="dxa" w:w="80"/>
              <w:right w:type="dxa" w:w="120"/>
            </w:tcMar>
          </w:tcPr>
          <w:p>
            <w:r>
              <w:rPr>
                <w:b/>
                <w:bCs/>
                <w:color w:val="FFFFFF"/>
                <w:sz w:val="22"/>
                <w:szCs w:val="22"/>
              </w:rPr>
              <w:t xml:space="preserve">Command</w:t>
            </w:r>
          </w:p>
        </w:tc>
        <w:tc>
          <w:tcPr>
            <w:tcW w:type="pct" w:w="33.333333333333336%"/>
            <w:tcBorders>
              <w:top w:val="single" w:color="CCCCCC" w:sz="1"/>
              <w:left w:val="single" w:color="CCCCCC" w:sz="1"/>
              <w:bottom w:val="single" w:color="CCCCCC" w:sz="1"/>
              <w:right w:val="single" w:color="CCCCCC" w:sz="1"/>
            </w:tcBorders>
            <w:shd w:fill="4A90E2" w:val="clear"/>
            <w:tcMar>
              <w:top w:type="dxa" w:w="80"/>
              <w:left w:type="dxa" w:w="120"/>
              <w:bottom w:type="dxa" w:w="80"/>
              <w:right w:type="dxa" w:w="120"/>
            </w:tcMar>
          </w:tcPr>
          <w:p>
            <w:r>
              <w:rPr>
                <w:b/>
                <w:bCs/>
                <w:color w:val="FFFFFF"/>
                <w:sz w:val="22"/>
                <w:szCs w:val="22"/>
              </w:rPr>
              <w:t xml:space="preserve">Action</w:t>
            </w:r>
          </w:p>
        </w:tc>
        <w:tc>
          <w:tcPr>
            <w:tcW w:type="pct" w:w="33.333333333333336%"/>
            <w:tcBorders>
              <w:top w:val="single" w:color="CCCCCC" w:sz="1"/>
              <w:left w:val="single" w:color="CCCCCC" w:sz="1"/>
              <w:bottom w:val="single" w:color="CCCCCC" w:sz="1"/>
              <w:right w:val="single" w:color="CCCCCC" w:sz="1"/>
            </w:tcBorders>
            <w:shd w:fill="4A90E2" w:val="clear"/>
            <w:tcMar>
              <w:top w:type="dxa" w:w="80"/>
              <w:left w:type="dxa" w:w="120"/>
              <w:bottom w:type="dxa" w:w="80"/>
              <w:right w:type="dxa" w:w="120"/>
            </w:tcMar>
          </w:tcPr>
          <w:p>
            <w:r>
              <w:rPr>
                <w:b/>
                <w:bCs/>
                <w:color w:val="FFFFFF"/>
                <w:sz w:val="22"/>
                <w:szCs w:val="22"/>
              </w:rPr>
              <w:t xml:space="preserve">Version History</w:t>
            </w:r>
          </w:p>
        </w:tc>
      </w:tr>
      <w:tr>
        <w:tc>
          <w:tcPr>
            <w:tcW w:type="pct" w:w="33.3333333333333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ms</w:t>
            </w:r>
          </w:p>
        </w:tc>
        <w:tc>
          <w:tcPr>
            <w:tcW w:type="pct" w:w="33.3333333333333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Move sentence</w:t>
            </w:r>
          </w:p>
        </w:tc>
        <w:tc>
          <w:tcPr>
            <w:tcW w:type="pct" w:w="33.3333333333333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[MOVED] Sentence from ¶2 to ¶5</w:t>
            </w:r>
          </w:p>
        </w:tc>
      </w:tr>
      <w:tr>
        <w:tc>
          <w:tcPr>
            <w:tcW w:type="pct" w:w="33.3333333333333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mp</w:t>
            </w:r>
          </w:p>
        </w:tc>
        <w:tc>
          <w:tcPr>
            <w:tcW w:type="pct" w:w="33.3333333333333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Move paragraph</w:t>
            </w:r>
          </w:p>
        </w:tc>
        <w:tc>
          <w:tcPr>
            <w:tcW w:type="pct" w:w="33.3333333333333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[MOVED] Paragraph</w:t>
            </w:r>
          </w:p>
        </w:tc>
      </w:tr>
      <w:tr>
        <w:tc>
          <w:tcPr>
            <w:tcW w:type="pct" w:w="33.3333333333333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w:t>
            </w:r>
          </w:p>
        </w:tc>
        <w:tc>
          <w:tcPr>
            <w:tcW w:type="pct" w:w="33.3333333333333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Promote (para → heading)</w:t>
            </w:r>
          </w:p>
        </w:tc>
        <w:tc>
          <w:tcPr>
            <w:tcW w:type="pct" w:w="33.3333333333333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[PROMOTED] To heading level</w:t>
            </w:r>
          </w:p>
        </w:tc>
      </w:tr>
      <w:tr>
        <w:tc>
          <w:tcPr>
            <w:tcW w:type="pct" w:w="33.3333333333333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v</w:t>
            </w:r>
          </w:p>
        </w:tc>
        <w:tc>
          <w:tcPr>
            <w:tcW w:type="pct" w:w="33.3333333333333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Demote (heading → para)</w:t>
            </w:r>
          </w:p>
        </w:tc>
        <w:tc>
          <w:tcPr>
            <w:tcW w:type="pct" w:w="33.3333333333333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[DEMOTED] To paragraph</w:t>
            </w:r>
          </w:p>
        </w:tc>
      </w:tr>
    </w:tbl>
    <w:p>
      <w:pPr>
        <w:spacing w:before="360"/>
      </w:pPr>
      <w:r>
        <w:rPr>
          <w:sz w:val="22"/>
          <w:szCs w:val="22"/>
        </w:rPr>
        <w:t xml:space="preserve"/>
      </w:r>
    </w:p>
    <w:p>
      <w:pPr>
        <w:spacing w:after="120"/>
      </w:pPr>
      <w:r>
        <w:rPr>
          <w:b/>
          <w:bCs/>
          <w:sz w:val="22"/>
          <w:szCs w:val="22"/>
        </w:rPr>
        <w:t xml:space="preserve">Argument Structure Commands (Critical Feature)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333333333333336%"/>
            <w:tcBorders>
              <w:top w:val="single" w:color="CCCCCC" w:sz="1"/>
              <w:left w:val="single" w:color="CCCCCC" w:sz="1"/>
              <w:bottom w:val="single" w:color="CCCCCC" w:sz="1"/>
              <w:right w:val="single" w:color="CCCCCC" w:sz="1"/>
            </w:tcBorders>
            <w:shd w:fill="4A90E2" w:val="clear"/>
            <w:tcMar>
              <w:top w:type="dxa" w:w="80"/>
              <w:left w:type="dxa" w:w="120"/>
              <w:bottom w:type="dxa" w:w="80"/>
              <w:right w:type="dxa" w:w="120"/>
            </w:tcMar>
          </w:tcPr>
          <w:p>
            <w:r>
              <w:rPr>
                <w:b/>
                <w:bCs/>
                <w:color w:val="FFFFFF"/>
                <w:sz w:val="22"/>
                <w:szCs w:val="22"/>
              </w:rPr>
              <w:t xml:space="preserve">Command</w:t>
            </w:r>
          </w:p>
        </w:tc>
        <w:tc>
          <w:tcPr>
            <w:tcW w:type="pct" w:w="33.333333333333336%"/>
            <w:tcBorders>
              <w:top w:val="single" w:color="CCCCCC" w:sz="1"/>
              <w:left w:val="single" w:color="CCCCCC" w:sz="1"/>
              <w:bottom w:val="single" w:color="CCCCCC" w:sz="1"/>
              <w:right w:val="single" w:color="CCCCCC" w:sz="1"/>
            </w:tcBorders>
            <w:shd w:fill="4A90E2" w:val="clear"/>
            <w:tcMar>
              <w:top w:type="dxa" w:w="80"/>
              <w:left w:type="dxa" w:w="120"/>
              <w:bottom w:type="dxa" w:w="80"/>
              <w:right w:type="dxa" w:w="120"/>
            </w:tcMar>
          </w:tcPr>
          <w:p>
            <w:r>
              <w:rPr>
                <w:b/>
                <w:bCs/>
                <w:color w:val="FFFFFF"/>
                <w:sz w:val="22"/>
                <w:szCs w:val="22"/>
              </w:rPr>
              <w:t xml:space="preserve">Action</w:t>
            </w:r>
          </w:p>
        </w:tc>
        <w:tc>
          <w:tcPr>
            <w:tcW w:type="pct" w:w="33.333333333333336%"/>
            <w:tcBorders>
              <w:top w:val="single" w:color="CCCCCC" w:sz="1"/>
              <w:left w:val="single" w:color="CCCCCC" w:sz="1"/>
              <w:bottom w:val="single" w:color="CCCCCC" w:sz="1"/>
              <w:right w:val="single" w:color="CCCCCC" w:sz="1"/>
            </w:tcBorders>
            <w:shd w:fill="4A90E2" w:val="clear"/>
            <w:tcMar>
              <w:top w:type="dxa" w:w="80"/>
              <w:left w:type="dxa" w:w="120"/>
              <w:bottom w:type="dxa" w:w="80"/>
              <w:right w:type="dxa" w:w="120"/>
            </w:tcMar>
          </w:tcPr>
          <w:p>
            <w:r>
              <w:rPr>
                <w:b/>
                <w:bCs/>
                <w:color w:val="FFFFFF"/>
                <w:sz w:val="22"/>
                <w:szCs w:val="22"/>
              </w:rPr>
              <w:t xml:space="preserve">Version History</w:t>
            </w:r>
          </w:p>
        </w:tc>
      </w:tr>
      <w:tr>
        <w:tc>
          <w:tcPr>
            <w:tcW w:type="pct" w:w="33.3333333333333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ab</w:t>
            </w:r>
          </w:p>
        </w:tc>
        <w:tc>
          <w:tcPr>
            <w:tcW w:type="pct" w:w="33.3333333333333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Add bridge sentence</w:t>
            </w:r>
          </w:p>
        </w:tc>
        <w:tc>
          <w:tcPr>
            <w:tcW w:type="pct" w:w="33.3333333333333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[ADDED] Bridge (connects ¶2 and ¶3)</w:t>
            </w:r>
          </w:p>
        </w:tc>
      </w:tr>
      <w:tr>
        <w:tc>
          <w:tcPr>
            <w:tcW w:type="pct" w:w="33.3333333333333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at</w:t>
            </w:r>
          </w:p>
        </w:tc>
        <w:tc>
          <w:tcPr>
            <w:tcW w:type="pct" w:w="33.3333333333333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Add transition</w:t>
            </w:r>
          </w:p>
        </w:tc>
        <w:tc>
          <w:tcPr>
            <w:tcW w:type="pct" w:w="33.3333333333333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[ADDED] Transition: "However, ..."</w:t>
            </w:r>
          </w:p>
        </w:tc>
      </w:tr>
      <w:tr>
        <w:tc>
          <w:tcPr>
            <w:tcW w:type="pct" w:w="33.3333333333333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ie</w:t>
            </w:r>
          </w:p>
        </w:tc>
        <w:tc>
          <w:tcPr>
            <w:tcW w:type="pct" w:w="33.3333333333333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Insert evidence</w:t>
            </w:r>
          </w:p>
        </w:tc>
        <w:tc>
          <w:tcPr>
            <w:tcW w:type="pct" w:w="33.3333333333333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[ADDED] Evidence after claim</w:t>
            </w:r>
          </w:p>
        </w:tc>
      </w:tr>
      <w:tr>
        <w:tc>
          <w:tcPr>
            <w:tcW w:type="pct" w:w="33.3333333333333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ic</w:t>
            </w:r>
          </w:p>
        </w:tc>
        <w:tc>
          <w:tcPr>
            <w:tcW w:type="pct" w:w="33.3333333333333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Insert counterargument</w:t>
            </w:r>
          </w:p>
        </w:tc>
        <w:tc>
          <w:tcPr>
            <w:tcW w:type="pct" w:w="33.3333333333333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[ADDED] Counterargument</w:t>
            </w:r>
          </w:p>
        </w:tc>
      </w:tr>
      <w:tr>
        <w:tc>
          <w:tcPr>
            <w:tcW w:type="pct" w:w="33.3333333333333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ir</w:t>
            </w:r>
          </w:p>
        </w:tc>
        <w:tc>
          <w:tcPr>
            <w:tcW w:type="pct" w:w="33.3333333333333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Insert rebuttal</w:t>
            </w:r>
          </w:p>
        </w:tc>
        <w:tc>
          <w:tcPr>
            <w:tcW w:type="pct" w:w="33.3333333333333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[ADDED] Rebuttal to counter</w:t>
            </w:r>
          </w:p>
        </w:tc>
      </w:tr>
    </w:tbl>
    <w:p>
      <w:pPr>
        <w:spacing w:before="240" w:after="480"/>
      </w:pPr>
      <w:r>
        <w:rPr>
          <w:i/>
          <w:iCs/>
          <w:sz w:val="20"/>
          <w:szCs w:val="20"/>
        </w:rPr>
        <w:t xml:space="preserve">Note: Argument structure commands explicitly encode logical development into version history, creating a rich intellectual audit trail.</w:t>
      </w:r>
    </w:p>
    <w:p>
      <w:pPr>
        <w:spacing w:before="360"/>
      </w:pPr>
      <w:r>
        <w:rPr>
          <w:sz w:val="22"/>
          <w:szCs w:val="22"/>
        </w:rPr>
        <w:t xml:space="preserve"/>
      </w:r>
    </w:p>
    <w:p>
      <w:pPr>
        <w:spacing w:after="120"/>
      </w:pPr>
      <w:r>
        <w:rPr>
          <w:b/>
          <w:bCs/>
          <w:sz w:val="22"/>
          <w:szCs w:val="22"/>
        </w:rPr>
        <w:t xml:space="preserve">Version Control Commands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333333333333336%"/>
            <w:tcBorders>
              <w:top w:val="single" w:color="CCCCCC" w:sz="1"/>
              <w:left w:val="single" w:color="CCCCCC" w:sz="1"/>
              <w:bottom w:val="single" w:color="CCCCCC" w:sz="1"/>
              <w:right w:val="single" w:color="CCCCCC" w:sz="1"/>
            </w:tcBorders>
            <w:shd w:fill="4A90E2" w:val="clear"/>
            <w:tcMar>
              <w:top w:type="dxa" w:w="80"/>
              <w:left w:type="dxa" w:w="120"/>
              <w:bottom w:type="dxa" w:w="80"/>
              <w:right w:type="dxa" w:w="120"/>
            </w:tcMar>
          </w:tcPr>
          <w:p>
            <w:r>
              <w:rPr>
                <w:b/>
                <w:bCs/>
                <w:color w:val="FFFFFF"/>
                <w:sz w:val="22"/>
                <w:szCs w:val="22"/>
              </w:rPr>
              <w:t xml:space="preserve">Command</w:t>
            </w:r>
          </w:p>
        </w:tc>
        <w:tc>
          <w:tcPr>
            <w:tcW w:type="pct" w:w="33.333333333333336%"/>
            <w:tcBorders>
              <w:top w:val="single" w:color="CCCCCC" w:sz="1"/>
              <w:left w:val="single" w:color="CCCCCC" w:sz="1"/>
              <w:bottom w:val="single" w:color="CCCCCC" w:sz="1"/>
              <w:right w:val="single" w:color="CCCCCC" w:sz="1"/>
            </w:tcBorders>
            <w:shd w:fill="4A90E2" w:val="clear"/>
            <w:tcMar>
              <w:top w:type="dxa" w:w="80"/>
              <w:left w:type="dxa" w:w="120"/>
              <w:bottom w:type="dxa" w:w="80"/>
              <w:right w:type="dxa" w:w="120"/>
            </w:tcMar>
          </w:tcPr>
          <w:p>
            <w:r>
              <w:rPr>
                <w:b/>
                <w:bCs/>
                <w:color w:val="FFFFFF"/>
                <w:sz w:val="22"/>
                <w:szCs w:val="22"/>
              </w:rPr>
              <w:t xml:space="preserve">Action</w:t>
            </w:r>
          </w:p>
        </w:tc>
        <w:tc>
          <w:tcPr>
            <w:tcW w:type="pct" w:w="33.333333333333336%"/>
            <w:tcBorders>
              <w:top w:val="single" w:color="CCCCCC" w:sz="1"/>
              <w:left w:val="single" w:color="CCCCCC" w:sz="1"/>
              <w:bottom w:val="single" w:color="CCCCCC" w:sz="1"/>
              <w:right w:val="single" w:color="CCCCCC" w:sz="1"/>
            </w:tcBorders>
            <w:shd w:fill="4A90E2" w:val="clear"/>
            <w:tcMar>
              <w:top w:type="dxa" w:w="80"/>
              <w:left w:type="dxa" w:w="120"/>
              <w:bottom w:type="dxa" w:w="80"/>
              <w:right w:type="dxa" w:w="120"/>
            </w:tcMar>
          </w:tcPr>
          <w:p>
            <w:r>
              <w:rPr>
                <w:b/>
                <w:bCs/>
                <w:color w:val="FFFFFF"/>
                <w:sz w:val="22"/>
                <w:szCs w:val="22"/>
              </w:rPr>
              <w:t xml:space="preserve">Description</w:t>
            </w:r>
          </w:p>
        </w:tc>
      </w:tr>
      <w:tr>
        <w:tc>
          <w:tcPr>
            <w:tcW w:type="pct" w:w="33.3333333333333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u</w:t>
            </w:r>
          </w:p>
        </w:tc>
        <w:tc>
          <w:tcPr>
            <w:tcW w:type="pct" w:w="33.3333333333333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Undo (semantic)</w:t>
            </w:r>
          </w:p>
        </w:tc>
        <w:tc>
          <w:tcPr>
            <w:tcW w:type="pct" w:w="33.3333333333333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Shows preview: 'Undo deletion of...'</w:t>
            </w:r>
          </w:p>
        </w:tc>
      </w:tr>
      <w:tr>
        <w:tc>
          <w:tcPr>
            <w:tcW w:type="pct" w:w="33.3333333333333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:commit [msg]</w:t>
            </w:r>
          </w:p>
        </w:tc>
        <w:tc>
          <w:tcPr>
            <w:tcW w:type="pct" w:w="33.3333333333333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Save with annotation</w:t>
            </w:r>
          </w:p>
        </w:tc>
        <w:tc>
          <w:tcPr>
            <w:tcW w:type="pct" w:w="33.3333333333333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Prompts for change description</w:t>
            </w:r>
          </w:p>
        </w:tc>
      </w:tr>
      <w:tr>
        <w:tc>
          <w:tcPr>
            <w:tcW w:type="pct" w:w="33.3333333333333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:diff</w:t>
            </w:r>
          </w:p>
        </w:tc>
        <w:tc>
          <w:tcPr>
            <w:tcW w:type="pct" w:w="33.3333333333333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Show changes</w:t>
            </w:r>
          </w:p>
        </w:tc>
        <w:tc>
          <w:tcPr>
            <w:tcW w:type="pct" w:w="33.3333333333333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Since last commit</w:t>
            </w:r>
          </w:p>
        </w:tc>
      </w:tr>
      <w:tr>
        <w:tc>
          <w:tcPr>
            <w:tcW w:type="pct" w:w="33.3333333333333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:comp</w:t>
            </w:r>
          </w:p>
        </w:tc>
        <w:tc>
          <w:tcPr>
            <w:tcW w:type="pct" w:w="33.3333333333333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Enter compare mode</w:t>
            </w:r>
          </w:p>
        </w:tc>
        <w:tc>
          <w:tcPr>
            <w:tcW w:type="pct" w:w="33.3333333333333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Visual diff with n/p navigation</w:t>
            </w:r>
          </w:p>
        </w:tc>
      </w:tr>
      <w:tr>
        <w:tc>
          <w:tcPr>
            <w:tcW w:type="pct" w:w="33.3333333333333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:branch [name]</w:t>
            </w:r>
          </w:p>
        </w:tc>
        <w:tc>
          <w:tcPr>
            <w:tcW w:type="pct" w:w="33.3333333333333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Create branch</w:t>
            </w:r>
          </w:p>
        </w:tc>
        <w:tc>
          <w:tcPr>
            <w:tcW w:type="pct" w:w="33.3333333333333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Explore alternative argument</w:t>
            </w:r>
          </w:p>
        </w:tc>
      </w:tr>
      <w:tr>
        <w:tc>
          <w:tcPr>
            <w:tcW w:type="pct" w:w="33.3333333333333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:merge [branch]</w:t>
            </w:r>
          </w:p>
        </w:tc>
        <w:tc>
          <w:tcPr>
            <w:tcW w:type="pct" w:w="33.3333333333333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Merge branch</w:t>
            </w:r>
          </w:p>
        </w:tc>
        <w:tc>
          <w:tcPr>
            <w:tcW w:type="pct" w:w="33.3333333333333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Combine or synthesize ideas</w:t>
            </w:r>
          </w:p>
        </w:tc>
      </w:tr>
      <w:tr>
        <w:tc>
          <w:tcPr>
            <w:tcW w:type="pct" w:w="33.3333333333333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:log</w:t>
            </w:r>
          </w:p>
        </w:tc>
        <w:tc>
          <w:tcPr>
            <w:tcW w:type="pct" w:w="33.3333333333333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Show history</w:t>
            </w:r>
          </w:p>
        </w:tc>
        <w:tc>
          <w:tcPr>
            <w:tcW w:type="pct" w:w="33.3333333333333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Timeline of all commits</w:t>
            </w:r>
          </w:p>
        </w:tc>
      </w:tr>
      <w:tr>
        <w:tc>
          <w:tcPr>
            <w:tcW w:type="pct" w:w="33.3333333333333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:graph</w:t>
            </w:r>
          </w:p>
        </w:tc>
        <w:tc>
          <w:tcPr>
            <w:tcW w:type="pct" w:w="33.3333333333333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Visualize tree</w:t>
            </w:r>
          </w:p>
        </w:tc>
        <w:tc>
          <w:tcPr>
            <w:tcW w:type="pct" w:w="33.3333333333333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Branch structure visualization</w:t>
            </w:r>
          </w:p>
        </w:tc>
      </w:tr>
    </w:tbl>
    <w:p>
      <w:pPr>
        <w:spacing w:before="360"/>
      </w:pPr>
      <w:r>
        <w:rPr>
          <w:sz w:val="22"/>
          <w:szCs w:val="22"/>
        </w:rPr>
        <w:t xml:space="preserve"/>
      </w:r>
    </w:p>
    <w:p>
      <w:pPr>
        <w:pStyle w:val="Heading3"/>
      </w:pPr>
      <w:r>
        <w:t xml:space="preserve">INSERT MODE</w:t>
      </w:r>
    </w:p>
    <w:p>
      <w:pPr>
        <w:shd w:fill="F5F5F5" w:val="clear"/>
        <w:spacing w:before="120" w:after="120"/>
      </w:pPr>
      <w:r>
        <w:rPr>
          <w:rFonts w:ascii="Courier New" w:cs="Courier New" w:eastAsia="Courier New" w:hAnsi="Courier New"/>
          <w:sz w:val="20"/>
          <w:szCs w:val="20"/>
        </w:rPr>
        <w:t xml:space="preserve">Entry: From EDIT mode via i, a, c commands
Behavior: Standard typing, text flows naturally
Exit: ESC → Auto-checkpoint → Return to EDIT mode
Versioning: Entire insertion tracked as atomic unit</w:t>
      </w:r>
    </w:p>
    <w:p>
      <w:pPr>
        <w:spacing w:before="360"/>
      </w:pPr>
      <w:r>
        <w:rPr>
          <w:sz w:val="22"/>
          <w:szCs w:val="22"/>
        </w:rPr>
        <w:t xml:space="preserve"/>
      </w:r>
    </w:p>
    <w:p>
      <w:pPr>
        <w:pStyle w:val="Heading3"/>
      </w:pPr>
      <w:r>
        <w:t xml:space="preserve">COMP MODE (Compare/Diff Visualization)</w:t>
      </w:r>
    </w:p>
    <w:p>
      <w:pPr>
        <w:shd w:fill="F5F5F5" w:val="clear"/>
        <w:spacing w:before="120" w:after="120"/>
      </w:pPr>
      <w:r>
        <w:rPr>
          <w:rFonts w:ascii="Courier New" w:cs="Courier New" w:eastAsia="Courier New" w:hAnsi="Courier New"/>
          <w:sz w:val="20"/>
          <w:szCs w:val="20"/>
        </w:rPr>
        <w:t xml:space="preserve">Entry: :comp or Cmd+D from EDIT mode
Navigation:
  n - Next change
  p - Previous change
Actions:
  a - Accept change
  r - Reject change
  ESC - Return to EDIT
Display: Side-by-side or inline diff with highlighting</w:t>
      </w:r>
    </w:p>
    <w:r>
      <w:br w:type="page"/>
    </w:r>
    <w:p>
      <w:pPr>
        <w:pStyle w:val="Heading2"/>
      </w:pPr>
      <w:r>
        <w:t xml:space="preserve">3.3 Example Editing Session</w:t>
      </w:r>
    </w:p>
    <w:p>
      <w:pPr>
        <w:spacing w:after="240"/>
      </w:pPr>
      <w:r>
        <w:rPr>
          <w:sz w:val="22"/>
          <w:szCs w:val="22"/>
        </w:rPr>
        <w:t xml:space="preserve">This example demonstrates how commands create semantic version history:</w:t>
      </w:r>
    </w:p>
    <w:p>
      <w:pPr>
        <w:shd w:fill="F5F5F5" w:val="clear"/>
        <w:spacing w:before="120" w:after="120"/>
      </w:pPr>
      <w:r>
        <w:rPr>
          <w:rFonts w:ascii="Courier New" w:cs="Courier New" w:eastAsia="Courier New" w:hAnsi="Courier New"/>
          <w:sz w:val="20"/>
          <w:szCs w:val="20"/>
        </w:rPr>
        <w:t xml:space="preserve">STARTING STATE (First Draft):
"Distributed systems are better than centralized ones."
USER SESSION:
1. Press 'cs' (change sentence)
   → Enters INSERT MODE
   → Types: "Distributed systems offer superior resilience."
   → Press ESC
2. Press 'ae' (add example)
   → Enters INSERT MODE  
   → Types: "For instance, peer-to-peer networks survive node failures."
   → Press ESC
3. Press 'ic' (insert counterargument)
   → Prompts: "Counter-position: _"
   → Types: "However, centralized systems enable faster decision-making."
   → Press ESC
4. Press 'ir' (insert rebuttal)
   → Prompts: "Rebuttal: _"
   → Types: "This speed advantage matters less for long-term resilience."
   → Press ESC
5. Type ':commit'
   → Prompts: "Describe changes: _"
   → Types: "Nuanced position: resilience vs speed tradeoff"
   → Saves commit</w:t>
      </w:r>
    </w:p>
    <w:p>
      <w:pPr>
        <w:spacing w:before="360" w:after="240"/>
      </w:pPr>
      <w:r>
        <w:rPr>
          <w:b/>
          <w:bCs/>
          <w:sz w:val="22"/>
          <w:szCs w:val="22"/>
        </w:rPr>
        <w:t xml:space="preserve">VERSION HISTORY SHOWS:</w:t>
      </w:r>
    </w:p>
    <w:p>
      <w:pPr>
        <w:shd w:fill="F5F5F5" w:val="clear"/>
        <w:spacing w:before="120" w:after="120"/>
      </w:pPr>
      <w:r>
        <w:rPr>
          <w:rFonts w:ascii="Courier New" w:cs="Courier New" w:eastAsia="Courier New" w:hAnsi="Courier New"/>
          <w:sz w:val="20"/>
          <w:szCs w:val="20"/>
        </w:rPr>
        <w:t xml:space="preserve">┌─────────────────────────────────────────────────┐
│ Commit: "Nuanced position: resilience vs speed" │
├─────────────────────────────────────────────────┤
│ [REPLACED] Sentence 1                           │
│ - "Distributed systems are better..."           │
│ + "Distributed systems offer superior..."       │
│                                                  │
│ [ADDED] Example (Sentence 2)                    │
│ + "For instance, peer-to-peer networks..."      │
│                                                  │
│ [ADDED] Counterargument (Sentence 3)            │
│ + "However, centralized systems enable..."      │
│                                                  │
│ [ADDED] Rebuttal (Sentence 4)                   │
│ + "This speed advantage matters less..."        │
└─────────────────────────────────────────────────┘</w:t>
      </w:r>
    </w:p>
    <w:p>
      <w:pPr>
        <w:spacing w:before="360" w:after="480"/>
      </w:pPr>
      <w:r>
        <w:rPr>
          <w:i/>
          <w:iCs/>
          <w:sz w:val="22"/>
          <w:szCs w:val="22"/>
        </w:rPr>
        <w:t xml:space="preserve">Notice how the version history reads as a narrative of intellectual development—position evolved from absolute to nuanced, added evidence, acknowledged counterargument, provided rebuttal. This is the power of semantic atomic commands.</w:t>
      </w:r>
    </w:p>
    <w:r>
      <w:br w:type="page"/>
    </w:r>
    <w:p>
      <w:pPr>
        <w:pStyle w:val="Heading1"/>
      </w:pPr>
      <w:r>
        <w:t xml:space="preserve">Part 4: Version Control System Architecture</w:t>
      </w:r>
    </w:p>
    <w:p>
      <w:pPr>
        <w:pStyle w:val="Heading2"/>
      </w:pPr>
      <w:r>
        <w:t xml:space="preserve">4.1 Core Concepts</w:t>
      </w:r>
    </w:p>
    <w:p>
      <w:pPr>
        <w:pStyle w:val="Heading3"/>
      </w:pPr>
      <w:r>
        <w:t xml:space="preserve">Document as Repository</w:t>
      </w:r>
    </w:p>
    <w:p>
      <w:pPr>
        <w:spacing w:after="240"/>
      </w:pPr>
      <w:r>
        <w:rPr>
          <w:sz w:val="22"/>
          <w:szCs w:val="22"/>
        </w:rPr>
        <w:t xml:space="preserve">Each document is a Git-style repository containing:</w:t>
      </w:r>
    </w:p>
    <w:p>
      <w:pPr>
        <w:pStyle w:val="ListParagraph"/>
        <w:numPr>
          <w:ilvl w:val="0"/>
          <w:numId w:val="2"/>
        </w:numPr>
      </w:pPr>
      <w:r>
        <w:rPr>
          <w:sz w:val="22"/>
          <w:szCs w:val="22"/>
        </w:rPr>
        <w:t xml:space="preserve">Commit history (ordered sequence of snapshots)</w:t>
      </w:r>
    </w:p>
    <w:p>
      <w:pPr>
        <w:pStyle w:val="ListParagraph"/>
        <w:numPr>
          <w:ilvl w:val="0"/>
          <w:numId w:val="2"/>
        </w:numPr>
      </w:pPr>
      <w:r>
        <w:rPr>
          <w:sz w:val="22"/>
          <w:szCs w:val="22"/>
        </w:rPr>
        <w:t xml:space="preserve">Branch structure (alternative argument paths)</w:t>
      </w:r>
    </w:p>
    <w:p>
      <w:pPr>
        <w:pStyle w:val="ListParagraph"/>
        <w:numPr>
          <w:ilvl w:val="0"/>
          <w:numId w:val="2"/>
        </w:numPr>
      </w:pPr>
      <w:r>
        <w:rPr>
          <w:sz w:val="22"/>
          <w:szCs w:val="22"/>
        </w:rPr>
        <w:t xml:space="preserve">Working draft (current unsaved state)</w:t>
      </w:r>
    </w:p>
    <w:p>
      <w:pPr>
        <w:pStyle w:val="ListParagraph"/>
        <w:numPr>
          <w:ilvl w:val="0"/>
          <w:numId w:val="2"/>
        </w:numPr>
      </w:pPr>
      <w:r>
        <w:rPr>
          <w:sz w:val="22"/>
          <w:szCs w:val="22"/>
        </w:rPr>
        <w:t xml:space="preserve">Metadata (tags, annotations, timestamps)</w:t>
      </w:r>
    </w:p>
    <w:p>
      <w:pPr>
        <w:pStyle w:val="Heading3"/>
      </w:pPr>
      <w:r>
        <w:t xml:space="preserve">Commits as Semantic Checkpoints</w:t>
      </w:r>
    </w:p>
    <w:p>
      <w:pPr>
        <w:spacing w:after="240"/>
      </w:pPr>
      <w:r>
        <w:rPr>
          <w:sz w:val="22"/>
          <w:szCs w:val="22"/>
        </w:rPr>
        <w:t xml:space="preserve">Unlike auto-save systems, commits are intentional semantic milestones:</w:t>
      </w:r>
    </w:p>
    <w:p>
      <w:pPr>
        <w:shd w:fill="F5F5F5" w:val="clear"/>
        <w:spacing w:before="120" w:after="120"/>
      </w:pPr>
      <w:r>
        <w:rPr>
          <w:rFonts w:ascii="Courier New" w:cs="Courier New" w:eastAsia="Courier New" w:hAnsi="Courier New"/>
          <w:sz w:val="20"/>
          <w:szCs w:val="20"/>
        </w:rPr>
        <w:t xml:space="preserve">Commit Structure:
{
  id: UUID,
  parentId: UUID | null,
  timestamp: Date,
  author: "user",
  message: "Nuanced position: resilience vs speed",
  content: "Full document state",
  changes: [
    { type: "REPLACED", sentence: 1, old: "...", new: "..." },
    { type: "ADDED", sentence: 2, text: "..." }
  ],
  metadata: {
    changeCount: 4,
    semanticType: ["refinement", "evidence", "dialectic"]
  }
}</w:t>
      </w:r>
    </w:p>
    <w:p>
      <w:pPr>
        <w:pStyle w:val="Heading3"/>
      </w:pPr>
      <w:r>
        <w:t xml:space="preserve">Branches as Exploration Paths</w:t>
      </w:r>
    </w:p>
    <w:p>
      <w:pPr>
        <w:spacing w:after="240"/>
      </w:pPr>
      <w:r>
        <w:rPr>
          <w:sz w:val="22"/>
          <w:szCs w:val="22"/>
        </w:rPr>
        <w:t xml:space="preserve">Branches enable non-destructive exploration of alternative arguments:</w:t>
      </w:r>
    </w:p>
    <w:p>
      <w:pPr>
        <w:shd w:fill="F5F5F5" w:val="clear"/>
        <w:spacing w:before="120" w:after="120"/>
      </w:pPr>
      <w:r>
        <w:rPr>
          <w:rFonts w:ascii="Courier New" w:cs="Courier New" w:eastAsia="Courier New" w:hAnsi="Courier New"/>
          <w:sz w:val="20"/>
          <w:szCs w:val="20"/>
        </w:rPr>
        <w:t xml:space="preserve">main: "Distributed systems are superior."
  ↓
Commit A: Refined with evidence
  ↓
  ├─→ branch: efficiency-case
  │     "Centralized systems enable coordination."
  │
  └─→ branch: resilience-case (current)
        "Distributed systems survive failures."
User can:
- Switch between branches
- Compare branches side-by-side  
- Merge branches (synthesis)
- Visualize argument tree</w:t>
      </w:r>
    </w:p>
    <w:p>
      <w:pPr>
        <w:pStyle w:val="Heading2"/>
      </w:pPr>
      <w:r>
        <w:t xml:space="preserve">4.2 Diff Generation System</w:t>
      </w:r>
    </w:p>
    <w:p>
      <w:pPr>
        <w:pStyle w:val="Heading3"/>
      </w:pPr>
      <w:r>
        <w:t xml:space="preserve">Sentence-Level Diffing</w:t>
      </w:r>
    </w:p>
    <w:p>
      <w:pPr>
        <w:spacing w:after="240"/>
      </w:pPr>
      <w:r>
        <w:rPr>
          <w:sz w:val="22"/>
          <w:szCs w:val="22"/>
        </w:rPr>
        <w:t xml:space="preserve">Traditional character-level diffs are too granular for prose. Thesis uses sentence-level semantic diffing:</w:t>
      </w:r>
    </w:p>
    <w:p>
      <w:pPr>
        <w:shd w:fill="F5F5F5" w:val="clear"/>
        <w:spacing w:before="120" w:after="120"/>
      </w:pPr>
      <w:r>
        <w:rPr>
          <w:rFonts w:ascii="Courier New" w:cs="Courier New" w:eastAsia="Courier New" w:hAnsi="Courier New"/>
          <w:sz w:val="20"/>
          <w:szCs w:val="20"/>
        </w:rPr>
        <w:t xml:space="preserve">Algorithm:
1. Parse both versions into sentences (NaturalLanguage framework)
2. Create sentence fingerprints (content hash)
3. Match unchanged sentences
4. Identify additions, deletions, modifications
5. Generate displayable diff with context
Output:
[UNCHANGED] "Distributed systems offer many benefits."
[MODIFIED]  - "They are better than centralized ones."
            + "They provide superior resilience through redundancy."
[ADDED]     "For instance, peer-to-peer networks survive node failures."
[DELETED]   "Centralization is always inferior."</w:t>
      </w:r>
    </w:p>
    <w:p>
      <w:pPr>
        <w:pStyle w:val="Heading3"/>
      </w:pPr>
      <w:r>
        <w:t xml:space="preserve">Change Types and Metadata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333333333333336%"/>
            <w:tcBorders>
              <w:top w:val="single" w:color="CCCCCC" w:sz="1"/>
              <w:left w:val="single" w:color="CCCCCC" w:sz="1"/>
              <w:bottom w:val="single" w:color="CCCCCC" w:sz="1"/>
              <w:right w:val="single" w:color="CCCCCC" w:sz="1"/>
            </w:tcBorders>
            <w:shd w:fill="4A90E2" w:val="clear"/>
            <w:tcMar>
              <w:top w:type="dxa" w:w="80"/>
              <w:left w:type="dxa" w:w="120"/>
              <w:bottom w:type="dxa" w:w="80"/>
              <w:right w:type="dxa" w:w="120"/>
            </w:tcMar>
          </w:tcPr>
          <w:p>
            <w:r>
              <w:rPr>
                <w:b/>
                <w:bCs/>
                <w:color w:val="FFFFFF"/>
                <w:sz w:val="22"/>
                <w:szCs w:val="22"/>
              </w:rPr>
              <w:t xml:space="preserve">Change Type</w:t>
            </w:r>
          </w:p>
        </w:tc>
        <w:tc>
          <w:tcPr>
            <w:tcW w:type="pct" w:w="33.333333333333336%"/>
            <w:tcBorders>
              <w:top w:val="single" w:color="CCCCCC" w:sz="1"/>
              <w:left w:val="single" w:color="CCCCCC" w:sz="1"/>
              <w:bottom w:val="single" w:color="CCCCCC" w:sz="1"/>
              <w:right w:val="single" w:color="CCCCCC" w:sz="1"/>
            </w:tcBorders>
            <w:shd w:fill="4A90E2" w:val="clear"/>
            <w:tcMar>
              <w:top w:type="dxa" w:w="80"/>
              <w:left w:type="dxa" w:w="120"/>
              <w:bottom w:type="dxa" w:w="80"/>
              <w:right w:type="dxa" w:w="120"/>
            </w:tcMar>
          </w:tcPr>
          <w:p>
            <w:r>
              <w:rPr>
                <w:b/>
                <w:bCs/>
                <w:color w:val="FFFFFF"/>
                <w:sz w:val="22"/>
                <w:szCs w:val="22"/>
              </w:rPr>
              <w:t xml:space="preserve">Semantic Meaning</w:t>
            </w:r>
          </w:p>
        </w:tc>
        <w:tc>
          <w:tcPr>
            <w:tcW w:type="pct" w:w="33.333333333333336%"/>
            <w:tcBorders>
              <w:top w:val="single" w:color="CCCCCC" w:sz="1"/>
              <w:left w:val="single" w:color="CCCCCC" w:sz="1"/>
              <w:bottom w:val="single" w:color="CCCCCC" w:sz="1"/>
              <w:right w:val="single" w:color="CCCCCC" w:sz="1"/>
            </w:tcBorders>
            <w:shd w:fill="4A90E2" w:val="clear"/>
            <w:tcMar>
              <w:top w:type="dxa" w:w="80"/>
              <w:left w:type="dxa" w:w="120"/>
              <w:bottom w:type="dxa" w:w="80"/>
              <w:right w:type="dxa" w:w="120"/>
            </w:tcMar>
          </w:tcPr>
          <w:p>
            <w:r>
              <w:rPr>
                <w:b/>
                <w:bCs/>
                <w:color w:val="FFFFFF"/>
                <w:sz w:val="22"/>
                <w:szCs w:val="22"/>
              </w:rPr>
              <w:t xml:space="preserve">Visualization</w:t>
            </w:r>
          </w:p>
        </w:tc>
      </w:tr>
      <w:tr>
        <w:tc>
          <w:tcPr>
            <w:tcW w:type="pct" w:w="33.3333333333333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ADDED</w:t>
            </w:r>
          </w:p>
        </w:tc>
        <w:tc>
          <w:tcPr>
            <w:tcW w:type="pct" w:w="33.3333333333333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New idea introduced</w:t>
            </w:r>
          </w:p>
        </w:tc>
        <w:tc>
          <w:tcPr>
            <w:tcW w:type="pct" w:w="33.3333333333333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Green highlight</w:t>
            </w:r>
          </w:p>
        </w:tc>
      </w:tr>
      <w:tr>
        <w:tc>
          <w:tcPr>
            <w:tcW w:type="pct" w:w="33.3333333333333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DELETED</w:t>
            </w:r>
          </w:p>
        </w:tc>
        <w:tc>
          <w:tcPr>
            <w:tcW w:type="pct" w:w="33.3333333333333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Idea removed/abandoned</w:t>
            </w:r>
          </w:p>
        </w:tc>
        <w:tc>
          <w:tcPr>
            <w:tcW w:type="pct" w:w="33.3333333333333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Red strikethrough</w:t>
            </w:r>
          </w:p>
        </w:tc>
      </w:tr>
      <w:tr>
        <w:tc>
          <w:tcPr>
            <w:tcW w:type="pct" w:w="33.3333333333333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REPLACED</w:t>
            </w:r>
          </w:p>
        </w:tc>
        <w:tc>
          <w:tcPr>
            <w:tcW w:type="pct" w:w="33.3333333333333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Position changed</w:t>
            </w:r>
          </w:p>
        </w:tc>
        <w:tc>
          <w:tcPr>
            <w:tcW w:type="pct" w:w="33.3333333333333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Yellow: old → new</w:t>
            </w:r>
          </w:p>
        </w:tc>
      </w:tr>
      <w:tr>
        <w:tc>
          <w:tcPr>
            <w:tcW w:type="pct" w:w="33.3333333333333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REFINED</w:t>
            </w:r>
          </w:p>
        </w:tc>
        <w:tc>
          <w:tcPr>
            <w:tcW w:type="pct" w:w="33.3333333333333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Same idea, better words</w:t>
            </w:r>
          </w:p>
        </w:tc>
        <w:tc>
          <w:tcPr>
            <w:tcW w:type="pct" w:w="33.3333333333333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Blue subtle highlight</w:t>
            </w:r>
          </w:p>
        </w:tc>
      </w:tr>
      <w:tr>
        <w:tc>
          <w:tcPr>
            <w:tcW w:type="pct" w:w="33.3333333333333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MOVED</w:t>
            </w:r>
          </w:p>
        </w:tc>
        <w:tc>
          <w:tcPr>
            <w:tcW w:type="pct" w:w="33.3333333333333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Reorganized structure</w:t>
            </w:r>
          </w:p>
        </w:tc>
        <w:tc>
          <w:tcPr>
            <w:tcW w:type="pct" w:w="33.3333333333333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Purple with arrow</w:t>
            </w:r>
          </w:p>
        </w:tc>
      </w:tr>
    </w:tbl>
    <w:p>
      <w:pPr>
        <w:pStyle w:val="Heading2"/>
      </w:pPr>
      <w:r>
        <w:t xml:space="preserve">4.3 Merge System</w:t>
      </w:r>
    </w:p>
    <w:p>
      <w:pPr>
        <w:spacing w:after="240"/>
      </w:pPr>
      <w:r>
        <w:rPr>
          <w:sz w:val="22"/>
          <w:szCs w:val="22"/>
        </w:rPr>
        <w:t xml:space="preserve">Merging branches in prose is more complex than code—semantic conflicts require human judgment:</w:t>
      </w:r>
    </w:p>
    <w:p>
      <w:pPr>
        <w:pStyle w:val="Heading3"/>
      </w:pPr>
      <w:r>
        <w:t xml:space="preserve">Merge Strategies</w:t>
      </w:r>
    </w:p>
    <w:p>
      <w:pPr>
        <w:shd w:fill="F5F5F5" w:val="clear"/>
        <w:spacing w:before="120" w:after="120"/>
      </w:pPr>
      <w:r>
        <w:rPr>
          <w:rFonts w:ascii="Courier New" w:cs="Courier New" w:eastAsia="Courier New" w:hAnsi="Courier New"/>
          <w:sz w:val="20"/>
          <w:szCs w:val="20"/>
        </w:rPr>
        <w:t xml:space="preserve">1. AUTO-MERGE (non-conflicting changes)
   - Changes in different paragraphs
   - Addition of new sections
   - Refinements that don't contradict
2. CONFLICT RESOLUTION (user decides)
   - Contradictory claims in same position
   - Incompatible argument structures
   UI shows:
   ┌─────────────────────────────────────┐
   │ CONFLICT in Sentence 3              │
   ├─────────────────────────────────────┤
   │ Branch A: "Centralized is better"   │
   │ Branch B: "Distributed is better"   │
   │                                     │
   │ Choose:                             │
   │ [1] Keep A  [2] Keep B  [3] Combine │
   └─────────────────────────────────────┘
3. SYNTHESIS (create new position)
   - User edits to combine insights
   - Creates merge commit with both parents
   - Preserves full lineage</w:t>
      </w:r>
    </w:p>
    <w:r>
      <w:br w:type="page"/>
    </w:r>
    <w:p>
      <w:pPr>
        <w:pStyle w:val="Heading1"/>
      </w:pPr>
      <w:r>
        <w:t xml:space="preserve">Part 5: Technical Architecture</w:t>
      </w:r>
    </w:p>
    <w:p>
      <w:pPr>
        <w:pStyle w:val="Heading2"/>
      </w:pPr>
      <w:r>
        <w:t xml:space="preserve">5.1 Technology Stack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333333333333336%"/>
            <w:tcBorders>
              <w:top w:val="single" w:color="CCCCCC" w:sz="1"/>
              <w:left w:val="single" w:color="CCCCCC" w:sz="1"/>
              <w:bottom w:val="single" w:color="CCCCCC" w:sz="1"/>
              <w:right w:val="single" w:color="CCCCCC" w:sz="1"/>
            </w:tcBorders>
            <w:shd w:fill="4A90E2" w:val="clear"/>
            <w:tcMar>
              <w:top w:type="dxa" w:w="80"/>
              <w:left w:type="dxa" w:w="120"/>
              <w:bottom w:type="dxa" w:w="80"/>
              <w:right w:type="dxa" w:w="120"/>
            </w:tcMar>
          </w:tcPr>
          <w:p>
            <w:r>
              <w:rPr>
                <w:b/>
                <w:bCs/>
                <w:color w:val="FFFFFF"/>
                <w:sz w:val="22"/>
                <w:szCs w:val="22"/>
              </w:rPr>
              <w:t xml:space="preserve">Layer</w:t>
            </w:r>
          </w:p>
        </w:tc>
        <w:tc>
          <w:tcPr>
            <w:tcW w:type="pct" w:w="33.333333333333336%"/>
            <w:tcBorders>
              <w:top w:val="single" w:color="CCCCCC" w:sz="1"/>
              <w:left w:val="single" w:color="CCCCCC" w:sz="1"/>
              <w:bottom w:val="single" w:color="CCCCCC" w:sz="1"/>
              <w:right w:val="single" w:color="CCCCCC" w:sz="1"/>
            </w:tcBorders>
            <w:shd w:fill="4A90E2" w:val="clear"/>
            <w:tcMar>
              <w:top w:type="dxa" w:w="80"/>
              <w:left w:type="dxa" w:w="120"/>
              <w:bottom w:type="dxa" w:w="80"/>
              <w:right w:type="dxa" w:w="120"/>
            </w:tcMar>
          </w:tcPr>
          <w:p>
            <w:r>
              <w:rPr>
                <w:b/>
                <w:bCs/>
                <w:color w:val="FFFFFF"/>
                <w:sz w:val="22"/>
                <w:szCs w:val="22"/>
              </w:rPr>
              <w:t xml:space="preserve">Technology</w:t>
            </w:r>
          </w:p>
        </w:tc>
        <w:tc>
          <w:tcPr>
            <w:tcW w:type="pct" w:w="33.333333333333336%"/>
            <w:tcBorders>
              <w:top w:val="single" w:color="CCCCCC" w:sz="1"/>
              <w:left w:val="single" w:color="CCCCCC" w:sz="1"/>
              <w:bottom w:val="single" w:color="CCCCCC" w:sz="1"/>
              <w:right w:val="single" w:color="CCCCCC" w:sz="1"/>
            </w:tcBorders>
            <w:shd w:fill="4A90E2" w:val="clear"/>
            <w:tcMar>
              <w:top w:type="dxa" w:w="80"/>
              <w:left w:type="dxa" w:w="120"/>
              <w:bottom w:type="dxa" w:w="80"/>
              <w:right w:type="dxa" w:w="120"/>
            </w:tcMar>
          </w:tcPr>
          <w:p>
            <w:r>
              <w:rPr>
                <w:b/>
                <w:bCs/>
                <w:color w:val="FFFFFF"/>
                <w:sz w:val="22"/>
                <w:szCs w:val="22"/>
              </w:rPr>
              <w:t xml:space="preserve">Rationale</w:t>
            </w:r>
          </w:p>
        </w:tc>
      </w:tr>
      <w:tr>
        <w:tc>
          <w:tcPr>
            <w:tcW w:type="pct" w:w="33.3333333333333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Platform</w:t>
            </w:r>
          </w:p>
        </w:tc>
        <w:tc>
          <w:tcPr>
            <w:tcW w:type="pct" w:w="33.3333333333333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Swift/SwiftUI (macOS/iOS)</w:t>
            </w:r>
          </w:p>
        </w:tc>
        <w:tc>
          <w:tcPr>
            <w:tcW w:type="pct" w:w="33.3333333333333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Native performance, Apple ecosystem integration</w:t>
            </w:r>
          </w:p>
        </w:tc>
      </w:tr>
      <w:tr>
        <w:tc>
          <w:tcPr>
            <w:tcW w:type="pct" w:w="33.3333333333333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CRDT Engine</w:t>
            </w:r>
          </w:p>
        </w:tc>
        <w:tc>
          <w:tcPr>
            <w:tcW w:type="pct" w:w="33.3333333333333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Automerge-Swift</w:t>
            </w:r>
          </w:p>
        </w:tc>
        <w:tc>
          <w:tcPr>
            <w:tcW w:type="pct" w:w="33.3333333333333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Peritext support for rich text, proven local-first</w:t>
            </w:r>
          </w:p>
        </w:tc>
      </w:tr>
      <w:tr>
        <w:tc>
          <w:tcPr>
            <w:tcW w:type="pct" w:w="33.3333333333333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Data Storage</w:t>
            </w:r>
          </w:p>
        </w:tc>
        <w:tc>
          <w:tcPr>
            <w:tcW w:type="pct" w:w="33.3333333333333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SQLite</w:t>
            </w:r>
          </w:p>
        </w:tc>
        <w:tc>
          <w:tcPr>
            <w:tcW w:type="pct" w:w="33.3333333333333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Embedded, reliable, excellent full-text search (FTS5)</w:t>
            </w:r>
          </w:p>
        </w:tc>
      </w:tr>
      <w:tr>
        <w:tc>
          <w:tcPr>
            <w:tcW w:type="pct" w:w="33.3333333333333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Text Rendering</w:t>
            </w:r>
          </w:p>
        </w:tc>
        <w:tc>
          <w:tcPr>
            <w:tcW w:type="pct" w:w="33.3333333333333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TextKit 2</w:t>
            </w:r>
          </w:p>
        </w:tc>
        <w:tc>
          <w:tcPr>
            <w:tcW w:type="pct" w:w="33.3333333333333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Native text layout with custom editing</w:t>
            </w:r>
          </w:p>
        </w:tc>
      </w:tr>
      <w:tr>
        <w:tc>
          <w:tcPr>
            <w:tcW w:type="pct" w:w="33.3333333333333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NLP</w:t>
            </w:r>
          </w:p>
        </w:tc>
        <w:tc>
          <w:tcPr>
            <w:tcW w:type="pct" w:w="33.3333333333333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NaturalLanguage</w:t>
            </w:r>
          </w:p>
        </w:tc>
        <w:tc>
          <w:tcPr>
            <w:tcW w:type="pct" w:w="33.3333333333333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Sentence boundary detection, linguistic analysis</w:t>
            </w:r>
          </w:p>
        </w:tc>
      </w:tr>
      <w:tr>
        <w:tc>
          <w:tcPr>
            <w:tcW w:type="pct" w:w="33.3333333333333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Sync</w:t>
            </w:r>
          </w:p>
        </w:tc>
        <w:tc>
          <w:tcPr>
            <w:tcW w:type="pct" w:w="33.3333333333333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Automerge protocol</w:t>
            </w:r>
          </w:p>
        </w:tc>
        <w:tc>
          <w:tcPr>
            <w:tcW w:type="pct" w:w="33.3333333333333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Conflict-free merging, offline-first</w:t>
            </w:r>
          </w:p>
        </w:tc>
      </w:tr>
    </w:tbl>
    <w:p>
      <w:pPr>
        <w:pStyle w:val="Heading2"/>
      </w:pPr>
      <w:r>
        <w:t xml:space="preserve">5.2 Data Model</w:t>
      </w:r>
    </w:p>
    <w:p>
      <w:pPr>
        <w:pStyle w:val="Heading3"/>
      </w:pPr>
      <w:r>
        <w:t xml:space="preserve">SQLite Schema</w:t>
      </w:r>
    </w:p>
    <w:p>
      <w:pPr>
        <w:shd w:fill="F5F5F5" w:val="clear"/>
        <w:spacing w:before="120" w:after="120"/>
      </w:pPr>
      <w:r>
        <w:rPr>
          <w:rFonts w:ascii="Courier New" w:cs="Courier New" w:eastAsia="Courier New" w:hAnsi="Courier New"/>
          <w:sz w:val="20"/>
          <w:szCs w:val="20"/>
        </w:rPr>
        <w:t xml:space="preserve">-- Documents table
CREATE TABLE documents (
  id TEXT PRIMARY KEY,
  title TEXT NOT NULL,
  created_at INTEGER NOT NULL,
  modified_at INTEGER NOT NULL,
  automerge_state BLOB NOT NULL  -- Automerge document bytes
);
-- Commits table (for fast queries)
CREATE TABLE commits (
  id TEXT PRIMARY KEY,
  document_id TEXT NOT NULL,
  parent_id TEXT,
  branch TEXT DEFAULT 'main',
  timestamp INTEGER NOT NULL,
  message TEXT,
  content_hash TEXT NOT NULL,
  change_summary JSON,  -- Array of change objects
  FOREIGN KEY (document_id) REFERENCES documents(id)
);
-- Full-text search
CREATE VIRTUAL TABLE document_search USING fts5(
  content,
  document_id UNINDEXED,
  commit_id UNINDEXED
);
-- Branches table
CREATE TABLE branches (
  id TEXT PRIMARY KEY,
  document_id TEXT NOT NULL,
  name TEXT NOT NULL,
  head_commit_id TEXT NOT NULL,
  created_at INTEGER NOT NULL,
  FOREIGN KEY (document_id) REFERENCES documents(id),
  FOREIGN KEY (head_commit_id) REFERENCES commits(id)
);</w:t>
      </w:r>
    </w:p>
    <w:p>
      <w:pPr>
        <w:pStyle w:val="Heading3"/>
      </w:pPr>
      <w:r>
        <w:t xml:space="preserve">Automerge Document Structure</w:t>
      </w:r>
    </w:p>
    <w:p>
      <w:pPr>
        <w:shd w:fill="F5F5F5" w:val="clear"/>
        <w:spacing w:before="120" w:after="120"/>
      </w:pPr>
      <w:r>
        <w:rPr>
          <w:rFonts w:ascii="Courier New" w:cs="Courier New" w:eastAsia="Courier New" w:hAnsi="Courier New"/>
          <w:sz w:val="20"/>
          <w:szCs w:val="20"/>
        </w:rPr>
        <w:t xml:space="preserve">{
  "text": AutomergeText,  // Peritext-enabled rich text
  "commits": [
    {
      "id": "commit-uuid",
      "parentId": "parent-uuid" | null,
      "timestamp": 1234567890,
      "message": "Nuanced position",
      "snapshot": "Full content at this point",
      "changes": [
        { "type": "REPLACED", "sentenceIndex": 1, ... }
      ]
    }
  ],
  "branches": {
    "main": "commit-uuid-head",
    "efficiency-case": "commit-uuid-branch"
  },
  "metadata": {
    "semanticTags": ["argument", "dialectic"],
    "wordCount": 1247
  }
}</w:t>
      </w:r>
    </w:p>
    <w:p>
      <w:pPr>
        <w:pStyle w:val="Heading2"/>
      </w:pPr>
      <w:r>
        <w:t xml:space="preserve">5.3 Architecture Layers</w:t>
      </w:r>
    </w:p>
    <w:p>
      <w:pPr>
        <w:shd w:fill="F5F5F5" w:val="clear"/>
        <w:spacing w:before="120" w:after="120"/>
      </w:pPr>
      <w:r>
        <w:rPr>
          <w:rFonts w:ascii="Courier New" w:cs="Courier New" w:eastAsia="Courier New" w:hAnsi="Courier New"/>
          <w:sz w:val="20"/>
          <w:szCs w:val="20"/>
        </w:rPr>
        <w:t xml:space="preserve">┌─────────────────────────────────────────────┐
│           SwiftUI Views                     │
│  (Editor, History, Graph, Diff Visualizer)  │
├─────────────────────────────────────────────┤
│         ModalEditorController               │
│   (Mode state, command routing, keybinds)   │
├─────────────────────────────────────────────┤
│          DocumentManager                    │
│  (CRUD, commit, branch, merge operations)   │
├─────────────────────────────────────────────┤
│          VersionController                  │
│    (Diff generation, change tracking)       │
├─────────────────────────────────────────────┤
│      AutomergeDocument Wrapper              │
│   (CRDT operations, conflict resolution)    │
├─────────────────────────────────────────────┤
│           SQLite + FTS5                     │
│      (Persistence, search, indexing)        │
└─────────────────────────────────────────────┘</w:t>
      </w:r>
    </w:p>
    <w:p>
      <w:pPr>
        <w:pStyle w:val="Heading2"/>
      </w:pPr>
      <w:r>
        <w:t xml:space="preserve">5.4 Key Implementation Patterns</w:t>
      </w:r>
    </w:p>
    <w:p>
      <w:pPr>
        <w:pStyle w:val="Heading3"/>
      </w:pPr>
      <w:r>
        <w:t xml:space="preserve">Command Pattern for Modal Operations</w:t>
      </w:r>
    </w:p>
    <w:p>
      <w:pPr>
        <w:shd w:fill="F5F5F5" w:val="clear"/>
        <w:spacing w:before="120" w:after="120"/>
      </w:pPr>
      <w:r>
        <w:rPr>
          <w:rFonts w:ascii="Courier New" w:cs="Courier New" w:eastAsia="Courier New" w:hAnsi="Courier New"/>
          <w:sz w:val="20"/>
          <w:szCs w:val="20"/>
        </w:rPr>
        <w:t xml:space="preserve">protocol EditorCommand {
  var name: String { get }
  var semanticType: ChangeType { get }
  func execute(on document: Document, at cursor: Int) -&gt; CommandResult
  func generateVersionEntry() -&gt; VersionChange
}
class DeleteSentenceCommand: EditorCommand {
  func execute(on document: Document, at cursor: Int) -&gt; CommandResult {
    let sentence = TextAnalyzer.getSentence(at: cursor, in: document.content)
    let beforeContent = document.content
    document.content.remove(sentence.range)
    return CommandResult(
      success: true,
      versionChange: VersionChange(
        type: .deleted,
        text: sentence.text,
        position: cursor
      )
    )
  }
}</w:t>
      </w:r>
    </w:p>
    <w:p>
      <w:pPr>
        <w:pStyle w:val="Heading3"/>
      </w:pPr>
      <w:r>
        <w:t xml:space="preserve">Sentence Boundary Detection</w:t>
      </w:r>
    </w:p>
    <w:p>
      <w:pPr>
        <w:shd w:fill="F5F5F5" w:val="clear"/>
        <w:spacing w:before="120" w:after="120"/>
      </w:pPr>
      <w:r>
        <w:rPr>
          <w:rFonts w:ascii="Courier New" w:cs="Courier New" w:eastAsia="Courier New" w:hAnsi="Courier New"/>
          <w:sz w:val="20"/>
          <w:szCs w:val="20"/>
        </w:rPr>
        <w:t xml:space="preserve">import NaturalLanguage
class TextAnalyzer {
  static func getSentences(in text: String) -&gt; [TextUnit] {
    var sentences: [TextUnit] = []
    let tagger = NLTagger(tagSchemes: [.lexicalClass])
    tagger.string = text
    tagger.enumerateTags(
      in: text.startIndex..&lt;text.endIndex,
      unit: .sentence,
      scheme: .lexicalClass
    ) { _, range in
      let nsRange = NSRange(range, in: text)
      let sentenceText = (text as NSString).substring(with: nsRange)
      sentences.append(TextUnit(range: nsRange, text: sentenceText))
      return true
    }
    return sentences
  }
}</w:t>
      </w:r>
    </w:p>
    <w:p>
      <w:pPr>
        <w:pStyle w:val="Heading3"/>
      </w:pPr>
      <w:r>
        <w:t xml:space="preserve">Semantic Diff Generation</w:t>
      </w:r>
    </w:p>
    <w:p>
      <w:pPr>
        <w:shd w:fill="F5F5F5" w:val="clear"/>
        <w:spacing w:before="120" w:after="120"/>
      </w:pPr>
      <w:r>
        <w:rPr>
          <w:rFonts w:ascii="Courier New" w:cs="Courier New" w:eastAsia="Courier New" w:hAnsi="Courier New"/>
          <w:sz w:val="20"/>
          <w:szCs w:val="20"/>
        </w:rPr>
        <w:t xml:space="preserve">class DiffGenerator {
  static func generateDiff(from old: String, to new: String) -&gt; [DiffChange] {
    let oldSentences = TextAnalyzer.getSentences(in: old)
    let newSentences = TextAnalyzer.getSentences(in: new)
    // Create sentence fingerprints
    let oldSet = Set(oldSentences.map { $0.text.trimmingCharacters() })
    let newSet = Set(newSentences.map { $0.text.trimmingCharacters() })
    var changes: [DiffChange] = []
    // Find additions
    for sentence in newSentences where !oldSet.contains(sentence.text) {
      changes.append(DiffChange(
        type: .addition,
        range: sentence.range,
        text: sentence.text
      ))
    }
    // Find deletions
    for sentence in oldSentences where !newSet.contains(sentence.text) {
      changes.append(DiffChange(
        type: .deletion,
        range: sentence.range,
        text: sentence.text
      ))
    }
    return changes.sorted { $0.range.location &lt; $1.range.location }
  }
}</w:t>
      </w:r>
    </w:p>
    <w:r>
      <w:br w:type="page"/>
    </w:r>
    <w:p>
      <w:pPr>
        <w:pStyle w:val="Heading1"/>
      </w:pPr>
      <w:r>
        <w:t xml:space="preserve">Part 6: User Experience Design</w:t>
      </w:r>
    </w:p>
    <w:p>
      <w:pPr>
        <w:pStyle w:val="Heading2"/>
      </w:pPr>
      <w:r>
        <w:t xml:space="preserve">6.1 Onboarding and Learning Curve</w:t>
      </w:r>
    </w:p>
    <w:p>
      <w:pPr>
        <w:pStyle w:val="Heading3"/>
      </w:pPr>
      <w:r>
        <w:t xml:space="preserve">Challenge: Modal Complexity</w:t>
      </w:r>
    </w:p>
    <w:p>
      <w:pPr>
        <w:spacing w:after="240"/>
      </w:pPr>
      <w:r>
        <w:rPr>
          <w:sz w:val="22"/>
          <w:szCs w:val="22"/>
        </w:rPr>
        <w:t xml:space="preserve">Modal editing presents a steep learning curve. The onboarding strategy must balance power with accessibility.</w:t>
      </w:r>
    </w:p>
    <w:p>
      <w:pPr>
        <w:pStyle w:val="Heading3"/>
      </w:pPr>
      <w:r>
        <w:t xml:space="preserve">Progressive Disclosure Strategy</w:t>
      </w:r>
    </w:p>
    <w:p>
      <w:pPr>
        <w:pStyle w:val="ListParagraph"/>
        <w:numPr>
          <w:ilvl w:val="0"/>
          <w:numId w:val="2"/>
        </w:numPr>
      </w:pPr>
      <w:r>
        <w:rPr>
          <w:sz w:val="22"/>
          <w:szCs w:val="22"/>
        </w:rPr>
        <w:t xml:space="preserve">Phase 1 (Day 1): Free Text Mode only - no modal constraints</w:t>
      </w:r>
    </w:p>
    <w:p>
      <w:pPr>
        <w:pStyle w:val="ListParagraph"/>
        <w:numPr>
          <w:ilvl w:val="0"/>
          <w:numId w:val="2"/>
        </w:numPr>
      </w:pPr>
      <w:r>
        <w:rPr>
          <w:sz w:val="22"/>
          <w:szCs w:val="22"/>
        </w:rPr>
        <w:t xml:space="preserve">Phase 2 (Week 1): Introduce Edit Mode navigation (h/j/k/l)</w:t>
      </w:r>
    </w:p>
    <w:p>
      <w:pPr>
        <w:pStyle w:val="ListParagraph"/>
        <w:numPr>
          <w:ilvl w:val="0"/>
          <w:numId w:val="2"/>
        </w:numPr>
      </w:pPr>
      <w:r>
        <w:rPr>
          <w:sz w:val="22"/>
          <w:szCs w:val="22"/>
        </w:rPr>
        <w:t xml:space="preserve">Phase 3 (Week 2): Add deletion/change commands (ds, cs)</w:t>
      </w:r>
    </w:p>
    <w:p>
      <w:pPr>
        <w:pStyle w:val="ListParagraph"/>
        <w:numPr>
          <w:ilvl w:val="0"/>
          <w:numId w:val="2"/>
        </w:numPr>
      </w:pPr>
      <w:r>
        <w:rPr>
          <w:sz w:val="22"/>
          <w:szCs w:val="22"/>
        </w:rPr>
        <w:t xml:space="preserve">Phase 4 (Week 3+): Advanced features (branches, merge, argument structure)</w:t>
      </w:r>
    </w:p>
    <w:p>
      <w:pPr>
        <w:pStyle w:val="Heading3"/>
      </w:pPr>
      <w:r>
        <w:t xml:space="preserve">Contextual Help System</w:t>
      </w:r>
    </w:p>
    <w:p>
      <w:pPr>
        <w:shd w:fill="F5F5F5" w:val="clear"/>
        <w:spacing w:before="120" w:after="120"/>
      </w:pPr>
      <w:r>
        <w:rPr>
          <w:rFonts w:ascii="Courier New" w:cs="Courier New" w:eastAsia="Courier New" w:hAnsi="Courier New"/>
          <w:sz w:val="20"/>
          <w:szCs w:val="20"/>
        </w:rPr>
        <w:t xml:space="preserve">When user presses partial command in EDIT mode:
User presses 'd'
┌─────────────────────────┐
│ DELETE commands:        │
│ ds - delete sentence    │
│ dp - delete paragraph   │
│ de - delete example     │
│ D  - delete to end      │
└─────────────────────────┘
[Waiting for second key...]
User presses 'c'
┌─────────────────────────┐
│ CHANGE commands:        │
│ cs - change sentence    │
│ cp - change paragraph   │
│ C  - change to end      │
└─────────────────────────┘</w:t>
      </w:r>
    </w:p>
    <w:p>
      <w:pPr>
        <w:pStyle w:val="Heading2"/>
      </w:pPr>
      <w:r>
        <w:t xml:space="preserve">6.2 Visual Design Principles</w:t>
      </w:r>
    </w:p>
    <w:p>
      <w:pPr>
        <w:pStyle w:val="Heading3"/>
      </w:pPr>
      <w:r>
        <w:t xml:space="preserve">Mode Indicators</w:t>
      </w:r>
    </w:p>
    <w:p>
      <w:pPr>
        <w:spacing w:after="240"/>
      </w:pPr>
      <w:r>
        <w:rPr>
          <w:sz w:val="22"/>
          <w:szCs w:val="22"/>
        </w:rPr>
        <w:t xml:space="preserve">Clear, persistent visual feedback for current mode:</w:t>
      </w:r>
    </w:p>
    <w:p>
      <w:pPr>
        <w:pStyle w:val="ListParagraph"/>
        <w:numPr>
          <w:ilvl w:val="0"/>
          <w:numId w:val="2"/>
        </w:numPr>
      </w:pPr>
      <w:r>
        <w:rPr>
          <w:sz w:val="22"/>
          <w:szCs w:val="22"/>
        </w:rPr>
        <w:t xml:space="preserve">FREE TEXT MODE: Green border, status bar shows 'FREE TEXT'</w:t>
      </w:r>
    </w:p>
    <w:p>
      <w:pPr>
        <w:pStyle w:val="ListParagraph"/>
        <w:numPr>
          <w:ilvl w:val="0"/>
          <w:numId w:val="2"/>
        </w:numPr>
      </w:pPr>
      <w:r>
        <w:rPr>
          <w:sz w:val="22"/>
          <w:szCs w:val="22"/>
        </w:rPr>
        <w:t xml:space="preserve">EDIT MODE: Blue border, status bar shows 'EDIT' + cursor position</w:t>
      </w:r>
    </w:p>
    <w:p>
      <w:pPr>
        <w:pStyle w:val="ListParagraph"/>
        <w:numPr>
          <w:ilvl w:val="0"/>
          <w:numId w:val="2"/>
        </w:numPr>
      </w:pPr>
      <w:r>
        <w:rPr>
          <w:sz w:val="22"/>
          <w:szCs w:val="22"/>
        </w:rPr>
        <w:t xml:space="preserve">INSERT MODE: Green border, status bar shows 'INSERT' + context</w:t>
      </w:r>
    </w:p>
    <w:p>
      <w:pPr>
        <w:pStyle w:val="ListParagraph"/>
        <w:numPr>
          <w:ilvl w:val="0"/>
          <w:numId w:val="2"/>
        </w:numPr>
      </w:pPr>
      <w:r>
        <w:rPr>
          <w:sz w:val="22"/>
          <w:szCs w:val="22"/>
        </w:rPr>
        <w:t xml:space="preserve">COMP MODE: Orange border, shows 'COMPARE: Change 3/7'</w:t>
      </w:r>
    </w:p>
    <w:p>
      <w:pPr>
        <w:pStyle w:val="Heading3"/>
      </w:pPr>
      <w:r>
        <w:t xml:space="preserve">Diff Visualization</w:t>
      </w:r>
    </w:p>
    <w:p>
      <w:pPr>
        <w:shd w:fill="F5F5F5" w:val="clear"/>
        <w:spacing w:before="120" w:after="120"/>
      </w:pPr>
      <w:r>
        <w:rPr>
          <w:rFonts w:ascii="Courier New" w:cs="Courier New" w:eastAsia="Courier New" w:hAnsi="Courier New"/>
          <w:sz w:val="20"/>
          <w:szCs w:val="20"/>
        </w:rPr>
        <w:t xml:space="preserve">INLINE DIFF MODE:
┌────────────────────────────────────────────┐
│ [UNCHANGED] Distributed systems offer      │
│             many benefits.                 │
│                                            │
│ [DELETED]   They are always better.        │
│                                            │
│ [ADDED]     They provide superior          │
│             resilience through redundancy. │
│                                            │
│ [UNCHANGED] This is well-documented.       │
└────────────────────────────────────────────┘
SIDE-BY-SIDE MODE:
┌─────────────────┬──────────────────┐
│   OLD VERSION   │   NEW VERSION    │
├─────────────────┼──────────────────┤
│ Distributed     │ Distributed      │
│ systems offer   │ systems offer    │
│ many benefits.  │ many benefits.   │
│                 │                  │
│ They are always │                  │
│ better.         │                  │
│                 │ They provide     │
│                 │ superior         │
│                 │ resilience.      │
└─────────────────┴──────────────────┘</w:t>
      </w:r>
    </w:p>
    <w:p>
      <w:pPr>
        <w:pStyle w:val="Heading3"/>
      </w:pPr>
      <w:r>
        <w:t xml:space="preserve">Semantic Undo Preview</w:t>
      </w:r>
    </w:p>
    <w:p>
      <w:pPr>
        <w:shd w:fill="F5F5F5" w:val="clear"/>
        <w:spacing w:before="120" w:after="120"/>
      </w:pPr>
      <w:r>
        <w:rPr>
          <w:rFonts w:ascii="Courier New" w:cs="Courier New" w:eastAsia="Courier New" w:hAnsi="Courier New"/>
          <w:sz w:val="20"/>
          <w:szCs w:val="20"/>
        </w:rPr>
        <w:t xml:space="preserve">User presses 'u' (undo)
┌──────────────────────────────────────┐
│ Undo last change:                    │
│                                      │
│ [DELETED] Sentence 3                 │
│ "Distributed systems offer superior  │
│  resilience through redundancy."     │
│                                      │
│ This will restore the sentence.      │
│                                      │
│ Press 'u' again to confirm           │
│ Press ESC to cancel                  │
└──────────────────────────────────────┘</w:t>
      </w:r>
    </w:p>
    <w:p>
      <w:pPr>
        <w:pStyle w:val="Heading2"/>
      </w:pPr>
      <w:r>
        <w:t xml:space="preserve">6.3 Version History Visualization</w:t>
      </w:r>
    </w:p>
    <w:p>
      <w:pPr>
        <w:pStyle w:val="Heading3"/>
      </w:pPr>
      <w:r>
        <w:t xml:space="preserve">Timeline View</w:t>
      </w:r>
    </w:p>
    <w:p>
      <w:pPr>
        <w:shd w:fill="F5F5F5" w:val="clear"/>
        <w:spacing w:before="120" w:after="120"/>
      </w:pPr>
      <w:r>
        <w:rPr>
          <w:rFonts w:ascii="Courier New" w:cs="Courier New" w:eastAsia="Courier New" w:hAnsi="Courier New"/>
          <w:sz w:val="20"/>
          <w:szCs w:val="20"/>
        </w:rPr>
        <w:t xml:space="preserve">┌────────────────────────────────────────────┐
│          EVOLUTION TIMELINE                │
├────────────────────────────────────────────┤
│                                            │
│ ● Feb 6, 2026 10:30 AM                     │
│   "Nuanced position: resilience vs speed"  │
│   +2 sentences  ~1 modified  -1 deleted    │
│   [View] [Restore]                         │
│                                            │
│ ● Feb 5, 2026 3:15 PM                      │
│   "Added supporting evidence"              │
│   +1 example                               │
│   [View] [Restore]                         │
│                                            │
│ ● Feb 5, 2026 2:00 PM                      │
│   "Initial position"                       │
│   First draft                              │
│   [View]                                   │
└────────────────────────────────────────────┘</w:t>
      </w:r>
    </w:p>
    <w:p>
      <w:pPr>
        <w:pStyle w:val="Heading3"/>
      </w:pPr>
      <w:r>
        <w:t xml:space="preserve">Branch Graph Visualization</w:t>
      </w:r>
    </w:p>
    <w:p>
      <w:pPr>
        <w:shd w:fill="F5F5F5" w:val="clear"/>
        <w:spacing w:before="120" w:after="120"/>
      </w:pPr>
      <w:r>
        <w:rPr>
          <w:rFonts w:ascii="Courier New" w:cs="Courier New" w:eastAsia="Courier New" w:hAnsi="Courier New"/>
          <w:sz w:val="20"/>
          <w:szCs w:val="20"/>
        </w:rPr>
        <w:t xml:space="preserve">                    main
                     │
                     ● Initial
                     │
                     ● Added evidence
                     │
                ┌────┴────┐
                │         │
     efficiency-case   resilience-case
         (branch)        (current)
                │         │
                ●         ● Refined
                │         │
                ●         ● Added counter
                          │
                          ● (HEAD)
[Legend]
● = Commit
│ = Linear history
┌─┴─┐ = Branch point</w:t>
      </w:r>
    </w:p>
    <w:r>
      <w:br w:type="page"/>
    </w:r>
    <w:p>
      <w:pPr>
        <w:pStyle w:val="Heading1"/>
      </w:pPr>
      <w:r>
        <w:t xml:space="preserve">Part 7: Advanced Features and Future Enhancements</w:t>
      </w:r>
    </w:p>
    <w:p>
      <w:pPr>
        <w:pStyle w:val="Heading2"/>
      </w:pPr>
      <w:r>
        <w:t xml:space="preserve">7.1 Comparative Branch Analysis</w:t>
      </w:r>
    </w:p>
    <w:p>
      <w:pPr>
        <w:shd w:fill="F5F5F5" w:val="clear"/>
        <w:spacing w:before="120" w:after="120"/>
      </w:pPr>
      <w:r>
        <w:rPr>
          <w:rFonts w:ascii="Courier New" w:cs="Courier New" w:eastAsia="Courier New" w:hAnsi="Courier New"/>
          <w:sz w:val="20"/>
          <w:szCs w:val="20"/>
        </w:rPr>
        <w:t xml:space="preserve">:compare efficiency-case resilience-case
┌──────────────┬──────────┬────────────────┐
│ Branch A     │  Common  │  Branch B      │
│ (efficiency) │          │  (resilience)  │
├──────────────┼──────────┼────────────────┤
│ Centralized  │          │ Distributed    │
│ systems      │          │ systems        │
│ enable fast  │          │ offer superior │
│ coordination │          │ resilience     │
│              │          │                │
│              │ Both are │                │
│              │ valid in │                │
│              │ context  │                │
│              │          │                │
│ Example: DNS │          │ Example: P2P   │
└──────────────┴──────────┴────────────────┘
Synthesis opportunity identified:
"Both architectures offer distinct advantages
depending on primary system requirements."</w:t>
      </w:r>
    </w:p>
    <w:p>
      <w:pPr>
        <w:pStyle w:val="Heading2"/>
      </w:pPr>
      <w:r>
        <w:t xml:space="preserve">7.2 Semantic Search Across History</w:t>
      </w:r>
    </w:p>
    <w:p>
      <w:pPr>
        <w:shd w:fill="F5F5F5" w:val="clear"/>
        <w:spacing w:before="120" w:after="120"/>
      </w:pPr>
      <w:r>
        <w:rPr>
          <w:rFonts w:ascii="Courier New" w:cs="Courier New" w:eastAsia="Courier New" w:hAnsi="Courier New"/>
          <w:sz w:val="20"/>
          <w:szCs w:val="20"/>
        </w:rPr>
        <w:t xml:space="preserve">Search: "resilience"
Results in version history:
┌────────────────────────────────────────┐
│ 3 mentions across 2 commits:           │
├────────────────────────────────────────┤
│ Commit: Feb 6, 10:30 AM                │
│ "...offer superior resilience through  │
│  redundancy."                          │
│ Context: Added as refinement           │
│                                        │
│ Commit: Feb 5, 3:15 PM                 │
│ "...systems lack resilience."          │
│ Context: Deleted in later revision     │
│                                        │
│ [Show evolution of "resilience" usage] │
└────────────────────────────────────────┘</w:t>
      </w:r>
    </w:p>
    <w:p>
      <w:pPr>
        <w:pStyle w:val="Heading2"/>
      </w:pPr>
      <w:r>
        <w:t xml:space="preserve">7.3 AI-Assisted Features (Future)</w:t>
      </w:r>
    </w:p>
    <w:p>
      <w:pPr>
        <w:spacing w:after="240"/>
      </w:pPr>
      <w:r>
        <w:rPr>
          <w:sz w:val="22"/>
          <w:szCs w:val="22"/>
        </w:rPr>
        <w:t xml:space="preserve">Potential AI integrations that respect the core philosophy:</w:t>
      </w:r>
    </w:p>
    <w:p>
      <w:pPr>
        <w:pStyle w:val="ListParagraph"/>
        <w:numPr>
          <w:ilvl w:val="0"/>
          <w:numId w:val="2"/>
        </w:numPr>
      </w:pPr>
      <w:r>
        <w:rPr>
          <w:sz w:val="22"/>
          <w:szCs w:val="22"/>
        </w:rPr>
        <w:t xml:space="preserve">Argument structure analysis: Identify claims, evidence, gaps</w:t>
      </w:r>
    </w:p>
    <w:p>
      <w:pPr>
        <w:pStyle w:val="ListParagraph"/>
        <w:numPr>
          <w:ilvl w:val="0"/>
          <w:numId w:val="2"/>
        </w:numPr>
      </w:pPr>
      <w:r>
        <w:rPr>
          <w:sz w:val="22"/>
          <w:szCs w:val="22"/>
        </w:rPr>
        <w:t xml:space="preserve">Counter-suggestion: 'This claim lacks supporting evidence'</w:t>
      </w:r>
    </w:p>
    <w:p>
      <w:pPr>
        <w:pStyle w:val="ListParagraph"/>
        <w:numPr>
          <w:ilvl w:val="0"/>
          <w:numId w:val="2"/>
        </w:numPr>
      </w:pPr>
      <w:r>
        <w:rPr>
          <w:sz w:val="22"/>
          <w:szCs w:val="22"/>
        </w:rPr>
        <w:t xml:space="preserve">Synthesis assistant: Help merge contradictory branches</w:t>
      </w:r>
    </w:p>
    <w:p>
      <w:pPr>
        <w:pStyle w:val="ListParagraph"/>
        <w:numPr>
          <w:ilvl w:val="0"/>
          <w:numId w:val="2"/>
        </w:numPr>
      </w:pPr>
      <w:r>
        <w:rPr>
          <w:sz w:val="22"/>
          <w:szCs w:val="22"/>
        </w:rPr>
        <w:t xml:space="preserve">Citation recommender: Suggest relevant sources based on claims</w:t>
      </w:r>
    </w:p>
    <w:p>
      <w:pPr>
        <w:pStyle w:val="ListParagraph"/>
        <w:numPr>
          <w:ilvl w:val="0"/>
          <w:numId w:val="2"/>
        </w:numPr>
      </w:pPr>
      <w:r>
        <w:rPr>
          <w:sz w:val="22"/>
          <w:szCs w:val="22"/>
        </w:rPr>
        <w:t xml:space="preserve">Style consistency: Flag tone shifts across versions</w:t>
      </w:r>
    </w:p>
    <w:p>
      <w:pPr>
        <w:spacing w:before="240" w:after="480"/>
      </w:pPr>
      <w:r>
        <w:rPr>
          <w:i/>
          <w:iCs/>
          <w:sz w:val="22"/>
          <w:szCs w:val="22"/>
        </w:rPr>
        <w:t xml:space="preserve">Critical constraint: AI suggestions must be opt-in and never auto-applied. User agency is paramount.</w:t>
      </w:r>
    </w:p>
    <w:p>
      <w:pPr>
        <w:pStyle w:val="Heading2"/>
      </w:pPr>
      <w:r>
        <w:t xml:space="preserve">7.4 Export and Collaboration</w:t>
      </w:r>
    </w:p>
    <w:p>
      <w:pPr>
        <w:pStyle w:val="Heading3"/>
      </w:pPr>
      <w:r>
        <w:t xml:space="preserve">Export Formats</w:t>
      </w:r>
    </w:p>
    <w:p>
      <w:pPr>
        <w:pStyle w:val="ListParagraph"/>
        <w:numPr>
          <w:ilvl w:val="0"/>
          <w:numId w:val="2"/>
        </w:numPr>
      </w:pPr>
      <w:r>
        <w:rPr>
          <w:sz w:val="22"/>
          <w:szCs w:val="22"/>
        </w:rPr>
        <w:t xml:space="preserve">Clean document: Current version only (DOCX, PDF, Markdown)</w:t>
      </w:r>
    </w:p>
    <w:p>
      <w:pPr>
        <w:pStyle w:val="ListParagraph"/>
        <w:numPr>
          <w:ilvl w:val="0"/>
          <w:numId w:val="2"/>
        </w:numPr>
      </w:pPr>
      <w:r>
        <w:rPr>
          <w:sz w:val="22"/>
          <w:szCs w:val="22"/>
        </w:rPr>
        <w:t xml:space="preserve">With tracked changes: Show as Word track changes</w:t>
      </w:r>
    </w:p>
    <w:p>
      <w:pPr>
        <w:pStyle w:val="ListParagraph"/>
        <w:numPr>
          <w:ilvl w:val="0"/>
          <w:numId w:val="2"/>
        </w:numPr>
      </w:pPr>
      <w:r>
        <w:rPr>
          <w:sz w:val="22"/>
          <w:szCs w:val="22"/>
        </w:rPr>
        <w:t xml:space="preserve">Full history: Include all commits and branches (JSON)</w:t>
      </w:r>
    </w:p>
    <w:p>
      <w:pPr>
        <w:pStyle w:val="ListParagraph"/>
        <w:numPr>
          <w:ilvl w:val="0"/>
          <w:numId w:val="2"/>
        </w:numPr>
      </w:pPr>
      <w:r>
        <w:rPr>
          <w:sz w:val="22"/>
          <w:szCs w:val="22"/>
        </w:rPr>
        <w:t xml:space="preserve">Git repository: Export as actual Git repo for version control experts</w:t>
      </w:r>
    </w:p>
    <w:p>
      <w:pPr>
        <w:pStyle w:val="Heading3"/>
      </w:pPr>
      <w:r>
        <w:t xml:space="preserve">Sharing and Collaboration</w:t>
      </w:r>
    </w:p>
    <w:p>
      <w:pPr>
        <w:shd w:fill="F5F5F5" w:val="clear"/>
        <w:spacing w:before="120" w:after="120"/>
      </w:pPr>
      <w:r>
        <w:rPr>
          <w:rFonts w:ascii="Courier New" w:cs="Courier New" w:eastAsia="Courier New" w:hAnsi="Courier New"/>
          <w:sz w:val="20"/>
          <w:szCs w:val="20"/>
        </w:rPr>
        <w:t xml:space="preserve">Share options:
1. Share current version
   → Static snapshot, no history
2. Share specific commit
   → "This was my thinking on Feb 5"
3. Share branch
   → "Here's my alternative argument"
4. Share entire repository
   → Full thought evolution
   → Recipient can import and continue developing
5. Collaborative mode (future)
   → Multiple users, separate branches
   → CRDT ensures conflict-free sync
   → Merge = collaborative synthesis</w:t>
      </w:r>
    </w:p>
    <w:r>
      <w:br w:type="page"/>
    </w:r>
    <w:p>
      <w:pPr>
        <w:pStyle w:val="Heading1"/>
      </w:pPr>
      <w:r>
        <w:t xml:space="preserve">Part 8: Development Roadmap</w:t>
      </w:r>
    </w:p>
    <w:p>
      <w:pPr>
        <w:pStyle w:val="Heading2"/>
      </w:pPr>
      <w:r>
        <w:t xml:space="preserve">8.1 MVP (Minimum Viable Product) - Phase 1</w:t>
      </w:r>
    </w:p>
    <w:p>
      <w:pPr>
        <w:spacing w:after="120"/>
      </w:pPr>
      <w:r>
        <w:rPr>
          <w:b/>
          <w:bCs/>
          <w:sz w:val="22"/>
          <w:szCs w:val="22"/>
        </w:rPr>
        <w:t xml:space="preserve">Core Features:</w:t>
      </w:r>
    </w:p>
    <w:p>
      <w:pPr>
        <w:pStyle w:val="ListParagraph"/>
        <w:numPr>
          <w:ilvl w:val="0"/>
          <w:numId w:val="2"/>
        </w:numPr>
      </w:pPr>
      <w:r>
        <w:rPr>
          <w:sz w:val="22"/>
          <w:szCs w:val="22"/>
        </w:rPr>
        <w:t xml:space="preserve">Free Text Mode for initial capture</w:t>
      </w:r>
    </w:p>
    <w:p>
      <w:pPr>
        <w:pStyle w:val="ListParagraph"/>
        <w:numPr>
          <w:ilvl w:val="0"/>
          <w:numId w:val="2"/>
        </w:numPr>
      </w:pPr>
      <w:r>
        <w:rPr>
          <w:sz w:val="22"/>
          <w:szCs w:val="22"/>
        </w:rPr>
        <w:t xml:space="preserve">Edit Mode with basic navigation (h/j/k/l)</w:t>
      </w:r>
    </w:p>
    <w:p>
      <w:pPr>
        <w:pStyle w:val="ListParagraph"/>
        <w:numPr>
          <w:ilvl w:val="0"/>
          <w:numId w:val="2"/>
        </w:numPr>
      </w:pPr>
      <w:r>
        <w:rPr>
          <w:sz w:val="22"/>
          <w:szCs w:val="22"/>
        </w:rPr>
        <w:t xml:space="preserve">Essential commands: ds, cs, is, as (sentence operations only)</w:t>
      </w:r>
    </w:p>
    <w:p>
      <w:pPr>
        <w:pStyle w:val="ListParagraph"/>
        <w:numPr>
          <w:ilvl w:val="0"/>
          <w:numId w:val="2"/>
        </w:numPr>
      </w:pPr>
      <w:r>
        <w:rPr>
          <w:sz w:val="22"/>
          <w:szCs w:val="22"/>
        </w:rPr>
        <w:t xml:space="preserve">Simple commit with message</w:t>
      </w:r>
    </w:p>
    <w:p>
      <w:pPr>
        <w:pStyle w:val="ListParagraph"/>
        <w:numPr>
          <w:ilvl w:val="0"/>
          <w:numId w:val="2"/>
        </w:numPr>
      </w:pPr>
      <w:r>
        <w:rPr>
          <w:sz w:val="22"/>
          <w:szCs w:val="22"/>
        </w:rPr>
        <w:t xml:space="preserve">Linear history (no branches yet)</w:t>
      </w:r>
    </w:p>
    <w:p>
      <w:pPr>
        <w:pStyle w:val="ListParagraph"/>
        <w:numPr>
          <w:ilvl w:val="0"/>
          <w:numId w:val="2"/>
        </w:numPr>
      </w:pPr>
      <w:r>
        <w:rPr>
          <w:sz w:val="22"/>
          <w:szCs w:val="22"/>
        </w:rPr>
        <w:t xml:space="preserve">Basic diff view (inline only)</w:t>
      </w:r>
    </w:p>
    <w:p>
      <w:pPr>
        <w:pStyle w:val="ListParagraph"/>
        <w:numPr>
          <w:ilvl w:val="0"/>
          <w:numId w:val="2"/>
        </w:numPr>
      </w:pPr>
      <w:r>
        <w:rPr>
          <w:sz w:val="22"/>
          <w:szCs w:val="22"/>
        </w:rPr>
        <w:t xml:space="preserve">Local storage only (SQLite + Automerge)</w:t>
      </w:r>
    </w:p>
    <w:p>
      <w:pPr>
        <w:spacing w:before="240" w:after="120"/>
      </w:pPr>
      <w:r>
        <w:rPr>
          <w:b/>
          <w:bCs/>
          <w:sz w:val="22"/>
          <w:szCs w:val="22"/>
        </w:rPr>
        <w:t xml:space="preserve">Platform: macOS only</w:t>
      </w:r>
    </w:p>
    <w:p>
      <w:pPr>
        <w:spacing w:after="480"/>
      </w:pPr>
      <w:r>
        <w:rPr>
          <w:b/>
          <w:bCs/>
          <w:sz w:val="22"/>
          <w:szCs w:val="22"/>
        </w:rPr>
        <w:t xml:space="preserve">Timeline: 3-4 months</w:t>
      </w:r>
    </w:p>
    <w:p>
      <w:pPr>
        <w:pStyle w:val="Heading2"/>
      </w:pPr>
      <w:r>
        <w:t xml:space="preserve">8.2 Phase 2: Enhanced Editing</w:t>
      </w:r>
    </w:p>
    <w:p>
      <w:pPr>
        <w:spacing w:after="120"/>
      </w:pPr>
      <w:r>
        <w:rPr>
          <w:b/>
          <w:bCs/>
          <w:sz w:val="22"/>
          <w:szCs w:val="22"/>
        </w:rPr>
        <w:t xml:space="preserve">Additional Features:</w:t>
      </w:r>
    </w:p>
    <w:p>
      <w:pPr>
        <w:pStyle w:val="ListParagraph"/>
        <w:numPr>
          <w:ilvl w:val="0"/>
          <w:numId w:val="2"/>
        </w:numPr>
      </w:pPr>
      <w:r>
        <w:rPr>
          <w:sz w:val="22"/>
          <w:szCs w:val="22"/>
        </w:rPr>
        <w:t xml:space="preserve">Paragraph-level operations (dp, cp, ip, ap)</w:t>
      </w:r>
    </w:p>
    <w:p>
      <w:pPr>
        <w:pStyle w:val="ListParagraph"/>
        <w:numPr>
          <w:ilvl w:val="0"/>
          <w:numId w:val="2"/>
        </w:numPr>
      </w:pPr>
      <w:r>
        <w:rPr>
          <w:sz w:val="22"/>
          <w:szCs w:val="22"/>
        </w:rPr>
        <w:t xml:space="preserve">Refinement commands (rs, rw)</w:t>
      </w:r>
    </w:p>
    <w:p>
      <w:pPr>
        <w:pStyle w:val="ListParagraph"/>
        <w:numPr>
          <w:ilvl w:val="0"/>
          <w:numId w:val="2"/>
        </w:numPr>
      </w:pPr>
      <w:r>
        <w:rPr>
          <w:sz w:val="22"/>
          <w:szCs w:val="22"/>
        </w:rPr>
        <w:t xml:space="preserve">Structural commands (ms, mp)</w:t>
      </w:r>
    </w:p>
    <w:p>
      <w:pPr>
        <w:pStyle w:val="ListParagraph"/>
        <w:numPr>
          <w:ilvl w:val="0"/>
          <w:numId w:val="2"/>
        </w:numPr>
      </w:pPr>
      <w:r>
        <w:rPr>
          <w:sz w:val="22"/>
          <w:szCs w:val="22"/>
        </w:rPr>
        <w:t xml:space="preserve">Semantic undo with preview</w:t>
      </w:r>
    </w:p>
    <w:p>
      <w:pPr>
        <w:pStyle w:val="ListParagraph"/>
        <w:numPr>
          <w:ilvl w:val="0"/>
          <w:numId w:val="2"/>
        </w:numPr>
      </w:pPr>
      <w:r>
        <w:rPr>
          <w:sz w:val="22"/>
          <w:szCs w:val="22"/>
        </w:rPr>
        <w:t xml:space="preserve">Side-by-side diff view</w:t>
      </w:r>
    </w:p>
    <w:p>
      <w:pPr>
        <w:pStyle w:val="ListParagraph"/>
        <w:numPr>
          <w:ilvl w:val="0"/>
          <w:numId w:val="2"/>
        </w:numPr>
      </w:pPr>
      <w:r>
        <w:rPr>
          <w:sz w:val="22"/>
          <w:szCs w:val="22"/>
        </w:rPr>
        <w:t xml:space="preserve">Enhanced contextual help</w:t>
      </w:r>
    </w:p>
    <w:p>
      <w:pPr>
        <w:spacing w:before="240" w:after="480"/>
      </w:pPr>
      <w:r>
        <w:rPr>
          <w:b/>
          <w:bCs/>
          <w:sz w:val="22"/>
          <w:szCs w:val="22"/>
        </w:rPr>
        <w:t xml:space="preserve">Timeline: 2-3 months</w:t>
      </w:r>
    </w:p>
    <w:p>
      <w:pPr>
        <w:pStyle w:val="Heading2"/>
      </w:pPr>
      <w:r>
        <w:t xml:space="preserve">8.3 Phase 3: Version Control Power</w:t>
      </w:r>
    </w:p>
    <w:p>
      <w:pPr>
        <w:spacing w:after="120"/>
      </w:pPr>
      <w:r>
        <w:rPr>
          <w:b/>
          <w:bCs/>
          <w:sz w:val="22"/>
          <w:szCs w:val="22"/>
        </w:rPr>
        <w:t xml:space="preserve">Advanced Features:</w:t>
      </w:r>
    </w:p>
    <w:p>
      <w:pPr>
        <w:pStyle w:val="ListParagraph"/>
        <w:numPr>
          <w:ilvl w:val="0"/>
          <w:numId w:val="2"/>
        </w:numPr>
      </w:pPr>
      <w:r>
        <w:rPr>
          <w:sz w:val="22"/>
          <w:szCs w:val="22"/>
        </w:rPr>
        <w:t xml:space="preserve">Branching support</w:t>
      </w:r>
    </w:p>
    <w:p>
      <w:pPr>
        <w:pStyle w:val="ListParagraph"/>
        <w:numPr>
          <w:ilvl w:val="0"/>
          <w:numId w:val="2"/>
        </w:numPr>
      </w:pPr>
      <w:r>
        <w:rPr>
          <w:sz w:val="22"/>
          <w:szCs w:val="22"/>
        </w:rPr>
        <w:t xml:space="preserve">Merge with conflict resolution UI</w:t>
      </w:r>
    </w:p>
    <w:p>
      <w:pPr>
        <w:pStyle w:val="ListParagraph"/>
        <w:numPr>
          <w:ilvl w:val="0"/>
          <w:numId w:val="2"/>
        </w:numPr>
      </w:pPr>
      <w:r>
        <w:rPr>
          <w:sz w:val="22"/>
          <w:szCs w:val="22"/>
        </w:rPr>
        <w:t xml:space="preserve">Visual branch graph</w:t>
      </w:r>
    </w:p>
    <w:p>
      <w:pPr>
        <w:pStyle w:val="ListParagraph"/>
        <w:numPr>
          <w:ilvl w:val="0"/>
          <w:numId w:val="2"/>
        </w:numPr>
      </w:pPr>
      <w:r>
        <w:rPr>
          <w:sz w:val="22"/>
          <w:szCs w:val="22"/>
        </w:rPr>
        <w:t xml:space="preserve">Timeline visualization</w:t>
      </w:r>
    </w:p>
    <w:p>
      <w:pPr>
        <w:pStyle w:val="ListParagraph"/>
        <w:numPr>
          <w:ilvl w:val="0"/>
          <w:numId w:val="2"/>
        </w:numPr>
      </w:pPr>
      <w:r>
        <w:rPr>
          <w:sz w:val="22"/>
          <w:szCs w:val="22"/>
        </w:rPr>
        <w:t xml:space="preserve">Comparative branch analysis</w:t>
      </w:r>
    </w:p>
    <w:p>
      <w:pPr>
        <w:pStyle w:val="ListParagraph"/>
        <w:numPr>
          <w:ilvl w:val="0"/>
          <w:numId w:val="2"/>
        </w:numPr>
      </w:pPr>
      <w:r>
        <w:rPr>
          <w:sz w:val="22"/>
          <w:szCs w:val="22"/>
        </w:rPr>
        <w:t xml:space="preserve">Full-text search across history</w:t>
      </w:r>
    </w:p>
    <w:p>
      <w:pPr>
        <w:spacing w:before="240" w:after="480"/>
      </w:pPr>
      <w:r>
        <w:rPr>
          <w:b/>
          <w:bCs/>
          <w:sz w:val="22"/>
          <w:szCs w:val="22"/>
        </w:rPr>
        <w:t xml:space="preserve">Timeline: 3-4 months</w:t>
      </w:r>
    </w:p>
    <w:p>
      <w:pPr>
        <w:pStyle w:val="Heading2"/>
      </w:pPr>
      <w:r>
        <w:t xml:space="preserve">8.4 Phase 4: Argument Structure</w:t>
      </w:r>
    </w:p>
    <w:p>
      <w:pPr>
        <w:spacing w:after="120"/>
      </w:pPr>
      <w:r>
        <w:rPr>
          <w:b/>
          <w:bCs/>
          <w:sz w:val="22"/>
          <w:szCs w:val="22"/>
        </w:rPr>
        <w:t xml:space="preserve">Semantic Features:</w:t>
      </w:r>
    </w:p>
    <w:p>
      <w:pPr>
        <w:pStyle w:val="ListParagraph"/>
        <w:numPr>
          <w:ilvl w:val="0"/>
          <w:numId w:val="2"/>
        </w:numPr>
      </w:pPr>
      <w:r>
        <w:rPr>
          <w:sz w:val="22"/>
          <w:szCs w:val="22"/>
        </w:rPr>
        <w:t xml:space="preserve">Argument structure commands (ic, ir, ie, ab, at)</w:t>
      </w:r>
    </w:p>
    <w:p>
      <w:pPr>
        <w:pStyle w:val="ListParagraph"/>
        <w:numPr>
          <w:ilvl w:val="0"/>
          <w:numId w:val="2"/>
        </w:numPr>
      </w:pPr>
      <w:r>
        <w:rPr>
          <w:sz w:val="22"/>
          <w:szCs w:val="22"/>
        </w:rPr>
        <w:t xml:space="preserve">Typed semantic tags in version history</w:t>
      </w:r>
    </w:p>
    <w:p>
      <w:pPr>
        <w:pStyle w:val="ListParagraph"/>
        <w:numPr>
          <w:ilvl w:val="0"/>
          <w:numId w:val="2"/>
        </w:numPr>
      </w:pPr>
      <w:r>
        <w:rPr>
          <w:sz w:val="22"/>
          <w:szCs w:val="22"/>
        </w:rPr>
        <w:t xml:space="preserve">Argument flow visualization</w:t>
      </w:r>
    </w:p>
    <w:p>
      <w:pPr>
        <w:pStyle w:val="ListParagraph"/>
        <w:numPr>
          <w:ilvl w:val="0"/>
          <w:numId w:val="2"/>
        </w:numPr>
      </w:pPr>
      <w:r>
        <w:rPr>
          <w:sz w:val="22"/>
          <w:szCs w:val="22"/>
        </w:rPr>
        <w:t xml:space="preserve">Quote/citation management (aq, dq)</w:t>
      </w:r>
    </w:p>
    <w:p>
      <w:pPr>
        <w:spacing w:before="240" w:after="480"/>
      </w:pPr>
      <w:r>
        <w:rPr>
          <w:b/>
          <w:bCs/>
          <w:sz w:val="22"/>
          <w:szCs w:val="22"/>
        </w:rPr>
        <w:t xml:space="preserve">Timeline: 2-3 months</w:t>
      </w:r>
    </w:p>
    <w:p>
      <w:pPr>
        <w:pStyle w:val="Heading2"/>
      </w:pPr>
      <w:r>
        <w:t xml:space="preserve">8.5 Phase 5: Mobile and Sync</w:t>
      </w:r>
    </w:p>
    <w:p>
      <w:pPr>
        <w:spacing w:after="120"/>
      </w:pPr>
      <w:r>
        <w:rPr>
          <w:b/>
          <w:bCs/>
          <w:sz w:val="22"/>
          <w:szCs w:val="22"/>
        </w:rPr>
        <w:t xml:space="preserve">Platform Expansion:</w:t>
      </w:r>
    </w:p>
    <w:p>
      <w:pPr>
        <w:pStyle w:val="ListParagraph"/>
        <w:numPr>
          <w:ilvl w:val="0"/>
          <w:numId w:val="2"/>
        </w:numPr>
      </w:pPr>
      <w:r>
        <w:rPr>
          <w:sz w:val="22"/>
          <w:szCs w:val="22"/>
        </w:rPr>
        <w:t xml:space="preserve">iOS app with gesture-based modal editing</w:t>
      </w:r>
    </w:p>
    <w:p>
      <w:pPr>
        <w:pStyle w:val="ListParagraph"/>
        <w:numPr>
          <w:ilvl w:val="0"/>
          <w:numId w:val="2"/>
        </w:numPr>
      </w:pPr>
      <w:r>
        <w:rPr>
          <w:sz w:val="22"/>
          <w:szCs w:val="22"/>
        </w:rPr>
        <w:t xml:space="preserve">iCloud sync via Automerge</w:t>
      </w:r>
    </w:p>
    <w:p>
      <w:pPr>
        <w:pStyle w:val="ListParagraph"/>
        <w:numPr>
          <w:ilvl w:val="0"/>
          <w:numId w:val="2"/>
        </w:numPr>
      </w:pPr>
      <w:r>
        <w:rPr>
          <w:sz w:val="22"/>
          <w:szCs w:val="22"/>
        </w:rPr>
        <w:t xml:space="preserve">Cross-device conflict resolution</w:t>
      </w:r>
    </w:p>
    <w:p>
      <w:pPr>
        <w:pStyle w:val="ListParagraph"/>
        <w:numPr>
          <w:ilvl w:val="0"/>
          <w:numId w:val="2"/>
        </w:numPr>
      </w:pPr>
      <w:r>
        <w:rPr>
          <w:sz w:val="22"/>
          <w:szCs w:val="22"/>
        </w:rPr>
        <w:t xml:space="preserve">Mobile-optimized UI patterns</w:t>
      </w:r>
    </w:p>
    <w:p>
      <w:pPr>
        <w:spacing w:before="240" w:after="480"/>
      </w:pPr>
      <w:r>
        <w:rPr>
          <w:b/>
          <w:bCs/>
          <w:sz w:val="22"/>
          <w:szCs w:val="22"/>
        </w:rPr>
        <w:t xml:space="preserve">Timeline: 4-6 months</w:t>
      </w:r>
    </w:p>
    <w:p>
      <w:pPr>
        <w:pStyle w:val="Heading2"/>
      </w:pPr>
      <w:r>
        <w:t xml:space="preserve">8.6 Phase 6: Collaboration and Export</w:t>
      </w:r>
    </w:p>
    <w:p>
      <w:pPr>
        <w:spacing w:after="120"/>
      </w:pPr>
      <w:r>
        <w:rPr>
          <w:b/>
          <w:bCs/>
          <w:sz w:val="22"/>
          <w:szCs w:val="22"/>
        </w:rPr>
        <w:t xml:space="preserve">Sharing Features:</w:t>
      </w:r>
    </w:p>
    <w:p>
      <w:pPr>
        <w:pStyle w:val="ListParagraph"/>
        <w:numPr>
          <w:ilvl w:val="0"/>
          <w:numId w:val="2"/>
        </w:numPr>
      </w:pPr>
      <w:r>
        <w:rPr>
          <w:sz w:val="22"/>
          <w:szCs w:val="22"/>
        </w:rPr>
        <w:t xml:space="preserve">Multiple export formats</w:t>
      </w:r>
    </w:p>
    <w:p>
      <w:pPr>
        <w:pStyle w:val="ListParagraph"/>
        <w:numPr>
          <w:ilvl w:val="0"/>
          <w:numId w:val="2"/>
        </w:numPr>
      </w:pPr>
      <w:r>
        <w:rPr>
          <w:sz w:val="22"/>
          <w:szCs w:val="22"/>
        </w:rPr>
        <w:t xml:space="preserve">Sharing specific commits/branches</w:t>
      </w:r>
    </w:p>
    <w:p>
      <w:pPr>
        <w:pStyle w:val="ListParagraph"/>
        <w:numPr>
          <w:ilvl w:val="0"/>
          <w:numId w:val="2"/>
        </w:numPr>
      </w:pPr>
      <w:r>
        <w:rPr>
          <w:sz w:val="22"/>
          <w:szCs w:val="22"/>
        </w:rPr>
        <w:t xml:space="preserve">Multi-user collaboration (experimental)</w:t>
      </w:r>
    </w:p>
    <w:p>
      <w:pPr>
        <w:pStyle w:val="ListParagraph"/>
        <w:numPr>
          <w:ilvl w:val="0"/>
          <w:numId w:val="2"/>
        </w:numPr>
      </w:pPr>
      <w:r>
        <w:rPr>
          <w:sz w:val="22"/>
          <w:szCs w:val="22"/>
        </w:rPr>
        <w:t xml:space="preserve">Git export for power users</w:t>
      </w:r>
    </w:p>
    <w:p>
      <w:pPr>
        <w:spacing w:before="240" w:after="480"/>
      </w:pPr>
      <w:r>
        <w:rPr>
          <w:b/>
          <w:bCs/>
          <w:sz w:val="22"/>
          <w:szCs w:val="22"/>
        </w:rPr>
        <w:t xml:space="preserve">Timeline: 3-4 months</w:t>
      </w:r>
    </w:p>
    <w:r>
      <w:br w:type="page"/>
    </w:r>
    <w:p>
      <w:pPr>
        <w:pStyle w:val="Heading1"/>
      </w:pPr>
      <w:r>
        <w:t xml:space="preserve">Part 9: Critical Success Factors and Risks</w:t>
      </w:r>
    </w:p>
    <w:p>
      <w:pPr>
        <w:pStyle w:val="Heading2"/>
      </w:pPr>
      <w:r>
        <w:t xml:space="preserve">9.1 User Adoption Challenges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color="CCCCCC" w:sz="1"/>
              <w:left w:val="single" w:color="CCCCCC" w:sz="1"/>
              <w:bottom w:val="single" w:color="CCCCCC" w:sz="1"/>
              <w:right w:val="single" w:color="CCCCCC" w:sz="1"/>
            </w:tcBorders>
            <w:shd w:fill="4A90E2" w:val="clear"/>
            <w:tcMar>
              <w:top w:type="dxa" w:w="80"/>
              <w:left w:type="dxa" w:w="120"/>
              <w:bottom w:type="dxa" w:w="80"/>
              <w:right w:type="dxa" w:w="120"/>
            </w:tcMar>
          </w:tcPr>
          <w:p>
            <w:r>
              <w:rPr>
                <w:b/>
                <w:bCs/>
                <w:color w:val="FFFFFF"/>
                <w:sz w:val="22"/>
                <w:szCs w:val="22"/>
              </w:rPr>
              <w:t xml:space="preserve">Challenge</w:t>
            </w:r>
          </w:p>
        </w:tc>
        <w:tc>
          <w:tcPr>
            <w:tcW w:type="pct" w:w="50%"/>
            <w:tcBorders>
              <w:top w:val="single" w:color="CCCCCC" w:sz="1"/>
              <w:left w:val="single" w:color="CCCCCC" w:sz="1"/>
              <w:bottom w:val="single" w:color="CCCCCC" w:sz="1"/>
              <w:right w:val="single" w:color="CCCCCC" w:sz="1"/>
            </w:tcBorders>
            <w:shd w:fill="4A90E2" w:val="clear"/>
            <w:tcMar>
              <w:top w:type="dxa" w:w="80"/>
              <w:left w:type="dxa" w:w="120"/>
              <w:bottom w:type="dxa" w:w="80"/>
              <w:right w:type="dxa" w:w="120"/>
            </w:tcMar>
          </w:tcPr>
          <w:p>
            <w:r>
              <w:rPr>
                <w:b/>
                <w:bCs/>
                <w:color w:val="FFFFFF"/>
                <w:sz w:val="22"/>
                <w:szCs w:val="22"/>
              </w:rPr>
              <w:t xml:space="preserve">Mitigation Strategy</w:t>
            </w:r>
          </w:p>
        </w:tc>
      </w:tr>
      <w:tr>
        <w:tc>
          <w:tcPr>
            <w:tcW w:type="pct" w:w="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Steep learning curve</w:t>
            </w:r>
          </w:p>
        </w:tc>
        <w:tc>
          <w:tcPr>
            <w:tcW w:type="pct" w:w="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Progressive disclosure, contextual help, gradual feature unlock</w:t>
            </w:r>
          </w:p>
        </w:tc>
      </w:tr>
      <w:tr>
        <w:tc>
          <w:tcPr>
            <w:tcW w:type="pct" w:w="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Modal paradigm unfamiliarity</w:t>
            </w:r>
          </w:p>
        </w:tc>
        <w:tc>
          <w:tcPr>
            <w:tcW w:type="pct" w:w="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Offer hybrid mode initially, let users graduate to full modal</w:t>
            </w:r>
          </w:p>
        </w:tc>
      </w:tr>
      <w:tr>
        <w:tc>
          <w:tcPr>
            <w:tcW w:type="pct" w:w="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Switching costs from existing tools</w:t>
            </w:r>
          </w:p>
        </w:tc>
        <w:tc>
          <w:tcPr>
            <w:tcW w:type="pct" w:w="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Excellent import, show immediate value in onboarding</w:t>
            </w:r>
          </w:p>
        </w:tc>
      </w:tr>
      <w:tr>
        <w:tc>
          <w:tcPr>
            <w:tcW w:type="pct" w:w="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Fear of complexity</w:t>
            </w:r>
          </w:p>
        </w:tc>
        <w:tc>
          <w:tcPr>
            <w:tcW w:type="pct" w:w="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Market to power users first, build word-of-mouth</w:t>
            </w:r>
          </w:p>
        </w:tc>
      </w:tr>
      <w:tr>
        <w:tc>
          <w:tcPr>
            <w:tcW w:type="pct" w:w="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Network effects (collaboration)</w:t>
            </w:r>
          </w:p>
        </w:tc>
        <w:tc>
          <w:tcPr>
            <w:tcW w:type="pct" w:w="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Focus on personal value first, add collaboration later</w:t>
            </w:r>
          </w:p>
        </w:tc>
      </w:tr>
    </w:tbl>
    <w:p>
      <w:pPr>
        <w:pStyle w:val="Heading2"/>
      </w:pPr>
      <w:r>
        <w:t xml:space="preserve">9.2 Technical Risks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color="CCCCCC" w:sz="1"/>
              <w:left w:val="single" w:color="CCCCCC" w:sz="1"/>
              <w:bottom w:val="single" w:color="CCCCCC" w:sz="1"/>
              <w:right w:val="single" w:color="CCCCCC" w:sz="1"/>
            </w:tcBorders>
            <w:shd w:fill="4A90E2" w:val="clear"/>
            <w:tcMar>
              <w:top w:type="dxa" w:w="80"/>
              <w:left w:type="dxa" w:w="120"/>
              <w:bottom w:type="dxa" w:w="80"/>
              <w:right w:type="dxa" w:w="120"/>
            </w:tcMar>
          </w:tcPr>
          <w:p>
            <w:r>
              <w:rPr>
                <w:b/>
                <w:bCs/>
                <w:color w:val="FFFFFF"/>
                <w:sz w:val="22"/>
                <w:szCs w:val="22"/>
              </w:rPr>
              <w:t xml:space="preserve">Risk</w:t>
            </w:r>
          </w:p>
        </w:tc>
        <w:tc>
          <w:tcPr>
            <w:tcW w:type="pct" w:w="50%"/>
            <w:tcBorders>
              <w:top w:val="single" w:color="CCCCCC" w:sz="1"/>
              <w:left w:val="single" w:color="CCCCCC" w:sz="1"/>
              <w:bottom w:val="single" w:color="CCCCCC" w:sz="1"/>
              <w:right w:val="single" w:color="CCCCCC" w:sz="1"/>
            </w:tcBorders>
            <w:shd w:fill="4A90E2" w:val="clear"/>
            <w:tcMar>
              <w:top w:type="dxa" w:w="80"/>
              <w:left w:type="dxa" w:w="120"/>
              <w:bottom w:type="dxa" w:w="80"/>
              <w:right w:type="dxa" w:w="120"/>
            </w:tcMar>
          </w:tcPr>
          <w:p>
            <w:r>
              <w:rPr>
                <w:b/>
                <w:bCs/>
                <w:color w:val="FFFFFF"/>
                <w:sz w:val="22"/>
                <w:szCs w:val="22"/>
              </w:rPr>
              <w:t xml:space="preserve">Mitigation Strategy</w:t>
            </w:r>
          </w:p>
        </w:tc>
      </w:tr>
      <w:tr>
        <w:tc>
          <w:tcPr>
            <w:tcW w:type="pct" w:w="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Automerge performance at scale</w:t>
            </w:r>
          </w:p>
        </w:tc>
        <w:tc>
          <w:tcPr>
            <w:tcW w:type="pct" w:w="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Test with large documents early, optimize or fork if needed</w:t>
            </w:r>
          </w:p>
        </w:tc>
      </w:tr>
      <w:tr>
        <w:tc>
          <w:tcPr>
            <w:tcW w:type="pct" w:w="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CRDT merge conflicts in prose</w:t>
            </w:r>
          </w:p>
        </w:tc>
        <w:tc>
          <w:tcPr>
            <w:tcW w:type="pct" w:w="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Invest heavily in merge UI, make conflicts transparent</w:t>
            </w:r>
          </w:p>
        </w:tc>
      </w:tr>
      <w:tr>
        <w:tc>
          <w:tcPr>
            <w:tcW w:type="pct" w:w="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TextKit complexity</w:t>
            </w:r>
          </w:p>
        </w:tc>
        <w:tc>
          <w:tcPr>
            <w:tcW w:type="pct" w:w="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Start simple, iterate based on user feedback</w:t>
            </w:r>
          </w:p>
        </w:tc>
      </w:tr>
      <w:tr>
        <w:tc>
          <w:tcPr>
            <w:tcW w:type="pct" w:w="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Mobile modal editing UX</w:t>
            </w:r>
          </w:p>
        </w:tc>
        <w:tc>
          <w:tcPr>
            <w:tcW w:type="pct" w:w="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Extensive prototype testing, consider gesture alternatives</w:t>
            </w:r>
          </w:p>
        </w:tc>
      </w:tr>
      <w:tr>
        <w:tc>
          <w:tcPr>
            <w:tcW w:type="pct" w:w="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Data corruption</w:t>
            </w:r>
          </w:p>
        </w:tc>
        <w:tc>
          <w:tcPr>
            <w:tcW w:type="pct" w:w="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Robust backup system, version history is inherently safe</w:t>
            </w:r>
          </w:p>
        </w:tc>
      </w:tr>
    </w:tbl>
    <w:p>
      <w:pPr>
        <w:pStyle w:val="Heading2"/>
      </w:pPr>
      <w:r>
        <w:t xml:space="preserve">9.3 Success Metrics</w:t>
      </w:r>
    </w:p>
    <w:p>
      <w:pPr>
        <w:spacing w:after="120"/>
      </w:pPr>
      <w:r>
        <w:rPr>
          <w:b/>
          <w:bCs/>
          <w:sz w:val="22"/>
          <w:szCs w:val="22"/>
        </w:rPr>
        <w:t xml:space="preserve">MVP Phase Success Indicators:</w:t>
      </w:r>
    </w:p>
    <w:p>
      <w:pPr>
        <w:pStyle w:val="ListParagraph"/>
        <w:numPr>
          <w:ilvl w:val="0"/>
          <w:numId w:val="2"/>
        </w:numPr>
      </w:pPr>
      <w:r>
        <w:rPr>
          <w:sz w:val="22"/>
          <w:szCs w:val="22"/>
        </w:rPr>
        <w:t xml:space="preserve">50+ active users completing onboarding</w:t>
      </w:r>
    </w:p>
    <w:p>
      <w:pPr>
        <w:pStyle w:val="ListParagraph"/>
        <w:numPr>
          <w:ilvl w:val="0"/>
          <w:numId w:val="2"/>
        </w:numPr>
      </w:pPr>
      <w:r>
        <w:rPr>
          <w:sz w:val="22"/>
          <w:szCs w:val="22"/>
        </w:rPr>
        <w:t xml:space="preserve">Users creating 5+ commits within first week</w:t>
      </w:r>
    </w:p>
    <w:p>
      <w:pPr>
        <w:pStyle w:val="ListParagraph"/>
        <w:numPr>
          <w:ilvl w:val="0"/>
          <w:numId w:val="2"/>
        </w:numPr>
      </w:pPr>
      <w:r>
        <w:rPr>
          <w:sz w:val="22"/>
          <w:szCs w:val="22"/>
        </w:rPr>
        <w:t xml:space="preserve">Modal command usage &gt; 30% vs. mouse/menu</w:t>
      </w:r>
    </w:p>
    <w:p>
      <w:pPr>
        <w:pStyle w:val="ListParagraph"/>
        <w:numPr>
          <w:ilvl w:val="0"/>
          <w:numId w:val="2"/>
        </w:numPr>
      </w:pPr>
      <w:r>
        <w:rPr>
          <w:sz w:val="22"/>
          <w:szCs w:val="22"/>
        </w:rPr>
        <w:t xml:space="preserve">Net Promoter Score (NPS) &gt; 40</w:t>
      </w:r>
    </w:p>
    <w:p>
      <w:pPr>
        <w:pStyle w:val="ListParagraph"/>
        <w:numPr>
          <w:ilvl w:val="0"/>
          <w:numId w:val="2"/>
        </w:numPr>
      </w:pPr>
      <w:r>
        <w:rPr>
          <w:sz w:val="22"/>
          <w:szCs w:val="22"/>
        </w:rPr>
        <w:t xml:space="preserve">Retention: 60%+ weekly active users</w:t>
      </w:r>
    </w:p>
    <w:p>
      <w:pPr>
        <w:spacing w:before="360" w:after="120"/>
      </w:pPr>
      <w:r>
        <w:rPr>
          <w:b/>
          <w:bCs/>
          <w:sz w:val="22"/>
          <w:szCs w:val="22"/>
        </w:rPr>
        <w:t xml:space="preserve">Long-term Success Indicators:</w:t>
      </w:r>
    </w:p>
    <w:p>
      <w:pPr>
        <w:pStyle w:val="ListParagraph"/>
        <w:numPr>
          <w:ilvl w:val="0"/>
          <w:numId w:val="2"/>
        </w:numPr>
      </w:pPr>
      <w:r>
        <w:rPr>
          <w:sz w:val="22"/>
          <w:szCs w:val="22"/>
        </w:rPr>
        <w:t xml:space="preserve">Users with 50+ commits (deep engagement)</w:t>
      </w:r>
    </w:p>
    <w:p>
      <w:pPr>
        <w:pStyle w:val="ListParagraph"/>
        <w:numPr>
          <w:ilvl w:val="0"/>
          <w:numId w:val="2"/>
        </w:numPr>
      </w:pPr>
      <w:r>
        <w:rPr>
          <w:sz w:val="22"/>
          <w:szCs w:val="22"/>
        </w:rPr>
        <w:t xml:space="preserve">Branch usage rate &gt; 20% of users</w:t>
      </w:r>
    </w:p>
    <w:p>
      <w:pPr>
        <w:pStyle w:val="ListParagraph"/>
        <w:numPr>
          <w:ilvl w:val="0"/>
          <w:numId w:val="2"/>
        </w:numPr>
      </w:pPr>
      <w:r>
        <w:rPr>
          <w:sz w:val="22"/>
          <w:szCs w:val="22"/>
        </w:rPr>
        <w:t xml:space="preserve">Version history viewed regularly (not ignored)</w:t>
      </w:r>
    </w:p>
    <w:p>
      <w:pPr>
        <w:pStyle w:val="ListParagraph"/>
        <w:numPr>
          <w:ilvl w:val="0"/>
          <w:numId w:val="2"/>
        </w:numPr>
      </w:pPr>
      <w:r>
        <w:rPr>
          <w:sz w:val="22"/>
          <w:szCs w:val="22"/>
        </w:rPr>
        <w:t xml:space="preserve">User-generated tutorials and tips (community)</w:t>
      </w:r>
    </w:p>
    <w:p>
      <w:pPr>
        <w:pStyle w:val="ListParagraph"/>
        <w:numPr>
          <w:ilvl w:val="0"/>
          <w:numId w:val="2"/>
        </w:numPr>
      </w:pPr>
      <w:r>
        <w:rPr>
          <w:sz w:val="22"/>
          <w:szCs w:val="22"/>
        </w:rPr>
        <w:t xml:space="preserve">Power users request advanced features (product-market fit)</w:t>
      </w:r>
    </w:p>
    <w:r>
      <w:br w:type="page"/>
    </w:r>
    <w:p>
      <w:pPr>
        <w:pStyle w:val="Heading1"/>
      </w:pPr>
      <w:r>
        <w:t xml:space="preserve">Part 10: Conclusion and Recommendations</w:t>
      </w:r>
    </w:p>
    <w:p>
      <w:pPr>
        <w:pStyle w:val="Heading2"/>
      </w:pPr>
      <w:r>
        <w:t xml:space="preserve">10.1 The Core Insight</w:t>
      </w:r>
    </w:p>
    <w:p>
      <w:pPr>
        <w:spacing w:after="240"/>
      </w:pPr>
      <w:r>
        <w:rPr>
          <w:sz w:val="22"/>
          <w:szCs w:val="22"/>
        </w:rPr>
        <w:t xml:space="preserve">Thesis represents a fundamental rethinking of how software can support intellectual work. By treating thoughts as versioned repositories rather than static documents, and by enforcing semantic granularity through modal editing, it creates a system where the medium genuinely shapes—and improves—the thinking process.</w:t>
      </w:r>
    </w:p>
    <w:p>
      <w:pPr>
        <w:spacing w:after="480"/>
      </w:pPr>
      <w:r>
        <w:rPr>
          <w:sz w:val="22"/>
          <w:szCs w:val="22"/>
        </w:rPr>
        <w:t xml:space="preserve">The synergy between modal editing and version control is not coincidental. Modal commands operating at sentence level create clean, semantic transactions that generate meaningful version histories. This transforms editing from character manipulation into structured thought development.</w:t>
      </w:r>
    </w:p>
    <w:p>
      <w:pPr>
        <w:pStyle w:val="Heading2"/>
      </w:pPr>
      <w:r>
        <w:t xml:space="preserve">10.2 The Value Proposition</w:t>
      </w:r>
    </w:p>
    <w:p>
      <w:pPr>
        <w:spacing w:after="240"/>
      </w:pPr>
      <w:r>
        <w:rPr>
          <w:sz w:val="22"/>
          <w:szCs w:val="22"/>
        </w:rPr>
        <w:t xml:space="preserve">For researchers, writers, and knowledge workers who:</w:t>
      </w:r>
    </w:p>
    <w:p>
      <w:pPr>
        <w:pStyle w:val="ListParagraph"/>
        <w:numPr>
          <w:ilvl w:val="0"/>
          <w:numId w:val="2"/>
        </w:numPr>
      </w:pPr>
      <w:r>
        <w:rPr>
          <w:sz w:val="22"/>
          <w:szCs w:val="22"/>
        </w:rPr>
        <w:t xml:space="preserve">Develop complex arguments over time</w:t>
      </w:r>
    </w:p>
    <w:p>
      <w:pPr>
        <w:pStyle w:val="ListParagraph"/>
        <w:numPr>
          <w:ilvl w:val="0"/>
          <w:numId w:val="2"/>
        </w:numPr>
      </w:pPr>
      <w:r>
        <w:rPr>
          <w:sz w:val="22"/>
          <w:szCs w:val="22"/>
        </w:rPr>
        <w:t xml:space="preserve">Need to track how their thinking evolves</w:t>
      </w:r>
    </w:p>
    <w:p>
      <w:pPr>
        <w:pStyle w:val="ListParagraph"/>
        <w:numPr>
          <w:ilvl w:val="0"/>
          <w:numId w:val="2"/>
        </w:numPr>
      </w:pPr>
      <w:r>
        <w:rPr>
          <w:sz w:val="22"/>
          <w:szCs w:val="22"/>
        </w:rPr>
        <w:t xml:space="preserve">Want to explore alternatives without losing previous work</w:t>
      </w:r>
    </w:p>
    <w:p>
      <w:pPr>
        <w:pStyle w:val="ListParagraph"/>
        <w:numPr>
          <w:ilvl w:val="0"/>
          <w:numId w:val="2"/>
        </w:numPr>
      </w:pPr>
      <w:r>
        <w:rPr>
          <w:sz w:val="22"/>
          <w:szCs w:val="22"/>
        </w:rPr>
        <w:t xml:space="preserve">Value intellectual rigor and metacognitive insight</w:t>
      </w:r>
    </w:p>
    <w:p>
      <w:pPr>
        <w:spacing w:before="240" w:after="480"/>
      </w:pPr>
      <w:r>
        <w:rPr>
          <w:sz w:val="22"/>
          <w:szCs w:val="22"/>
        </w:rPr>
        <w:t xml:space="preserve">Thesis offers unprecedented visibility into the trajectory of belief. The version history becomes an intellectual artifact showing not just what you think, but why you abandoned previous positions.</w:t>
      </w:r>
    </w:p>
    <w:p>
      <w:pPr>
        <w:pStyle w:val="Heading2"/>
      </w:pPr>
      <w:r>
        <w:t xml:space="preserve">10.3 Critical Recommendations</w:t>
      </w:r>
    </w:p>
    <w:p>
      <w:pPr>
        <w:spacing w:after="120"/>
      </w:pPr>
      <w:r>
        <w:rPr>
          <w:b/>
          <w:bCs/>
          <w:sz w:val="22"/>
          <w:szCs w:val="22"/>
        </w:rPr>
        <w:t xml:space="preserve">1. Validate Before Full Build</w:t>
      </w:r>
    </w:p>
    <w:p>
      <w:pPr>
        <w:spacing w:after="360"/>
      </w:pPr>
      <w:r>
        <w:rPr>
          <w:sz w:val="22"/>
          <w:szCs w:val="22"/>
        </w:rPr>
        <w:t xml:space="preserve">Build a minimal modal editor with basic commit history. Test with 20-30 target users. Does the concept resonate? Will users invest in learning modal editing?</w:t>
      </w:r>
    </w:p>
    <w:p>
      <w:pPr>
        <w:spacing w:after="120"/>
      </w:pPr>
      <w:r>
        <w:rPr>
          <w:b/>
          <w:bCs/>
          <w:sz w:val="22"/>
          <w:szCs w:val="22"/>
        </w:rPr>
        <w:t xml:space="preserve">2. Invest Heavily in Command Design</w:t>
      </w:r>
    </w:p>
    <w:p>
      <w:pPr>
        <w:spacing w:after="360"/>
      </w:pPr>
      <w:r>
        <w:rPr>
          <w:sz w:val="22"/>
          <w:szCs w:val="22"/>
        </w:rPr>
        <w:t xml:space="preserve">The command vocabulary is the DNA of the version control system. Each command must map to authorial intent and generate self-documenting history. This is where the magic happens.</w:t>
      </w:r>
    </w:p>
    <w:p>
      <w:pPr>
        <w:spacing w:after="120"/>
      </w:pPr>
      <w:r>
        <w:rPr>
          <w:b/>
          <w:bCs/>
          <w:sz w:val="22"/>
          <w:szCs w:val="22"/>
        </w:rPr>
        <w:t xml:space="preserve">3. Make Version Control Tangible</w:t>
      </w:r>
    </w:p>
    <w:p>
      <w:pPr>
        <w:spacing w:after="360"/>
      </w:pPr>
      <w:r>
        <w:rPr>
          <w:sz w:val="22"/>
          <w:szCs w:val="22"/>
        </w:rPr>
        <w:t xml:space="preserve">Users need to experience immediate value from version control. The killer demo: 'See how your thinking on X evolved over the last month' visualization. Make history visceral, not abstract.</w:t>
      </w:r>
    </w:p>
    <w:p>
      <w:pPr>
        <w:spacing w:after="120"/>
      </w:pPr>
      <w:r>
        <w:rPr>
          <w:b/>
          <w:bCs/>
          <w:sz w:val="22"/>
          <w:szCs w:val="22"/>
        </w:rPr>
        <w:t xml:space="preserve">4. Simplify Git Metaphors</w:t>
      </w:r>
    </w:p>
    <w:p>
      <w:pPr>
        <w:spacing w:after="360"/>
      </w:pPr>
      <w:r>
        <w:rPr>
          <w:sz w:val="22"/>
          <w:szCs w:val="22"/>
        </w:rPr>
        <w:t xml:space="preserve">Hide terms like 'branch' and 'merge' behind intuitive language: 'explore alternative,' 'combine ideas.' Let power users discover the Git parallels naturally.</w:t>
      </w:r>
    </w:p>
    <w:p>
      <w:pPr>
        <w:spacing w:after="120"/>
      </w:pPr>
      <w:r>
        <w:rPr>
          <w:b/>
          <w:bCs/>
          <w:sz w:val="22"/>
          <w:szCs w:val="22"/>
        </w:rPr>
        <w:t xml:space="preserve">5. Start Mac-Only</w:t>
      </w:r>
    </w:p>
    <w:p>
      <w:pPr>
        <w:spacing w:after="480"/>
      </w:pPr>
      <w:r>
        <w:rPr>
          <w:sz w:val="22"/>
          <w:szCs w:val="22"/>
        </w:rPr>
        <w:t xml:space="preserve">Focus on macOS where keyboard-centric workflows are more accepted. Prove the concept before tackling mobile modal editing challenges.</w:t>
      </w:r>
    </w:p>
    <w:p>
      <w:pPr>
        <w:pStyle w:val="Heading2"/>
      </w:pPr>
      <w:r>
        <w:t xml:space="preserve">10.4 Final Assessment</w:t>
      </w:r>
    </w:p>
    <w:p>
      <w:pPr>
        <w:spacing w:after="120"/>
      </w:pPr>
      <w:r>
        <w:rPr>
          <w:b/>
          <w:bCs/>
          <w:sz w:val="22"/>
          <w:szCs w:val="22"/>
        </w:rPr>
        <w:t xml:space="preserve">Potential: ⭐⭐⭐⭐½ (4.5/5)</w:t>
      </w:r>
    </w:p>
    <w:p>
      <w:pPr>
        <w:spacing w:after="240"/>
      </w:pPr>
      <w:r>
        <w:rPr>
          <w:sz w:val="22"/>
          <w:szCs w:val="22"/>
        </w:rPr>
        <w:t xml:space="preserve">The intellectual foundation is sound, the technical architecture is feasible, and the problem is real. This could genuinely advance how people think with software.</w:t>
      </w:r>
    </w:p>
    <w:p>
      <w:pPr>
        <w:spacing w:after="120"/>
      </w:pPr>
      <w:r>
        <w:rPr>
          <w:b/>
          <w:bCs/>
          <w:sz w:val="22"/>
          <w:szCs w:val="22"/>
        </w:rPr>
        <w:t xml:space="preserve">Viability: ⭐⭐⭐ (3/5)</w:t>
      </w:r>
    </w:p>
    <w:p>
      <w:pPr>
        <w:spacing w:after="240"/>
      </w:pPr>
      <w:r>
        <w:rPr>
          <w:sz w:val="22"/>
          <w:szCs w:val="22"/>
        </w:rPr>
        <w:t xml:space="preserve">Success hinges on UX execution and whether enough users want this level of sophistication. The market is narrow but potentially passionate.</w:t>
      </w:r>
    </w:p>
    <w:p>
      <w:pPr>
        <w:spacing w:after="120"/>
      </w:pPr>
      <w:r>
        <w:rPr>
          <w:b/>
          <w:bCs/>
          <w:sz w:val="22"/>
          <w:szCs w:val="22"/>
        </w:rPr>
        <w:t xml:space="preserve">Execution Risk: ⭐⭐⭐⭐ (4/5 - High)</w:t>
      </w:r>
    </w:p>
    <w:p>
      <w:pPr>
        <w:spacing w:after="480"/>
      </w:pPr>
      <w:r>
        <w:rPr>
          <w:sz w:val="22"/>
          <w:szCs w:val="22"/>
        </w:rPr>
        <w:t xml:space="preserve">High complexity in both technical implementation and user experience design. Requires exceptional execution to make powerful abstractions feel natural.</w:t>
      </w:r>
    </w:p>
    <w:p>
      <w:pPr>
        <w:pStyle w:val="Heading2"/>
      </w:pPr>
      <w:r>
        <w:t xml:space="preserve">10.5 The Vision</w:t>
      </w:r>
    </w:p>
    <w:p>
      <w:pPr>
        <w:spacing w:after="240"/>
      </w:pPr>
      <w:r>
        <w:rPr>
          <w:sz w:val="22"/>
          <w:szCs w:val="22"/>
        </w:rPr>
        <w:t xml:space="preserve">If executed well, Thesis becomes more than a note-taking app. It becomes a cognitive operating system—a structured environment for developing and refining beliefs. The modal interface becomes a language for thinking about thinking. The version history becomes a mirror showing intellectual growth.</w:t>
      </w:r>
    </w:p>
    <w:p>
      <w:pPr>
        <w:spacing w:after="240"/>
      </w:pPr>
      <w:r>
        <w:rPr>
          <w:sz w:val="22"/>
          <w:szCs w:val="22"/>
        </w:rPr>
        <w:t xml:space="preserve">This is ambitious. This is risky. But for the right users—those who value intellectual rigor and are willing to invest in mastery—this could be transformative.</w:t>
      </w:r>
    </w:p>
    <w:p>
      <w:pPr>
        <w:spacing w:after="960"/>
      </w:pPr>
      <w:r>
        <w:rPr>
          <w:b/>
          <w:bCs/>
          <w:sz w:val="22"/>
          <w:szCs w:val="22"/>
        </w:rPr>
        <w:t xml:space="preserve">The question isn't whether Thesis should exist. It's whether you can make these powerful ideas accessible enough to find their audience.</w:t>
      </w:r>
    </w:p>
    <w:r>
      <w:br w:type="page"/>
    </w:r>
    <w:p>
      <w:pPr>
        <w:pStyle w:val="Heading1"/>
      </w:pPr>
      <w:r>
        <w:t xml:space="preserve">Appendix A: Quick Reference Card</w:t>
      </w:r>
    </w:p>
    <w:p>
      <w:pPr>
        <w:pStyle w:val="Heading2"/>
      </w:pPr>
      <w:r>
        <w:t xml:space="preserve">Essential Commands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333333333333336%"/>
            <w:tcBorders>
              <w:top w:val="single" w:color="CCCCCC" w:sz="1"/>
              <w:left w:val="single" w:color="CCCCCC" w:sz="1"/>
              <w:bottom w:val="single" w:color="CCCCCC" w:sz="1"/>
              <w:right w:val="single" w:color="CCCCCC" w:sz="1"/>
            </w:tcBorders>
            <w:shd w:fill="4A90E2" w:val="clear"/>
            <w:tcMar>
              <w:top w:type="dxa" w:w="80"/>
              <w:left w:type="dxa" w:w="120"/>
              <w:bottom w:type="dxa" w:w="80"/>
              <w:right w:type="dxa" w:w="120"/>
            </w:tcMar>
          </w:tcPr>
          <w:p>
            <w:r>
              <w:rPr>
                <w:b/>
                <w:bCs/>
                <w:color w:val="FFFFFF"/>
                <w:sz w:val="22"/>
                <w:szCs w:val="22"/>
              </w:rPr>
              <w:t xml:space="preserve">Category</w:t>
            </w:r>
          </w:p>
        </w:tc>
        <w:tc>
          <w:tcPr>
            <w:tcW w:type="pct" w:w="33.333333333333336%"/>
            <w:tcBorders>
              <w:top w:val="single" w:color="CCCCCC" w:sz="1"/>
              <w:left w:val="single" w:color="CCCCCC" w:sz="1"/>
              <w:bottom w:val="single" w:color="CCCCCC" w:sz="1"/>
              <w:right w:val="single" w:color="CCCCCC" w:sz="1"/>
            </w:tcBorders>
            <w:shd w:fill="4A90E2" w:val="clear"/>
            <w:tcMar>
              <w:top w:type="dxa" w:w="80"/>
              <w:left w:type="dxa" w:w="120"/>
              <w:bottom w:type="dxa" w:w="80"/>
              <w:right w:type="dxa" w:w="120"/>
            </w:tcMar>
          </w:tcPr>
          <w:p>
            <w:r>
              <w:rPr>
                <w:b/>
                <w:bCs/>
                <w:color w:val="FFFFFF"/>
                <w:sz w:val="22"/>
                <w:szCs w:val="22"/>
              </w:rPr>
              <w:t xml:space="preserve">Commands</w:t>
            </w:r>
          </w:p>
        </w:tc>
        <w:tc>
          <w:tcPr>
            <w:tcW w:type="pct" w:w="33.333333333333336%"/>
            <w:tcBorders>
              <w:top w:val="single" w:color="CCCCCC" w:sz="1"/>
              <w:left w:val="single" w:color="CCCCCC" w:sz="1"/>
              <w:bottom w:val="single" w:color="CCCCCC" w:sz="1"/>
              <w:right w:val="single" w:color="CCCCCC" w:sz="1"/>
            </w:tcBorders>
            <w:shd w:fill="4A90E2" w:val="clear"/>
            <w:tcMar>
              <w:top w:type="dxa" w:w="80"/>
              <w:left w:type="dxa" w:w="120"/>
              <w:bottom w:type="dxa" w:w="80"/>
              <w:right w:type="dxa" w:w="120"/>
            </w:tcMar>
          </w:tcPr>
          <w:p>
            <w:r>
              <w:rPr>
                <w:b/>
                <w:bCs/>
                <w:color w:val="FFFFFF"/>
                <w:sz w:val="22"/>
                <w:szCs w:val="22"/>
              </w:rPr>
              <w:t xml:space="preserve">Description</w:t>
            </w:r>
          </w:p>
        </w:tc>
      </w:tr>
      <w:tr>
        <w:tc>
          <w:tcPr>
            <w:tcW w:type="pct" w:w="33.3333333333333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Navigation</w:t>
            </w:r>
          </w:p>
        </w:tc>
        <w:tc>
          <w:tcPr>
            <w:tcW w:type="pct" w:w="33.3333333333333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h/l/j/k</w:t>
            </w:r>
          </w:p>
        </w:tc>
        <w:tc>
          <w:tcPr>
            <w:tcW w:type="pct" w:w="33.3333333333333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Sentence/paragraph navigation</w:t>
            </w:r>
          </w:p>
        </w:tc>
      </w:tr>
      <w:tr>
        <w:tc>
          <w:tcPr>
            <w:tcW w:type="pct" w:w="33.3333333333333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Delete</w:t>
            </w:r>
          </w:p>
        </w:tc>
        <w:tc>
          <w:tcPr>
            <w:tcW w:type="pct" w:w="33.3333333333333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ds/dp</w:t>
            </w:r>
          </w:p>
        </w:tc>
        <w:tc>
          <w:tcPr>
            <w:tcW w:type="pct" w:w="33.3333333333333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Delete sentence/paragraph</w:t>
            </w:r>
          </w:p>
        </w:tc>
      </w:tr>
      <w:tr>
        <w:tc>
          <w:tcPr>
            <w:tcW w:type="pct" w:w="33.3333333333333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Change</w:t>
            </w:r>
          </w:p>
        </w:tc>
        <w:tc>
          <w:tcPr>
            <w:tcW w:type="pct" w:w="33.3333333333333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cs/cp</w:t>
            </w:r>
          </w:p>
        </w:tc>
        <w:tc>
          <w:tcPr>
            <w:tcW w:type="pct" w:w="33.3333333333333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Replace sentence/paragraph</w:t>
            </w:r>
          </w:p>
        </w:tc>
      </w:tr>
      <w:tr>
        <w:tc>
          <w:tcPr>
            <w:tcW w:type="pct" w:w="33.3333333333333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Insert</w:t>
            </w:r>
          </w:p>
        </w:tc>
        <w:tc>
          <w:tcPr>
            <w:tcW w:type="pct" w:w="33.3333333333333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is/as</w:t>
            </w:r>
          </w:p>
        </w:tc>
        <w:tc>
          <w:tcPr>
            <w:tcW w:type="pct" w:w="33.3333333333333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Insert/append sentence</w:t>
            </w:r>
          </w:p>
        </w:tc>
      </w:tr>
      <w:tr>
        <w:tc>
          <w:tcPr>
            <w:tcW w:type="pct" w:w="33.3333333333333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Refine</w:t>
            </w:r>
          </w:p>
        </w:tc>
        <w:tc>
          <w:tcPr>
            <w:tcW w:type="pct" w:w="33.3333333333333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rs</w:t>
            </w:r>
          </w:p>
        </w:tc>
        <w:tc>
          <w:tcPr>
            <w:tcW w:type="pct" w:w="33.3333333333333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Improve wording (same idea)</w:t>
            </w:r>
          </w:p>
        </w:tc>
      </w:tr>
      <w:tr>
        <w:tc>
          <w:tcPr>
            <w:tcW w:type="pct" w:w="33.3333333333333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Version</w:t>
            </w:r>
          </w:p>
        </w:tc>
        <w:tc>
          <w:tcPr>
            <w:tcW w:type="pct" w:w="33.3333333333333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:commit</w:t>
            </w:r>
          </w:p>
        </w:tc>
        <w:tc>
          <w:tcPr>
            <w:tcW w:type="pct" w:w="33.3333333333333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Save semantic checkpoint</w:t>
            </w:r>
          </w:p>
        </w:tc>
      </w:tr>
      <w:tr>
        <w:tc>
          <w:tcPr>
            <w:tcW w:type="pct" w:w="33.3333333333333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Compare</w:t>
            </w:r>
          </w:p>
        </w:tc>
        <w:tc>
          <w:tcPr>
            <w:tcW w:type="pct" w:w="33.3333333333333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:comp</w:t>
            </w:r>
          </w:p>
        </w:tc>
        <w:tc>
          <w:tcPr>
            <w:tcW w:type="pct" w:w="33.3333333333333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Show diff view</w:t>
            </w:r>
          </w:p>
        </w:tc>
      </w:tr>
      <w:tr>
        <w:tc>
          <w:tcPr>
            <w:tcW w:type="pct" w:w="33.3333333333333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Branch</w:t>
            </w:r>
          </w:p>
        </w:tc>
        <w:tc>
          <w:tcPr>
            <w:tcW w:type="pct" w:w="33.3333333333333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:branch</w:t>
            </w:r>
          </w:p>
        </w:tc>
        <w:tc>
          <w:tcPr>
            <w:tcW w:type="pct" w:w="33.3333333333333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Explore alternative</w:t>
            </w:r>
          </w:p>
        </w:tc>
      </w:tr>
      <w:tr>
        <w:tc>
          <w:tcPr>
            <w:tcW w:type="pct" w:w="33.3333333333333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Undo</w:t>
            </w:r>
          </w:p>
        </w:tc>
        <w:tc>
          <w:tcPr>
            <w:tcW w:type="pct" w:w="33.3333333333333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u</w:t>
            </w:r>
          </w:p>
        </w:tc>
        <w:tc>
          <w:tcPr>
            <w:tcW w:type="pct" w:w="33.3333333333333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Undo with preview</w:t>
            </w:r>
          </w:p>
        </w:tc>
      </w:tr>
    </w:tbl>
    <w:p>
      <w:pPr>
        <w:pStyle w:val="Heading2"/>
      </w:pPr>
      <w:r>
        <w:t xml:space="preserve">Mode Transitions</w:t>
      </w:r>
    </w:p>
    <w:p>
      <w:pPr>
        <w:shd w:fill="F5F5F5" w:val="clear"/>
        <w:spacing w:before="120" w:after="120"/>
      </w:pPr>
      <w:r>
        <w:rPr>
          <w:rFonts w:ascii="Courier New" w:cs="Courier New" w:eastAsia="Courier New" w:hAnsi="Courier New"/>
          <w:sz w:val="20"/>
          <w:szCs w:val="20"/>
        </w:rPr>
        <w:t xml:space="preserve">FREE TEXT → ESC → Save as First Draft → EDIT
EDIT → i/a/c → INSERT
INSERT → ESC → EDIT
EDIT → :comp → COMP
COMP → ESC → EDIT</w:t>
      </w:r>
    </w:p>
    <w:r>
      <w:br w:type="page"/>
    </w:r>
    <w:p>
      <w:pPr>
        <w:pStyle w:val="Heading1"/>
      </w:pPr>
      <w:r>
        <w:t xml:space="preserve">Appendix B: Comparison with Existing Tools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0%"/>
            <w:tcBorders>
              <w:top w:val="single" w:color="CCCCCC" w:sz="1"/>
              <w:left w:val="single" w:color="CCCCCC" w:sz="1"/>
              <w:bottom w:val="single" w:color="CCCCCC" w:sz="1"/>
              <w:right w:val="single" w:color="CCCCCC" w:sz="1"/>
            </w:tcBorders>
            <w:shd w:fill="4A90E2" w:val="clear"/>
            <w:tcMar>
              <w:top w:type="dxa" w:w="80"/>
              <w:left w:type="dxa" w:w="120"/>
              <w:bottom w:type="dxa" w:w="80"/>
              <w:right w:type="dxa" w:w="120"/>
            </w:tcMar>
          </w:tcPr>
          <w:p>
            <w:r>
              <w:rPr>
                <w:b/>
                <w:bCs/>
                <w:color w:val="FFFFFF"/>
                <w:sz w:val="22"/>
                <w:szCs w:val="22"/>
              </w:rPr>
              <w:t xml:space="preserve">Feature</w:t>
            </w:r>
          </w:p>
        </w:tc>
        <w:tc>
          <w:tcPr>
            <w:tcW w:type="pct" w:w="20%"/>
            <w:tcBorders>
              <w:top w:val="single" w:color="CCCCCC" w:sz="1"/>
              <w:left w:val="single" w:color="CCCCCC" w:sz="1"/>
              <w:bottom w:val="single" w:color="CCCCCC" w:sz="1"/>
              <w:right w:val="single" w:color="CCCCCC" w:sz="1"/>
            </w:tcBorders>
            <w:shd w:fill="4A90E2" w:val="clear"/>
            <w:tcMar>
              <w:top w:type="dxa" w:w="80"/>
              <w:left w:type="dxa" w:w="120"/>
              <w:bottom w:type="dxa" w:w="80"/>
              <w:right w:type="dxa" w:w="120"/>
            </w:tcMar>
          </w:tcPr>
          <w:p>
            <w:r>
              <w:rPr>
                <w:b/>
                <w:bCs/>
                <w:color w:val="FFFFFF"/>
                <w:sz w:val="22"/>
                <w:szCs w:val="22"/>
              </w:rPr>
              <w:t xml:space="preserve">Word</w:t>
            </w:r>
          </w:p>
        </w:tc>
        <w:tc>
          <w:tcPr>
            <w:tcW w:type="pct" w:w="20%"/>
            <w:tcBorders>
              <w:top w:val="single" w:color="CCCCCC" w:sz="1"/>
              <w:left w:val="single" w:color="CCCCCC" w:sz="1"/>
              <w:bottom w:val="single" w:color="CCCCCC" w:sz="1"/>
              <w:right w:val="single" w:color="CCCCCC" w:sz="1"/>
            </w:tcBorders>
            <w:shd w:fill="4A90E2" w:val="clear"/>
            <w:tcMar>
              <w:top w:type="dxa" w:w="80"/>
              <w:left w:type="dxa" w:w="120"/>
              <w:bottom w:type="dxa" w:w="80"/>
              <w:right w:type="dxa" w:w="120"/>
            </w:tcMar>
          </w:tcPr>
          <w:p>
            <w:r>
              <w:rPr>
                <w:b/>
                <w:bCs/>
                <w:color w:val="FFFFFF"/>
                <w:sz w:val="22"/>
                <w:szCs w:val="22"/>
              </w:rPr>
              <w:t xml:space="preserve">Notion</w:t>
            </w:r>
          </w:p>
        </w:tc>
        <w:tc>
          <w:tcPr>
            <w:tcW w:type="pct" w:w="20%"/>
            <w:tcBorders>
              <w:top w:val="single" w:color="CCCCCC" w:sz="1"/>
              <w:left w:val="single" w:color="CCCCCC" w:sz="1"/>
              <w:bottom w:val="single" w:color="CCCCCC" w:sz="1"/>
              <w:right w:val="single" w:color="CCCCCC" w:sz="1"/>
            </w:tcBorders>
            <w:shd w:fill="4A90E2" w:val="clear"/>
            <w:tcMar>
              <w:top w:type="dxa" w:w="80"/>
              <w:left w:type="dxa" w:w="120"/>
              <w:bottom w:type="dxa" w:w="80"/>
              <w:right w:type="dxa" w:w="120"/>
            </w:tcMar>
          </w:tcPr>
          <w:p>
            <w:r>
              <w:rPr>
                <w:b/>
                <w:bCs/>
                <w:color w:val="FFFFFF"/>
                <w:sz w:val="22"/>
                <w:szCs w:val="22"/>
              </w:rPr>
              <w:t xml:space="preserve">Obsidian</w:t>
            </w:r>
          </w:p>
        </w:tc>
        <w:tc>
          <w:tcPr>
            <w:tcW w:type="pct" w:w="20%"/>
            <w:tcBorders>
              <w:top w:val="single" w:color="CCCCCC" w:sz="1"/>
              <w:left w:val="single" w:color="CCCCCC" w:sz="1"/>
              <w:bottom w:val="single" w:color="CCCCCC" w:sz="1"/>
              <w:right w:val="single" w:color="CCCCCC" w:sz="1"/>
            </w:tcBorders>
            <w:shd w:fill="4A90E2" w:val="clear"/>
            <w:tcMar>
              <w:top w:type="dxa" w:w="80"/>
              <w:left w:type="dxa" w:w="120"/>
              <w:bottom w:type="dxa" w:w="80"/>
              <w:right w:type="dxa" w:w="120"/>
            </w:tcMar>
          </w:tcPr>
          <w:p>
            <w:r>
              <w:rPr>
                <w:b/>
                <w:bCs/>
                <w:color w:val="FFFFFF"/>
                <w:sz w:val="22"/>
                <w:szCs w:val="22"/>
              </w:rPr>
              <w:t xml:space="preserve">Thesis</w:t>
            </w:r>
          </w:p>
        </w:tc>
      </w:tr>
      <w:tr>
        <w:tc>
          <w:tcPr>
            <w:tcW w:type="pct" w:w="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Version Control</w:t>
            </w:r>
          </w:p>
        </w:tc>
        <w:tc>
          <w:tcPr>
            <w:tcW w:type="pct" w:w="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Linear undo</w:t>
            </w:r>
          </w:p>
        </w:tc>
        <w:tc>
          <w:tcPr>
            <w:tcW w:type="pct" w:w="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Page history</w:t>
            </w:r>
          </w:p>
        </w:tc>
        <w:tc>
          <w:tcPr>
            <w:tcW w:type="pct" w:w="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Git plugin</w:t>
            </w:r>
          </w:p>
        </w:tc>
        <w:tc>
          <w:tcPr>
            <w:tcW w:type="pct" w:w="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Native CRDT</w:t>
            </w:r>
          </w:p>
        </w:tc>
      </w:tr>
      <w:tr>
        <w:tc>
          <w:tcPr>
            <w:tcW w:type="pct" w:w="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Editing Mode</w:t>
            </w:r>
          </w:p>
        </w:tc>
        <w:tc>
          <w:tcPr>
            <w:tcW w:type="pct" w:w="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Modeless</w:t>
            </w:r>
          </w:p>
        </w:tc>
        <w:tc>
          <w:tcPr>
            <w:tcW w:type="pct" w:w="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Modeless</w:t>
            </w:r>
          </w:p>
        </w:tc>
        <w:tc>
          <w:tcPr>
            <w:tcW w:type="pct" w:w="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Modeless</w:t>
            </w:r>
          </w:p>
        </w:tc>
        <w:tc>
          <w:tcPr>
            <w:tcW w:type="pct" w:w="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Modal</w:t>
            </w:r>
          </w:p>
        </w:tc>
      </w:tr>
      <w:tr>
        <w:tc>
          <w:tcPr>
            <w:tcW w:type="pct" w:w="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Granularity</w:t>
            </w:r>
          </w:p>
        </w:tc>
        <w:tc>
          <w:tcPr>
            <w:tcW w:type="pct" w:w="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Character</w:t>
            </w:r>
          </w:p>
        </w:tc>
        <w:tc>
          <w:tcPr>
            <w:tcW w:type="pct" w:w="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Block</w:t>
            </w:r>
          </w:p>
        </w:tc>
        <w:tc>
          <w:tcPr>
            <w:tcW w:type="pct" w:w="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Character</w:t>
            </w:r>
          </w:p>
        </w:tc>
        <w:tc>
          <w:tcPr>
            <w:tcW w:type="pct" w:w="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Sentence</w:t>
            </w:r>
          </w:p>
        </w:tc>
      </w:tr>
      <w:tr>
        <w:tc>
          <w:tcPr>
            <w:tcW w:type="pct" w:w="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Branching</w:t>
            </w:r>
          </w:p>
        </w:tc>
        <w:tc>
          <w:tcPr>
            <w:tcW w:type="pct" w:w="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No</w:t>
            </w:r>
          </w:p>
        </w:tc>
        <w:tc>
          <w:tcPr>
            <w:tcW w:type="pct" w:w="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No</w:t>
            </w:r>
          </w:p>
        </w:tc>
        <w:tc>
          <w:tcPr>
            <w:tcW w:type="pct" w:w="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Manual</w:t>
            </w:r>
          </w:p>
        </w:tc>
        <w:tc>
          <w:tcPr>
            <w:tcW w:type="pct" w:w="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Native</w:t>
            </w:r>
          </w:p>
        </w:tc>
      </w:tr>
      <w:tr>
        <w:tc>
          <w:tcPr>
            <w:tcW w:type="pct" w:w="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Diff View</w:t>
            </w:r>
          </w:p>
        </w:tc>
        <w:tc>
          <w:tcPr>
            <w:tcW w:type="pct" w:w="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Track changes</w:t>
            </w:r>
          </w:p>
        </w:tc>
        <w:tc>
          <w:tcPr>
            <w:tcW w:type="pct" w:w="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No</w:t>
            </w:r>
          </w:p>
        </w:tc>
        <w:tc>
          <w:tcPr>
            <w:tcW w:type="pct" w:w="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External</w:t>
            </w:r>
          </w:p>
        </w:tc>
        <w:tc>
          <w:tcPr>
            <w:tcW w:type="pct" w:w="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Semantic</w:t>
            </w:r>
          </w:p>
        </w:tc>
      </w:tr>
      <w:tr>
        <w:tc>
          <w:tcPr>
            <w:tcW w:type="pct" w:w="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Local-First</w:t>
            </w:r>
          </w:p>
        </w:tc>
        <w:tc>
          <w:tcPr>
            <w:tcW w:type="pct" w:w="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No</w:t>
            </w:r>
          </w:p>
        </w:tc>
        <w:tc>
          <w:tcPr>
            <w:tcW w:type="pct" w:w="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No</w:t>
            </w:r>
          </w:p>
        </w:tc>
        <w:tc>
          <w:tcPr>
            <w:tcW w:type="pct" w:w="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Yes</w:t>
            </w:r>
          </w:p>
        </w:tc>
        <w:tc>
          <w:tcPr>
            <w:tcW w:type="pct" w:w="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Yes</w:t>
            </w:r>
          </w:p>
        </w:tc>
      </w:tr>
      <w:tr>
        <w:tc>
          <w:tcPr>
            <w:tcW w:type="pct" w:w="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Learning Curve</w:t>
            </w:r>
          </w:p>
        </w:tc>
        <w:tc>
          <w:tcPr>
            <w:tcW w:type="pct" w:w="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Low</w:t>
            </w:r>
          </w:p>
        </w:tc>
        <w:tc>
          <w:tcPr>
            <w:tcW w:type="pct" w:w="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Low</w:t>
            </w:r>
          </w:p>
        </w:tc>
        <w:tc>
          <w:tcPr>
            <w:tcW w:type="pct" w:w="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Medium</w:t>
            </w:r>
          </w:p>
        </w:tc>
        <w:tc>
          <w:tcPr>
            <w:tcW w:type="pct" w:w="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High</w:t>
            </w:r>
          </w:p>
        </w:tc>
      </w:tr>
      <w:tr>
        <w:tc>
          <w:tcPr>
            <w:tcW w:type="pct" w:w="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Power User</w:t>
            </w:r>
          </w:p>
        </w:tc>
        <w:tc>
          <w:tcPr>
            <w:tcW w:type="pct" w:w="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No</w:t>
            </w:r>
          </w:p>
        </w:tc>
        <w:tc>
          <w:tcPr>
            <w:tcW w:type="pct" w:w="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Medium</w:t>
            </w:r>
          </w:p>
        </w:tc>
        <w:tc>
          <w:tcPr>
            <w:tcW w:type="pct" w:w="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High</w:t>
            </w:r>
          </w:p>
        </w:tc>
        <w:tc>
          <w:tcPr>
            <w:tcW w:type="pct" w:w="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Very High</w:t>
            </w:r>
          </w:p>
        </w:tc>
      </w:tr>
    </w:tbl>
    <w:r>
      <w:br w:type="page"/>
    </w:r>
    <w:p>
      <w:pPr>
        <w:pStyle w:val="Heading1"/>
      </w:pPr>
      <w:r>
        <w:t xml:space="preserve">Document Control</w:t>
      </w:r>
    </w:p>
    <w:p>
      <w:pPr>
        <w:spacing w:after="120"/>
      </w:pPr>
      <w:r>
        <w:rPr>
          <w:sz w:val="22"/>
          <w:szCs w:val="22"/>
        </w:rPr>
        <w:t xml:space="preserve">Document Version: 1.0</w:t>
      </w:r>
    </w:p>
    <w:p>
      <w:pPr>
        <w:spacing w:after="120"/>
      </w:pPr>
      <w:r>
        <w:rPr>
          <w:sz w:val="22"/>
          <w:szCs w:val="22"/>
        </w:rPr>
        <w:t xml:space="preserve">Last Updated: February 6, 2026</w:t>
      </w:r>
    </w:p>
    <w:p>
      <w:pPr>
        <w:spacing w:after="120"/>
      </w:pPr>
      <w:r>
        <w:rPr>
          <w:sz w:val="22"/>
          <w:szCs w:val="22"/>
        </w:rPr>
        <w:t xml:space="preserve">Status: Final Specification</w:t>
      </w:r>
    </w:p>
    <w:p>
      <w:pPr>
        <w:spacing w:after="480"/>
      </w:pPr>
      <w:r>
        <w:rPr>
          <w:sz w:val="22"/>
          <w:szCs w:val="22"/>
        </w:rPr>
        <w:t xml:space="preserve">Next Review: Upon completion of MVP Phase 1</w:t>
      </w:r>
    </w:p>
    <w:p>
      <w:pPr>
        <w:spacing w:after="240"/>
      </w:pPr>
      <w:r>
        <w:rPr>
          <w:i/>
          <w:iCs/>
          <w:sz w:val="20"/>
          <w:szCs w:val="20"/>
        </w:rPr>
        <w:t xml:space="preserve">This document synthesizes the original Thesis concept with critical analysis and detailed recommendations for implementation. It serves as the complete blueprint for developing a modal, version-controlled ecosystem for thought evolution.</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Thesis: Comprehensive Product Specification  |  Page </w:t>
    </w: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2C3E50"/>
      <w:sz w:val="36"/>
      <w:szCs w:val="36"/>
    </w:rPr>
  </w:style>
  <w:style w:type="paragraph" w:styleId="Heading2">
    <w:name w:val="Heading 2"/>
    <w:basedOn w:val="Normal"/>
    <w:next w:val="Normal"/>
    <w:qFormat/>
    <w:pPr>
      <w:spacing w:before="360" w:after="180"/>
      <w:outlineLvl w:val="1"/>
    </w:pPr>
    <w:rPr>
      <w:rFonts w:ascii="Arial" w:cs="Arial" w:eastAsia="Arial" w:hAnsi="Arial"/>
      <w:b/>
      <w:bCs/>
      <w:color w:val="34495E"/>
      <w:sz w:val="30"/>
      <w:szCs w:val="30"/>
    </w:rPr>
  </w:style>
  <w:style w:type="paragraph" w:styleId="Heading3">
    <w:name w:val="Heading 3"/>
    <w:basedOn w:val="Normal"/>
    <w:next w:val="Normal"/>
    <w:qFormat/>
    <w:pPr>
      <w:spacing w:before="240" w:after="120"/>
      <w:outlineLvl w:val="2"/>
    </w:pPr>
    <w:rPr>
      <w:rFonts w:ascii="Arial" w:cs="Arial" w:eastAsia="Arial" w:hAnsi="Arial"/>
      <w:b/>
      <w:bCs/>
      <w:color w:val="5D6D7E"/>
      <w:sz w:val="26"/>
      <w:szCs w:val="26"/>
    </w:rPr>
  </w:style>
  <w:style w:type="paragraph" w:styleId="Heading4">
    <w:name w:val="Heading 4"/>
    <w:basedOn w:val="Normal"/>
    <w:next w:val="Normal"/>
    <w:qFormat/>
    <w:pPr>
      <w:spacing w:before="180" w:after="120"/>
      <w:outlineLvl w:val="3"/>
    </w:pPr>
    <w:rPr>
      <w:rFonts w:ascii="Arial" w:cs="Arial" w:eastAsia="Arial" w:hAnsi="Arial"/>
      <w:b/>
      <w:bCs/>
      <w:color w:val="7F8C8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2026-02-06T05:04:14.432Z</dcterms:created>
  <dcterms:modified xsi:type="dcterms:W3CDTF">2026-02-06T05:04:14.432Z</dcterms:modified>
</cp:coreProperties>
</file>

<file path=docProps/custom.xml><?xml version="1.0" encoding="utf-8"?>
<Properties xmlns="http://schemas.openxmlformats.org/officeDocument/2006/custom-properties" xmlns:vt="http://schemas.openxmlformats.org/officeDocument/2006/docPropsVTypes"/>
</file>