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CC04" w14:textId="4B0F2510" w:rsidR="000F199B" w:rsidRPr="000F199B" w:rsidRDefault="000F199B" w:rsidP="000F199B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0F199B">
        <w:rPr>
          <w:rFonts w:ascii="Segoe UI Emoji" w:hAnsi="Segoe UI Emoji" w:cs="Segoe UI Emoji"/>
          <w:b/>
          <w:bCs/>
          <w:sz w:val="36"/>
          <w:szCs w:val="36"/>
        </w:rPr>
        <w:t>HR ANALYTICS | EMPLOYEE, ATTRITION AND WORFORCE ANALYSIS DASHBOARD</w:t>
      </w:r>
    </w:p>
    <w:p w14:paraId="33DDFC11" w14:textId="03361657" w:rsidR="007C3A90" w:rsidRPr="007C3A90" w:rsidRDefault="007C3A90" w:rsidP="000F199B">
      <w:pPr>
        <w:jc w:val="both"/>
        <w:rPr>
          <w:b/>
          <w:bCs/>
        </w:rPr>
      </w:pPr>
      <w:r w:rsidRPr="007C3A90">
        <w:rPr>
          <w:rFonts w:ascii="Segoe UI Emoji" w:hAnsi="Segoe UI Emoji" w:cs="Segoe UI Emoji"/>
          <w:b/>
          <w:bCs/>
        </w:rPr>
        <w:t>📊</w:t>
      </w:r>
      <w:r w:rsidRPr="007C3A90">
        <w:rPr>
          <w:b/>
          <w:bCs/>
        </w:rPr>
        <w:t xml:space="preserve"> Project Insights</w:t>
      </w:r>
    </w:p>
    <w:p w14:paraId="661BF5C2" w14:textId="77777777" w:rsidR="007C3A90" w:rsidRPr="007C3A90" w:rsidRDefault="007C3A90" w:rsidP="000F199B">
      <w:pPr>
        <w:jc w:val="both"/>
      </w:pPr>
      <w:r w:rsidRPr="007C3A90">
        <w:t>The HR analytics dashboard provides an overview of employee demographics, workforce status, promotion eligibility, retrenchment risk, job satisfaction, and attrition patterns</w:t>
      </w:r>
    </w:p>
    <w:p w14:paraId="5B6ED8FF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b/>
          <w:bCs/>
        </w:rPr>
        <w:t>Key findings:</w:t>
      </w:r>
    </w:p>
    <w:p w14:paraId="468789E6" w14:textId="77777777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t xml:space="preserve">The organization has approximately </w:t>
      </w:r>
      <w:r w:rsidRPr="007C3A90">
        <w:rPr>
          <w:b/>
          <w:bCs/>
        </w:rPr>
        <w:t>1,470 employees</w:t>
      </w:r>
      <w:r w:rsidRPr="007C3A90">
        <w:t xml:space="preserve">, with a workforce consisting of </w:t>
      </w:r>
      <w:r w:rsidRPr="007C3A90">
        <w:rPr>
          <w:b/>
          <w:bCs/>
        </w:rPr>
        <w:t>882 male employees and 588 female employees</w:t>
      </w:r>
      <w:r w:rsidRPr="007C3A90">
        <w:t xml:space="preserve">. </w:t>
      </w:r>
    </w:p>
    <w:p w14:paraId="58C21F89" w14:textId="77777777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rPr>
          <w:b/>
          <w:bCs/>
        </w:rPr>
        <w:t>260 employees are due for promotion</w:t>
      </w:r>
      <w:r w:rsidRPr="007C3A90">
        <w:t xml:space="preserve">, indicating a significant number of employees may be ready for career progression. </w:t>
      </w:r>
    </w:p>
    <w:p w14:paraId="2A40A296" w14:textId="77777777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rPr>
          <w:b/>
          <w:bCs/>
        </w:rPr>
        <w:t>117 employees are marked for retrenchment</w:t>
      </w:r>
      <w:r w:rsidRPr="007C3A90">
        <w:t xml:space="preserve">, requiring careful evaluation and workforce planning. </w:t>
      </w:r>
    </w:p>
    <w:p w14:paraId="0CAA29D7" w14:textId="77777777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t xml:space="preserve">The </w:t>
      </w:r>
      <w:r w:rsidRPr="007C3A90">
        <w:rPr>
          <w:b/>
          <w:bCs/>
        </w:rPr>
        <w:t>Research &amp; Development department</w:t>
      </w:r>
      <w:r w:rsidRPr="007C3A90">
        <w:t xml:space="preserve"> has the highest number of employees due for promotion, followed by </w:t>
      </w:r>
      <w:r w:rsidRPr="007C3A90">
        <w:rPr>
          <w:b/>
          <w:bCs/>
        </w:rPr>
        <w:t>Sales</w:t>
      </w:r>
      <w:r w:rsidRPr="007C3A90">
        <w:t xml:space="preserve">. </w:t>
      </w:r>
    </w:p>
    <w:p w14:paraId="7713CC4F" w14:textId="77777777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t xml:space="preserve">Employee attrition is approximately </w:t>
      </w:r>
      <w:r w:rsidRPr="007C3A90">
        <w:rPr>
          <w:b/>
          <w:bCs/>
        </w:rPr>
        <w:t>16%</w:t>
      </w:r>
      <w:r w:rsidRPr="007C3A90">
        <w:t xml:space="preserve">, with </w:t>
      </w:r>
      <w:r w:rsidRPr="007C3A90">
        <w:rPr>
          <w:b/>
          <w:bCs/>
        </w:rPr>
        <w:t>237 employees</w:t>
      </w:r>
      <w:r w:rsidRPr="007C3A90">
        <w:t xml:space="preserve"> having left the organization. </w:t>
      </w:r>
    </w:p>
    <w:p w14:paraId="4D91DD2C" w14:textId="77777777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t xml:space="preserve">Employees with </w:t>
      </w:r>
      <w:r w:rsidRPr="007C3A90">
        <w:rPr>
          <w:b/>
          <w:bCs/>
        </w:rPr>
        <w:t>high job satisfaction</w:t>
      </w:r>
      <w:r w:rsidRPr="007C3A90">
        <w:t xml:space="preserve"> represent the largest group, although employees with low and medium satisfaction levels should also be monitored. </w:t>
      </w:r>
    </w:p>
    <w:p w14:paraId="6FDEBF2B" w14:textId="77777777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t xml:space="preserve">The dashboard shows a relationship between </w:t>
      </w:r>
      <w:r w:rsidRPr="007C3A90">
        <w:rPr>
          <w:b/>
          <w:bCs/>
        </w:rPr>
        <w:t>overtime and attrition</w:t>
      </w:r>
      <w:r w:rsidRPr="007C3A90">
        <w:t xml:space="preserve">, with employees who work overtime experiencing a noticeable level of employee turnover. </w:t>
      </w:r>
    </w:p>
    <w:p w14:paraId="293CA419" w14:textId="7FBC1F79" w:rsidR="007C3A90" w:rsidRPr="007C3A90" w:rsidRDefault="007C3A90" w:rsidP="000F199B">
      <w:pPr>
        <w:numPr>
          <w:ilvl w:val="0"/>
          <w:numId w:val="1"/>
        </w:numPr>
        <w:jc w:val="both"/>
      </w:pPr>
      <w:r w:rsidRPr="007C3A90">
        <w:t xml:space="preserve">The workforce has employees with varying levels of tenure, with a significant number of employees having relatively short service periods. </w:t>
      </w:r>
    </w:p>
    <w:p w14:paraId="16702641" w14:textId="77777777" w:rsidR="007C3A90" w:rsidRPr="007C3A90" w:rsidRDefault="00000000" w:rsidP="000F199B">
      <w:pPr>
        <w:jc w:val="both"/>
      </w:pPr>
      <w:r>
        <w:pict w14:anchorId="5B72A4FC">
          <v:rect id="_x0000_i1025" style="width:0;height:1.5pt" o:hralign="center" o:hrstd="t" o:hr="t" fillcolor="#a0a0a0" stroked="f"/>
        </w:pict>
      </w:r>
    </w:p>
    <w:p w14:paraId="677856EA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rFonts w:ascii="Segoe UI Emoji" w:hAnsi="Segoe UI Emoji" w:cs="Segoe UI Emoji"/>
          <w:b/>
          <w:bCs/>
        </w:rPr>
        <w:t>💡</w:t>
      </w:r>
      <w:r w:rsidRPr="007C3A90">
        <w:rPr>
          <w:b/>
          <w:bCs/>
        </w:rPr>
        <w:t xml:space="preserve"> Recommendations</w:t>
      </w:r>
    </w:p>
    <w:p w14:paraId="0EAB3DE8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b/>
          <w:bCs/>
        </w:rPr>
        <w:t>1. Develop a structured promotion strategy</w:t>
      </w:r>
    </w:p>
    <w:p w14:paraId="5A729A29" w14:textId="77777777" w:rsidR="007C3A90" w:rsidRPr="007C3A90" w:rsidRDefault="007C3A90" w:rsidP="000F199B">
      <w:pPr>
        <w:jc w:val="both"/>
      </w:pPr>
      <w:r w:rsidRPr="007C3A90">
        <w:t xml:space="preserve">With </w:t>
      </w:r>
      <w:r w:rsidRPr="007C3A90">
        <w:rPr>
          <w:b/>
          <w:bCs/>
        </w:rPr>
        <w:t>260 employees due for promotion</w:t>
      </w:r>
      <w:r w:rsidRPr="007C3A90">
        <w:t>, HR should establish clear promotion criteria and prioritize qualified employees based on performance, experience, and available opportunities.</w:t>
      </w:r>
    </w:p>
    <w:p w14:paraId="79910F87" w14:textId="77777777" w:rsidR="007C3A90" w:rsidRPr="007C3A90" w:rsidRDefault="007C3A90" w:rsidP="000F199B">
      <w:pPr>
        <w:jc w:val="both"/>
      </w:pPr>
      <w:r w:rsidRPr="007C3A90">
        <w:t>This can help improve employee motivation and reduce the risk of losing experienced staff.</w:t>
      </w:r>
    </w:p>
    <w:p w14:paraId="4D0D98D1" w14:textId="77777777" w:rsidR="007C3A90" w:rsidRPr="007C3A90" w:rsidRDefault="00000000" w:rsidP="000F199B">
      <w:pPr>
        <w:jc w:val="both"/>
      </w:pPr>
      <w:r>
        <w:lastRenderedPageBreak/>
        <w:pict w14:anchorId="58303EA6">
          <v:rect id="_x0000_i1026" style="width:0;height:1.5pt" o:hralign="center" o:hrstd="t" o:hr="t" fillcolor="#a0a0a0" stroked="f"/>
        </w:pict>
      </w:r>
    </w:p>
    <w:p w14:paraId="1DAC5DA0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b/>
          <w:bCs/>
        </w:rPr>
        <w:t>2. Investigate the reasons behind employee attrition</w:t>
      </w:r>
    </w:p>
    <w:p w14:paraId="7890727A" w14:textId="77777777" w:rsidR="007C3A90" w:rsidRPr="007C3A90" w:rsidRDefault="007C3A90" w:rsidP="000F199B">
      <w:pPr>
        <w:jc w:val="both"/>
      </w:pPr>
      <w:r w:rsidRPr="007C3A90">
        <w:t xml:space="preserve">The </w:t>
      </w:r>
      <w:r w:rsidRPr="007C3A90">
        <w:rPr>
          <w:b/>
          <w:bCs/>
        </w:rPr>
        <w:t>16% attrition rate</w:t>
      </w:r>
      <w:r w:rsidRPr="007C3A90">
        <w:t xml:space="preserve"> suggests that employee retention should be a priority.</w:t>
      </w:r>
    </w:p>
    <w:p w14:paraId="5884AABB" w14:textId="77777777" w:rsidR="007C3A90" w:rsidRPr="007C3A90" w:rsidRDefault="007C3A90" w:rsidP="000F199B">
      <w:pPr>
        <w:jc w:val="both"/>
      </w:pPr>
      <w:r w:rsidRPr="007C3A90">
        <w:t>HR should analyze:</w:t>
      </w:r>
    </w:p>
    <w:p w14:paraId="74969DE0" w14:textId="77777777" w:rsidR="007C3A90" w:rsidRPr="007C3A90" w:rsidRDefault="007C3A90" w:rsidP="000F199B">
      <w:pPr>
        <w:numPr>
          <w:ilvl w:val="0"/>
          <w:numId w:val="3"/>
        </w:numPr>
        <w:jc w:val="both"/>
      </w:pPr>
      <w:r w:rsidRPr="007C3A90">
        <w:t xml:space="preserve">Reasons for resignation </w:t>
      </w:r>
    </w:p>
    <w:p w14:paraId="51338153" w14:textId="77777777" w:rsidR="007C3A90" w:rsidRPr="007C3A90" w:rsidRDefault="007C3A90" w:rsidP="000F199B">
      <w:pPr>
        <w:numPr>
          <w:ilvl w:val="0"/>
          <w:numId w:val="3"/>
        </w:numPr>
        <w:jc w:val="both"/>
      </w:pPr>
      <w:r w:rsidRPr="007C3A90">
        <w:t xml:space="preserve">Job satisfaction </w:t>
      </w:r>
    </w:p>
    <w:p w14:paraId="3FF53D2C" w14:textId="77777777" w:rsidR="007C3A90" w:rsidRPr="007C3A90" w:rsidRDefault="007C3A90" w:rsidP="000F199B">
      <w:pPr>
        <w:numPr>
          <w:ilvl w:val="0"/>
          <w:numId w:val="3"/>
        </w:numPr>
        <w:jc w:val="both"/>
      </w:pPr>
      <w:r w:rsidRPr="007C3A90">
        <w:t xml:space="preserve">Compensation </w:t>
      </w:r>
    </w:p>
    <w:p w14:paraId="3E3889AA" w14:textId="77777777" w:rsidR="007C3A90" w:rsidRPr="007C3A90" w:rsidRDefault="007C3A90" w:rsidP="000F199B">
      <w:pPr>
        <w:numPr>
          <w:ilvl w:val="0"/>
          <w:numId w:val="3"/>
        </w:numPr>
        <w:jc w:val="both"/>
      </w:pPr>
      <w:r w:rsidRPr="007C3A90">
        <w:t xml:space="preserve">Work-life balance </w:t>
      </w:r>
    </w:p>
    <w:p w14:paraId="1A061FF1" w14:textId="77777777" w:rsidR="007C3A90" w:rsidRPr="007C3A90" w:rsidRDefault="007C3A90" w:rsidP="000F199B">
      <w:pPr>
        <w:numPr>
          <w:ilvl w:val="0"/>
          <w:numId w:val="3"/>
        </w:numPr>
        <w:jc w:val="both"/>
      </w:pPr>
      <w:r w:rsidRPr="007C3A90">
        <w:t xml:space="preserve">Overtime workload </w:t>
      </w:r>
    </w:p>
    <w:p w14:paraId="78042A94" w14:textId="77777777" w:rsidR="007C3A90" w:rsidRPr="007C3A90" w:rsidRDefault="007C3A90" w:rsidP="000F199B">
      <w:pPr>
        <w:numPr>
          <w:ilvl w:val="0"/>
          <w:numId w:val="3"/>
        </w:numPr>
        <w:jc w:val="both"/>
      </w:pPr>
      <w:r w:rsidRPr="007C3A90">
        <w:t xml:space="preserve">Career growth opportunities </w:t>
      </w:r>
    </w:p>
    <w:p w14:paraId="52E25B49" w14:textId="77777777" w:rsidR="007C3A90" w:rsidRPr="007C3A90" w:rsidRDefault="007C3A90" w:rsidP="000F199B">
      <w:pPr>
        <w:jc w:val="both"/>
      </w:pPr>
      <w:r w:rsidRPr="007C3A90">
        <w:t>This will help the organization identify the main causes of employee turnover.</w:t>
      </w:r>
    </w:p>
    <w:p w14:paraId="50D4F289" w14:textId="77777777" w:rsidR="007C3A90" w:rsidRPr="007C3A90" w:rsidRDefault="00000000" w:rsidP="000F199B">
      <w:pPr>
        <w:jc w:val="both"/>
      </w:pPr>
      <w:r>
        <w:pict w14:anchorId="4DE03DBF">
          <v:rect id="_x0000_i1027" style="width:0;height:1.5pt" o:hralign="center" o:hrstd="t" o:hr="t" fillcolor="#a0a0a0" stroked="f"/>
        </w:pict>
      </w:r>
    </w:p>
    <w:p w14:paraId="146944A5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b/>
          <w:bCs/>
        </w:rPr>
        <w:t>3. Monitor overtime and employee burnout</w:t>
      </w:r>
    </w:p>
    <w:p w14:paraId="257B1D5F" w14:textId="77777777" w:rsidR="007C3A90" w:rsidRPr="007C3A90" w:rsidRDefault="007C3A90" w:rsidP="000F199B">
      <w:pPr>
        <w:jc w:val="both"/>
      </w:pPr>
      <w:r w:rsidRPr="007C3A90">
        <w:t>Since the dashboard shows a noticeable level of attrition among employees who work overtime, management should monitor workload and overtime patterns.</w:t>
      </w:r>
    </w:p>
    <w:p w14:paraId="7F229E86" w14:textId="77777777" w:rsidR="007C3A90" w:rsidRPr="007C3A90" w:rsidRDefault="007C3A90" w:rsidP="000F199B">
      <w:pPr>
        <w:jc w:val="both"/>
      </w:pPr>
      <w:r w:rsidRPr="007C3A90">
        <w:t>Possible actions include:</w:t>
      </w:r>
    </w:p>
    <w:p w14:paraId="6E2872CA" w14:textId="77777777" w:rsidR="007C3A90" w:rsidRPr="007C3A90" w:rsidRDefault="007C3A90" w:rsidP="000F199B">
      <w:pPr>
        <w:numPr>
          <w:ilvl w:val="0"/>
          <w:numId w:val="4"/>
        </w:numPr>
        <w:jc w:val="both"/>
      </w:pPr>
      <w:r w:rsidRPr="007C3A90">
        <w:t xml:space="preserve">Improving workforce planning </w:t>
      </w:r>
    </w:p>
    <w:p w14:paraId="20C88FD1" w14:textId="77777777" w:rsidR="007C3A90" w:rsidRPr="007C3A90" w:rsidRDefault="007C3A90" w:rsidP="000F199B">
      <w:pPr>
        <w:numPr>
          <w:ilvl w:val="0"/>
          <w:numId w:val="4"/>
        </w:numPr>
        <w:jc w:val="both"/>
      </w:pPr>
      <w:r w:rsidRPr="007C3A90">
        <w:t xml:space="preserve">Redistributing workloads </w:t>
      </w:r>
    </w:p>
    <w:p w14:paraId="49421613" w14:textId="77777777" w:rsidR="007C3A90" w:rsidRPr="007C3A90" w:rsidRDefault="007C3A90" w:rsidP="000F199B">
      <w:pPr>
        <w:numPr>
          <w:ilvl w:val="0"/>
          <w:numId w:val="4"/>
        </w:numPr>
        <w:jc w:val="both"/>
      </w:pPr>
      <w:r w:rsidRPr="007C3A90">
        <w:t xml:space="preserve">Hiring additional staff where necessary </w:t>
      </w:r>
    </w:p>
    <w:p w14:paraId="0755A5E1" w14:textId="77777777" w:rsidR="007C3A90" w:rsidRPr="007C3A90" w:rsidRDefault="007C3A90" w:rsidP="000F199B">
      <w:pPr>
        <w:numPr>
          <w:ilvl w:val="0"/>
          <w:numId w:val="4"/>
        </w:numPr>
        <w:jc w:val="both"/>
      </w:pPr>
      <w:r w:rsidRPr="007C3A90">
        <w:t xml:space="preserve">Encouraging healthier work-life balance </w:t>
      </w:r>
    </w:p>
    <w:p w14:paraId="7BC96D72" w14:textId="77777777" w:rsidR="007C3A90" w:rsidRPr="007C3A90" w:rsidRDefault="00000000" w:rsidP="000F199B">
      <w:pPr>
        <w:jc w:val="both"/>
      </w:pPr>
      <w:r>
        <w:pict w14:anchorId="2EADA141">
          <v:rect id="_x0000_i1028" style="width:0;height:1.5pt" o:hralign="center" o:hrstd="t" o:hr="t" fillcolor="#a0a0a0" stroked="f"/>
        </w:pict>
      </w:r>
    </w:p>
    <w:p w14:paraId="79789DE7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b/>
          <w:bCs/>
        </w:rPr>
        <w:t>4. Prioritize employee development</w:t>
      </w:r>
    </w:p>
    <w:p w14:paraId="234EB1E9" w14:textId="77777777" w:rsidR="007C3A90" w:rsidRPr="007C3A90" w:rsidRDefault="007C3A90" w:rsidP="000F199B">
      <w:pPr>
        <w:jc w:val="both"/>
      </w:pPr>
      <w:r w:rsidRPr="007C3A90">
        <w:t>Employees who are not yet ready for promotion should be supported through:</w:t>
      </w:r>
    </w:p>
    <w:p w14:paraId="1D0C0F63" w14:textId="77777777" w:rsidR="007C3A90" w:rsidRPr="007C3A90" w:rsidRDefault="007C3A90" w:rsidP="000F199B">
      <w:pPr>
        <w:numPr>
          <w:ilvl w:val="0"/>
          <w:numId w:val="5"/>
        </w:numPr>
        <w:jc w:val="both"/>
      </w:pPr>
      <w:r w:rsidRPr="007C3A90">
        <w:t xml:space="preserve">Training and development programs </w:t>
      </w:r>
    </w:p>
    <w:p w14:paraId="72B71756" w14:textId="77777777" w:rsidR="007C3A90" w:rsidRPr="007C3A90" w:rsidRDefault="007C3A90" w:rsidP="000F199B">
      <w:pPr>
        <w:numPr>
          <w:ilvl w:val="0"/>
          <w:numId w:val="5"/>
        </w:numPr>
        <w:jc w:val="both"/>
      </w:pPr>
      <w:r w:rsidRPr="007C3A90">
        <w:t xml:space="preserve">Mentorship </w:t>
      </w:r>
    </w:p>
    <w:p w14:paraId="75073E4B" w14:textId="77777777" w:rsidR="007C3A90" w:rsidRPr="007C3A90" w:rsidRDefault="007C3A90" w:rsidP="000F199B">
      <w:pPr>
        <w:numPr>
          <w:ilvl w:val="0"/>
          <w:numId w:val="5"/>
        </w:numPr>
        <w:jc w:val="both"/>
      </w:pPr>
      <w:r w:rsidRPr="007C3A90">
        <w:t xml:space="preserve">Career progression plans </w:t>
      </w:r>
    </w:p>
    <w:p w14:paraId="31EDAD6C" w14:textId="77777777" w:rsidR="007C3A90" w:rsidRPr="007C3A90" w:rsidRDefault="007C3A90" w:rsidP="000F199B">
      <w:pPr>
        <w:numPr>
          <w:ilvl w:val="0"/>
          <w:numId w:val="5"/>
        </w:numPr>
        <w:jc w:val="both"/>
      </w:pPr>
      <w:r w:rsidRPr="007C3A90">
        <w:lastRenderedPageBreak/>
        <w:t xml:space="preserve">Performance improvement support </w:t>
      </w:r>
    </w:p>
    <w:p w14:paraId="0622CA8D" w14:textId="77777777" w:rsidR="007C3A90" w:rsidRPr="007C3A90" w:rsidRDefault="007C3A90" w:rsidP="000F199B">
      <w:pPr>
        <w:jc w:val="both"/>
      </w:pPr>
      <w:r w:rsidRPr="007C3A90">
        <w:t>This can help prepare employees for future opportunities within the organization.</w:t>
      </w:r>
    </w:p>
    <w:p w14:paraId="7FC12D2E" w14:textId="77777777" w:rsidR="007C3A90" w:rsidRPr="007C3A90" w:rsidRDefault="00000000" w:rsidP="000F199B">
      <w:pPr>
        <w:jc w:val="both"/>
      </w:pPr>
      <w:r>
        <w:pict w14:anchorId="560FFE6C">
          <v:rect id="_x0000_i1029" style="width:0;height:1.5pt" o:hralign="center" o:hrstd="t" o:hr="t" fillcolor="#a0a0a0" stroked="f"/>
        </w:pict>
      </w:r>
    </w:p>
    <w:p w14:paraId="30EF3320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b/>
          <w:bCs/>
        </w:rPr>
        <w:t>5. Review retrenchment decisions carefully</w:t>
      </w:r>
    </w:p>
    <w:p w14:paraId="63891E60" w14:textId="77777777" w:rsidR="007C3A90" w:rsidRPr="007C3A90" w:rsidRDefault="007C3A90" w:rsidP="000F199B">
      <w:pPr>
        <w:jc w:val="both"/>
      </w:pPr>
      <w:r w:rsidRPr="007C3A90">
        <w:t xml:space="preserve">The </w:t>
      </w:r>
      <w:r w:rsidRPr="007C3A90">
        <w:rPr>
          <w:b/>
          <w:bCs/>
        </w:rPr>
        <w:t>117 employees identified for retrenchment</w:t>
      </w:r>
      <w:r w:rsidRPr="007C3A90">
        <w:t xml:space="preserve"> should be evaluated carefully using performance, business needs, role relevance, and workforce planning data.</w:t>
      </w:r>
    </w:p>
    <w:p w14:paraId="1E5F3B38" w14:textId="77777777" w:rsidR="007C3A90" w:rsidRPr="007C3A90" w:rsidRDefault="007C3A90" w:rsidP="000F199B">
      <w:pPr>
        <w:jc w:val="both"/>
      </w:pPr>
      <w:r w:rsidRPr="007C3A90">
        <w:t>Before final decisions are made, HR should consider:</w:t>
      </w:r>
    </w:p>
    <w:p w14:paraId="466F8DDD" w14:textId="77777777" w:rsidR="007C3A90" w:rsidRPr="007C3A90" w:rsidRDefault="007C3A90" w:rsidP="000F199B">
      <w:pPr>
        <w:numPr>
          <w:ilvl w:val="0"/>
          <w:numId w:val="6"/>
        </w:numPr>
        <w:jc w:val="both"/>
      </w:pPr>
      <w:r w:rsidRPr="007C3A90">
        <w:t xml:space="preserve">Redeployment opportunities </w:t>
      </w:r>
    </w:p>
    <w:p w14:paraId="40A22BCE" w14:textId="77777777" w:rsidR="007C3A90" w:rsidRPr="007C3A90" w:rsidRDefault="007C3A90" w:rsidP="000F199B">
      <w:pPr>
        <w:numPr>
          <w:ilvl w:val="0"/>
          <w:numId w:val="6"/>
        </w:numPr>
        <w:jc w:val="both"/>
      </w:pPr>
      <w:r w:rsidRPr="007C3A90">
        <w:t xml:space="preserve">Reskilling </w:t>
      </w:r>
    </w:p>
    <w:p w14:paraId="2877537B" w14:textId="77777777" w:rsidR="007C3A90" w:rsidRPr="007C3A90" w:rsidRDefault="007C3A90" w:rsidP="000F199B">
      <w:pPr>
        <w:numPr>
          <w:ilvl w:val="0"/>
          <w:numId w:val="6"/>
        </w:numPr>
        <w:jc w:val="both"/>
      </w:pPr>
      <w:r w:rsidRPr="007C3A90">
        <w:t xml:space="preserve">Internal transfers </w:t>
      </w:r>
    </w:p>
    <w:p w14:paraId="04CA60C4" w14:textId="77777777" w:rsidR="007C3A90" w:rsidRPr="007C3A90" w:rsidRDefault="007C3A90" w:rsidP="000F199B">
      <w:pPr>
        <w:numPr>
          <w:ilvl w:val="0"/>
          <w:numId w:val="6"/>
        </w:numPr>
        <w:jc w:val="both"/>
      </w:pPr>
      <w:r w:rsidRPr="007C3A90">
        <w:t xml:space="preserve">Business performance requirements </w:t>
      </w:r>
    </w:p>
    <w:p w14:paraId="62EEF2D4" w14:textId="77777777" w:rsidR="007C3A90" w:rsidRPr="007C3A90" w:rsidRDefault="00000000" w:rsidP="000F199B">
      <w:pPr>
        <w:jc w:val="both"/>
      </w:pPr>
      <w:r>
        <w:pict w14:anchorId="3EA05DD6">
          <v:rect id="_x0000_i1030" style="width:0;height:1.5pt" o:hralign="center" o:hrstd="t" o:hr="t" fillcolor="#a0a0a0" stroked="f"/>
        </w:pict>
      </w:r>
    </w:p>
    <w:p w14:paraId="03E68EA1" w14:textId="77777777" w:rsidR="007C3A90" w:rsidRPr="007C3A90" w:rsidRDefault="007C3A90" w:rsidP="000F199B">
      <w:pPr>
        <w:jc w:val="both"/>
        <w:rPr>
          <w:b/>
          <w:bCs/>
        </w:rPr>
      </w:pPr>
      <w:r w:rsidRPr="007C3A90">
        <w:rPr>
          <w:b/>
          <w:bCs/>
        </w:rPr>
        <w:t>6. Use regular HR analytics monitoring</w:t>
      </w:r>
    </w:p>
    <w:p w14:paraId="3EFA6146" w14:textId="77777777" w:rsidR="007C3A90" w:rsidRPr="007C3A90" w:rsidRDefault="007C3A90" w:rsidP="000F199B">
      <w:pPr>
        <w:jc w:val="both"/>
      </w:pPr>
      <w:r w:rsidRPr="007C3A90">
        <w:t>The dashboard should be updated regularly to help HR track changes in:</w:t>
      </w:r>
    </w:p>
    <w:p w14:paraId="26728968" w14:textId="77777777" w:rsidR="007C3A90" w:rsidRPr="007C3A90" w:rsidRDefault="007C3A90" w:rsidP="000F199B">
      <w:pPr>
        <w:numPr>
          <w:ilvl w:val="0"/>
          <w:numId w:val="7"/>
        </w:numPr>
        <w:jc w:val="both"/>
      </w:pPr>
      <w:r w:rsidRPr="007C3A90">
        <w:t xml:space="preserve">Employee headcount </w:t>
      </w:r>
    </w:p>
    <w:p w14:paraId="130E1F7E" w14:textId="77777777" w:rsidR="007C3A90" w:rsidRPr="007C3A90" w:rsidRDefault="007C3A90" w:rsidP="000F199B">
      <w:pPr>
        <w:numPr>
          <w:ilvl w:val="0"/>
          <w:numId w:val="7"/>
        </w:numPr>
        <w:jc w:val="both"/>
      </w:pPr>
      <w:r w:rsidRPr="007C3A90">
        <w:t xml:space="preserve">Attrition </w:t>
      </w:r>
    </w:p>
    <w:p w14:paraId="1FDAEDE8" w14:textId="77777777" w:rsidR="007C3A90" w:rsidRPr="007C3A90" w:rsidRDefault="007C3A90" w:rsidP="000F199B">
      <w:pPr>
        <w:numPr>
          <w:ilvl w:val="0"/>
          <w:numId w:val="7"/>
        </w:numPr>
        <w:jc w:val="both"/>
      </w:pPr>
      <w:r w:rsidRPr="007C3A90">
        <w:t xml:space="preserve">Promotion eligibility </w:t>
      </w:r>
    </w:p>
    <w:p w14:paraId="2CE59B8C" w14:textId="77777777" w:rsidR="007C3A90" w:rsidRPr="007C3A90" w:rsidRDefault="007C3A90" w:rsidP="000F199B">
      <w:pPr>
        <w:numPr>
          <w:ilvl w:val="0"/>
          <w:numId w:val="7"/>
        </w:numPr>
        <w:jc w:val="both"/>
      </w:pPr>
      <w:r w:rsidRPr="007C3A90">
        <w:t xml:space="preserve">Employee satisfaction </w:t>
      </w:r>
    </w:p>
    <w:p w14:paraId="7F8D2186" w14:textId="77777777" w:rsidR="007C3A90" w:rsidRPr="007C3A90" w:rsidRDefault="007C3A90" w:rsidP="000F199B">
      <w:pPr>
        <w:numPr>
          <w:ilvl w:val="0"/>
          <w:numId w:val="7"/>
        </w:numPr>
        <w:jc w:val="both"/>
      </w:pPr>
      <w:r w:rsidRPr="007C3A90">
        <w:t xml:space="preserve">Overtime patterns </w:t>
      </w:r>
    </w:p>
    <w:p w14:paraId="5293BCA9" w14:textId="49189FC6" w:rsidR="007C3A90" w:rsidRPr="007C3A90" w:rsidRDefault="007C3A90" w:rsidP="000F199B">
      <w:pPr>
        <w:numPr>
          <w:ilvl w:val="0"/>
          <w:numId w:val="7"/>
        </w:numPr>
        <w:jc w:val="both"/>
      </w:pPr>
      <w:r w:rsidRPr="007C3A90">
        <w:t xml:space="preserve">Departmental workforce trends </w:t>
      </w:r>
    </w:p>
    <w:p w14:paraId="64806EB1" w14:textId="77777777" w:rsidR="007C3A90" w:rsidRPr="007C3A90" w:rsidRDefault="007C3A90" w:rsidP="000F199B">
      <w:pPr>
        <w:jc w:val="both"/>
      </w:pPr>
    </w:p>
    <w:p w14:paraId="5F7D61B1" w14:textId="77777777" w:rsidR="008E5C64" w:rsidRDefault="008E5C64" w:rsidP="000F199B">
      <w:pPr>
        <w:jc w:val="both"/>
      </w:pPr>
    </w:p>
    <w:sectPr w:rsidR="008E5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79C"/>
    <w:multiLevelType w:val="multilevel"/>
    <w:tmpl w:val="9AA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497B"/>
    <w:multiLevelType w:val="multilevel"/>
    <w:tmpl w:val="630C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32ABF"/>
    <w:multiLevelType w:val="multilevel"/>
    <w:tmpl w:val="1C5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87B19"/>
    <w:multiLevelType w:val="multilevel"/>
    <w:tmpl w:val="5C7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D7771"/>
    <w:multiLevelType w:val="multilevel"/>
    <w:tmpl w:val="E4B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A74C1"/>
    <w:multiLevelType w:val="multilevel"/>
    <w:tmpl w:val="9D8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0195E"/>
    <w:multiLevelType w:val="multilevel"/>
    <w:tmpl w:val="D358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414327">
    <w:abstractNumId w:val="2"/>
  </w:num>
  <w:num w:numId="2" w16cid:durableId="281570668">
    <w:abstractNumId w:val="0"/>
  </w:num>
  <w:num w:numId="3" w16cid:durableId="1232498220">
    <w:abstractNumId w:val="1"/>
  </w:num>
  <w:num w:numId="4" w16cid:durableId="1174488934">
    <w:abstractNumId w:val="4"/>
  </w:num>
  <w:num w:numId="5" w16cid:durableId="627125499">
    <w:abstractNumId w:val="3"/>
  </w:num>
  <w:num w:numId="6" w16cid:durableId="1243567979">
    <w:abstractNumId w:val="6"/>
  </w:num>
  <w:num w:numId="7" w16cid:durableId="1664772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90"/>
    <w:rsid w:val="000076B3"/>
    <w:rsid w:val="0007271D"/>
    <w:rsid w:val="000A5260"/>
    <w:rsid w:val="000F199B"/>
    <w:rsid w:val="000F2A7B"/>
    <w:rsid w:val="002147E3"/>
    <w:rsid w:val="002C77BE"/>
    <w:rsid w:val="00434895"/>
    <w:rsid w:val="005010DD"/>
    <w:rsid w:val="005D1C97"/>
    <w:rsid w:val="00625568"/>
    <w:rsid w:val="006C675C"/>
    <w:rsid w:val="006F4700"/>
    <w:rsid w:val="00710478"/>
    <w:rsid w:val="00747274"/>
    <w:rsid w:val="00770B0F"/>
    <w:rsid w:val="007B000E"/>
    <w:rsid w:val="007C3A90"/>
    <w:rsid w:val="007F05B5"/>
    <w:rsid w:val="00813499"/>
    <w:rsid w:val="008E5C64"/>
    <w:rsid w:val="008F21CB"/>
    <w:rsid w:val="00A3778B"/>
    <w:rsid w:val="00A8534D"/>
    <w:rsid w:val="00B21128"/>
    <w:rsid w:val="00B22F8C"/>
    <w:rsid w:val="00B2796F"/>
    <w:rsid w:val="00B93E68"/>
    <w:rsid w:val="00EC048F"/>
    <w:rsid w:val="00F6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4B5B"/>
  <w15:chartTrackingRefBased/>
  <w15:docId w15:val="{6BD5B25D-8CFE-49B0-9996-CA211D9A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stTable6Colorful1">
    <w:name w:val="List Table 6 Colorful1"/>
    <w:basedOn w:val="TableNormal"/>
    <w:uiPriority w:val="51"/>
    <w:qFormat/>
    <w:rsid w:val="002147E3"/>
    <w:pPr>
      <w:spacing w:after="0" w:line="240" w:lineRule="auto"/>
    </w:pPr>
    <w:rPr>
      <w:rFonts w:ascii="Calibri" w:eastAsia="Calibri" w:hAnsi="Calibri" w:cs="SimSun"/>
      <w:color w:val="000000"/>
      <w:kern w:val="0"/>
      <w:sz w:val="20"/>
      <w:szCs w:val="20"/>
      <w14:ligatures w14:val="none"/>
    </w:rPr>
    <w:tblPr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PlainTable2">
    <w:name w:val="Plain Table 2"/>
    <w:basedOn w:val="TableNormal"/>
    <w:uiPriority w:val="42"/>
    <w:rsid w:val="0081349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">
    <w:name w:val="List Table 2"/>
    <w:basedOn w:val="TableNormal"/>
    <w:uiPriority w:val="47"/>
    <w:rsid w:val="00625568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  <w:insideH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C3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Abolaji Moses</dc:creator>
  <cp:keywords/>
  <dc:description/>
  <cp:lastModifiedBy>Oluwatobi Okiki</cp:lastModifiedBy>
  <cp:revision>3</cp:revision>
  <dcterms:created xsi:type="dcterms:W3CDTF">2026-07-24T22:24:00Z</dcterms:created>
  <dcterms:modified xsi:type="dcterms:W3CDTF">2026-08-12T16:20:00Z</dcterms:modified>
</cp:coreProperties>
</file>