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64" w:rsidRDefault="00900B64">
      <w:r>
        <w:t>1) Login as a sponsor</w:t>
      </w:r>
    </w:p>
    <w:p w:rsidR="00900B64" w:rsidRDefault="00900B64">
      <w:r>
        <w:t>Open a budget that has some sites with non-latin chars in their name</w:t>
      </w:r>
    </w:p>
    <w:p w:rsidR="00900B64" w:rsidRDefault="00900B64">
      <w:r>
        <w:t>From the All site Budgets screen, select Data Export -&gt; Medidata Payments Integration File</w:t>
      </w:r>
    </w:p>
    <w:p w:rsidR="00900B64" w:rsidRDefault="00900B64">
      <w:r>
        <w:t>Select Site Budgets and Next</w:t>
      </w:r>
    </w:p>
    <w:p w:rsidR="00900B64" w:rsidRDefault="00900B64">
      <w:r>
        <w:t>Select the site that has non-latin characters in it's name and press Export</w:t>
      </w:r>
    </w:p>
    <w:p w:rsidR="00900B64" w:rsidRDefault="00900B64">
      <w:r>
        <w:t>Select the report that was just generated and download it. Open it with Windows Explorer and double click the file inside.</w:t>
      </w:r>
    </w:p>
    <w:p w:rsidR="00900B64" w:rsidRDefault="00900B64">
      <w:r>
        <w:rPr>
          <w:noProof/>
        </w:rPr>
        <w:drawing>
          <wp:inline distT="0" distB="0" distL="0" distR="0">
            <wp:extent cx="5943600" cy="46014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943600" cy="4601403"/>
                    </a:xfrm>
                    <a:prstGeom prst="rect">
                      <a:avLst/>
                    </a:prstGeom>
                    <a:noFill/>
                    <a:ln w="9525">
                      <a:noFill/>
                      <a:miter lim="800000"/>
                      <a:headEnd/>
                      <a:tailEnd/>
                    </a:ln>
                  </pic:spPr>
                </pic:pic>
              </a:graphicData>
            </a:graphic>
          </wp:inline>
        </w:drawing>
      </w:r>
    </w:p>
    <w:p w:rsidR="00900B64" w:rsidRDefault="00900B64"/>
    <w:p w:rsidR="00900B64" w:rsidRDefault="00900B64"/>
    <w:p w:rsidR="00900B64" w:rsidRDefault="00900B64">
      <w:r>
        <w:t>2)</w:t>
      </w:r>
    </w:p>
    <w:p w:rsidR="00900B64" w:rsidRDefault="00900B64" w:rsidP="00900B64">
      <w:r>
        <w:t>From the All site Budgets screen, select Data Export -&gt; Medidata Payments Integration File</w:t>
      </w:r>
    </w:p>
    <w:p w:rsidR="00900B64" w:rsidRDefault="00900B64" w:rsidP="00900B64">
      <w:r>
        <w:lastRenderedPageBreak/>
        <w:t>Select Cost Template Setup and Next</w:t>
      </w:r>
    </w:p>
    <w:p w:rsidR="00900B64" w:rsidRDefault="00900B64" w:rsidP="00900B64">
      <w:r>
        <w:t>Select master budget that contains the site that has non-latin characters in it's name and press Export</w:t>
      </w:r>
    </w:p>
    <w:p w:rsidR="00900B64" w:rsidRDefault="00900B64" w:rsidP="00900B64">
      <w:r>
        <w:t>Select the report that was just generated and download it. Open it with Windows Explorer and double click the file inside.</w:t>
      </w:r>
    </w:p>
    <w:p w:rsidR="00900B64" w:rsidRDefault="00900B64">
      <w:r>
        <w:rPr>
          <w:noProof/>
        </w:rPr>
        <w:drawing>
          <wp:inline distT="0" distB="0" distL="0" distR="0">
            <wp:extent cx="5943600" cy="46952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4695237"/>
                    </a:xfrm>
                    <a:prstGeom prst="rect">
                      <a:avLst/>
                    </a:prstGeom>
                    <a:noFill/>
                    <a:ln w="9525">
                      <a:noFill/>
                      <a:miter lim="800000"/>
                      <a:headEnd/>
                      <a:tailEnd/>
                    </a:ln>
                  </pic:spPr>
                </pic:pic>
              </a:graphicData>
            </a:graphic>
          </wp:inline>
        </w:drawing>
      </w:r>
    </w:p>
    <w:p w:rsidR="00900B64" w:rsidRDefault="00900B64"/>
    <w:p w:rsidR="00900B64" w:rsidRDefault="00900B64">
      <w:r>
        <w:t>From the All site Budgets Screen - click on "Export All site Budgets"</w:t>
      </w:r>
    </w:p>
    <w:p w:rsidR="00900B64" w:rsidRDefault="00900B64">
      <w:r>
        <w:rPr>
          <w:noProof/>
        </w:rPr>
        <w:lastRenderedPageBreak/>
        <w:drawing>
          <wp:inline distT="0" distB="0" distL="0" distR="0">
            <wp:extent cx="5943600" cy="2858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2858797"/>
                    </a:xfrm>
                    <a:prstGeom prst="rect">
                      <a:avLst/>
                    </a:prstGeom>
                    <a:noFill/>
                    <a:ln w="9525">
                      <a:noFill/>
                      <a:miter lim="800000"/>
                      <a:headEnd/>
                      <a:tailEnd/>
                    </a:ln>
                  </pic:spPr>
                </pic:pic>
              </a:graphicData>
            </a:graphic>
          </wp:inline>
        </w:drawing>
      </w:r>
    </w:p>
    <w:p w:rsidR="00900B64" w:rsidRDefault="00900B64">
      <w:r>
        <w:t>3) From the All site Budgets Screen, select Data Export. Select Negotiation Data and Next</w:t>
      </w:r>
    </w:p>
    <w:p w:rsidR="00900B64" w:rsidRDefault="00900B64">
      <w:r>
        <w:t>Select a Study, all boxes under Current Status,  and the last 2 weeks under Date. Select Export and wait for the email. When the email arrives, click on the link to download the report. Open the zip file and click on the first report.</w:t>
      </w:r>
    </w:p>
    <w:p w:rsidR="00900B64" w:rsidRDefault="00900B64">
      <w:r>
        <w:rPr>
          <w:noProof/>
        </w:rPr>
        <w:lastRenderedPageBreak/>
        <w:drawing>
          <wp:inline distT="0" distB="0" distL="0" distR="0">
            <wp:extent cx="5943600" cy="46313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5943600" cy="4631366"/>
                    </a:xfrm>
                    <a:prstGeom prst="rect">
                      <a:avLst/>
                    </a:prstGeom>
                    <a:noFill/>
                    <a:ln w="9525">
                      <a:noFill/>
                      <a:miter lim="800000"/>
                      <a:headEnd/>
                      <a:tailEnd/>
                    </a:ln>
                  </pic:spPr>
                </pic:pic>
              </a:graphicData>
            </a:graphic>
          </wp:inline>
        </w:drawing>
      </w:r>
    </w:p>
    <w:p w:rsidR="00900B64" w:rsidRDefault="00900B64"/>
    <w:p w:rsidR="00900B64" w:rsidRDefault="00900B64">
      <w:r>
        <w:t>Close the error box and click on the second csv file.</w:t>
      </w:r>
    </w:p>
    <w:p w:rsidR="00900B64" w:rsidRDefault="00900B64">
      <w:r>
        <w:rPr>
          <w:noProof/>
        </w:rPr>
        <w:lastRenderedPageBreak/>
        <w:drawing>
          <wp:inline distT="0" distB="0" distL="0" distR="0">
            <wp:extent cx="5943600" cy="328256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943600" cy="3282567"/>
                    </a:xfrm>
                    <a:prstGeom prst="rect">
                      <a:avLst/>
                    </a:prstGeom>
                    <a:noFill/>
                    <a:ln w="9525">
                      <a:noFill/>
                      <a:miter lim="800000"/>
                      <a:headEnd/>
                      <a:tailEnd/>
                    </a:ln>
                  </pic:spPr>
                </pic:pic>
              </a:graphicData>
            </a:graphic>
          </wp:inline>
        </w:drawing>
      </w:r>
    </w:p>
    <w:p w:rsidR="00900B64" w:rsidRDefault="00900B64" w:rsidP="00900B64"/>
    <w:p w:rsidR="00900B64" w:rsidRDefault="00900B64" w:rsidP="00900B64">
      <w:r>
        <w:t>4) Login as a site user - open a negotiation that has non-latin chars in the subject costs</w:t>
      </w:r>
    </w:p>
    <w:p w:rsidR="00900B64" w:rsidRDefault="00900B64" w:rsidP="00900B64">
      <w:r>
        <w:t>Click on Actions -&gt; Export to Excel</w:t>
      </w:r>
    </w:p>
    <w:p w:rsidR="00900B64" w:rsidRDefault="00900B64">
      <w:r>
        <w:rPr>
          <w:noProof/>
        </w:rPr>
        <w:drawing>
          <wp:inline distT="0" distB="0" distL="0" distR="0">
            <wp:extent cx="5943600" cy="34843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484332"/>
                    </a:xfrm>
                    <a:prstGeom prst="rect">
                      <a:avLst/>
                    </a:prstGeom>
                    <a:noFill/>
                    <a:ln w="9525">
                      <a:noFill/>
                      <a:miter lim="800000"/>
                      <a:headEnd/>
                      <a:tailEnd/>
                    </a:ln>
                  </pic:spPr>
                </pic:pic>
              </a:graphicData>
            </a:graphic>
          </wp:inline>
        </w:drawing>
      </w:r>
    </w:p>
    <w:sectPr w:rsidR="00900B64" w:rsidSect="00A32A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631EC"/>
    <w:rsid w:val="000631EC"/>
    <w:rsid w:val="005153F6"/>
    <w:rsid w:val="00812B18"/>
    <w:rsid w:val="00900B64"/>
    <w:rsid w:val="00A32A7B"/>
    <w:rsid w:val="00F15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Zeller</dc:creator>
  <cp:keywords/>
  <dc:description/>
  <cp:lastModifiedBy>Eric Zeller</cp:lastModifiedBy>
  <cp:revision>3</cp:revision>
  <dcterms:created xsi:type="dcterms:W3CDTF">2015-06-15T19:50:00Z</dcterms:created>
  <dcterms:modified xsi:type="dcterms:W3CDTF">2015-06-17T22:05:00Z</dcterms:modified>
</cp:coreProperties>
</file>