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Historia, sede y campo de juego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Arias BC se creó en 2007 en Villa Allende, Córdoba, luego de la fusión de exjugadores de Alas Argentinas y La Salle, equipos que desaparecieron en 2006. Fue entonces cuando referentes de ambos clubes se juntaron para armar un nuevo equipo, en honor a Don Arturo Arias, entrenador de Alas de toda la vida, y le pusieron su apellido al nuevo club para recordarlo para siempre y honrarlo.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Desde su creación, hasta el 2013, Arias BC participó en los torneos de Reserva y Primera. Luego empezó a trabajar en categorías menores y, desde el 2015, la institución empezó a competir en infantiles, U15 y U18 de la Federación Cordobesa obteniendo múltiples campeonatos en dichas categorías.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ese sentido, desde la creación de la categoría U18/desarrollo en 2020, el club obtuvo 9 títulos de los 10 torneos diputados.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Actualmente, el club disputa en las cuatro categorías de la FCBYS, Infantiles, Desarrollo, Reserva y Primera, y forma parte de la Liga Argentina de Béisbol.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 o estadio e instalaciones: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club cuenta con dos campos de juego: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Categorías menores: Agencia Córdoba Deportes, Villa Allende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Categorías mayores: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Camping General San Martín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Dirección:</w:t>
      </w:r>
      <w:r w:rsidDel="00000000" w:rsidR="00000000" w:rsidRPr="00000000">
        <w:rPr>
          <w:rtl w:val="0"/>
        </w:rPr>
        <w:br w:type="textWrapping"/>
        <w:t xml:space="preserve">Av. Goycochea 1810, Villa Allende, Cordoba, Argentina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Google Maps: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https://share.google/TDz1BZLMwD3ZJgXH8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Roster actual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Documento aparte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Staff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Presidente: Agustín Pérez Ferrero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Manager: Leandro Juárez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Director deportivo: Rodrigo Bruera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Coach: Federico Tanco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Participaciones y títulos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2010 - Campeón Nacional de clubes, Córdoba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2012 - Campeón Summer Cup, Salta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2015 - Campeón Nacional, Buenos Aires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Además, el club cuenta con cuatro títulos locales, siendo el logro más importante el primer título nacional, en 2010, venciendo en la final al Club Dolphins.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 y redes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Instagram: @ariasbeisbol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Facebook: @Arias BC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Mail: ariasbc2011@gmail.com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Teléfono: 3543-627060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are.google/TDz1BZLMwD3ZJgXH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