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Historia del béisbol en Argentina</w:t>
      </w:r>
    </w:p>
    <w:p w:rsidR="00000000" w:rsidDel="00000000" w:rsidP="00000000" w:rsidRDefault="00000000" w:rsidRPr="00000000" w14:paraId="00000002">
      <w:pPr>
        <w:spacing w:after="240" w:before="240" w:lineRule="auto"/>
        <w:rPr/>
      </w:pPr>
      <w:r w:rsidDel="00000000" w:rsidR="00000000" w:rsidRPr="00000000">
        <w:rPr>
          <w:rtl w:val="0"/>
        </w:rPr>
        <w:t xml:space="preserve">El béisbol en Argentina tiene más de un siglo de desarrollo, con sus primeras prácticas registradas a fines del siglo XIX en ciudades como Buenos Aires y Rosario, impulsadas principalmente por comunidades extranjeras y el intercambio cultural en los puertos.</w:t>
      </w:r>
    </w:p>
    <w:p w:rsidR="00000000" w:rsidDel="00000000" w:rsidP="00000000" w:rsidRDefault="00000000" w:rsidRPr="00000000" w14:paraId="00000003">
      <w:pPr>
        <w:spacing w:after="240" w:before="240" w:lineRule="auto"/>
        <w:rPr/>
      </w:pPr>
      <w:r w:rsidDel="00000000" w:rsidR="00000000" w:rsidRPr="00000000">
        <w:rPr>
          <w:rtl w:val="0"/>
        </w:rPr>
        <w:t xml:space="preserve">A lo largo del siglo XX, el deporte se fue consolidando a nivel institucional y competitivo, con la creación de ligas, federaciones y torneos nacionales que permitieron su expansión en distintas regiones del país. Durante este proceso, Argentina también comenzó a insertarse en el escenario internacional. </w:t>
      </w:r>
    </w:p>
    <w:p w:rsidR="00000000" w:rsidDel="00000000" w:rsidP="00000000" w:rsidRDefault="00000000" w:rsidRPr="00000000" w14:paraId="00000004">
      <w:pPr>
        <w:rPr/>
      </w:pPr>
      <w:r w:rsidDel="00000000" w:rsidR="00000000" w:rsidRPr="00000000">
        <w:rPr>
          <w:rtl w:val="0"/>
        </w:rPr>
        <w:t xml:space="preserve">En 1925 se fundó la Asociación Argentina de Béisbol, que organizaría el primer torneo de béisbol del país. Para mediados de la década de 1930, instituciones tradicionales del fútbol argentino como Boca Juniors, River Plate, Gimnasia y Esgrima de Plata y San Lorenzo de Almagro comenzaron a disputar torneos en diversas categorías.</w:t>
      </w:r>
    </w:p>
    <w:p w:rsidR="00000000" w:rsidDel="00000000" w:rsidP="00000000" w:rsidRDefault="00000000" w:rsidRPr="00000000" w14:paraId="00000005">
      <w:pPr>
        <w:spacing w:after="240" w:before="240" w:lineRule="auto"/>
        <w:rPr/>
      </w:pPr>
      <w:r w:rsidDel="00000000" w:rsidR="00000000" w:rsidRPr="00000000">
        <w:rPr>
          <w:rtl w:val="0"/>
        </w:rPr>
        <w:t xml:space="preserve">En 1959 la Selección nacional alcanzó uno de sus primeros hitos al consagrarse campeona sudamericana junto a Brasil, en Santiago de Chile. Sin embargo, el desarrollo del béisbol en otros países de la región —como Venezuela y Ecuador— generó una competencia cada vez más exigente en el plano continental para la Argentina.</w:t>
      </w:r>
    </w:p>
    <w:p w:rsidR="00000000" w:rsidDel="00000000" w:rsidP="00000000" w:rsidRDefault="00000000" w:rsidRPr="00000000" w14:paraId="00000006">
      <w:pPr>
        <w:spacing w:after="240" w:before="240" w:lineRule="auto"/>
        <w:rPr/>
      </w:pPr>
      <w:r w:rsidDel="00000000" w:rsidR="00000000" w:rsidRPr="00000000">
        <w:rPr>
          <w:rtl w:val="0"/>
        </w:rPr>
        <w:t xml:space="preserve">Durante las décadas siguientes, el béisbol argentino fortaleció su vínculo con el ámbito internacional a través de la participación en competencias y la recepción de equipos extranjeros. Entre ellas se destacan la visita del Den Den de Japón en 1965, Kanebo de Brasil, en 1968, y Toshiba de Japón, en 1978, que contribuyeron al crecimiento técnico y competitivo del deporte en el país.</w:t>
      </w:r>
    </w:p>
    <w:p w:rsidR="00000000" w:rsidDel="00000000" w:rsidP="00000000" w:rsidRDefault="00000000" w:rsidRPr="00000000" w14:paraId="00000007">
      <w:pPr>
        <w:spacing w:after="240" w:before="240" w:lineRule="auto"/>
        <w:rPr/>
      </w:pPr>
      <w:r w:rsidDel="00000000" w:rsidR="00000000" w:rsidRPr="00000000">
        <w:rPr>
          <w:rtl w:val="0"/>
        </w:rPr>
        <w:t xml:space="preserve">En 1973 la Selección mayor participó de la primera Copa Intercontinental disputada en Italia. Si bien el resultado deportivo ubicó a la Argentina en la última posición, la experiencia representó un paso fundamental en su inserción en el béisbol mundial.</w:t>
      </w:r>
    </w:p>
    <w:p w:rsidR="00000000" w:rsidDel="00000000" w:rsidP="00000000" w:rsidRDefault="00000000" w:rsidRPr="00000000" w14:paraId="00000008">
      <w:pPr>
        <w:spacing w:after="240" w:before="240" w:lineRule="auto"/>
        <w:rPr/>
      </w:pPr>
      <w:r w:rsidDel="00000000" w:rsidR="00000000" w:rsidRPr="00000000">
        <w:rPr>
          <w:rtl w:val="0"/>
        </w:rPr>
        <w:t xml:space="preserve">Cuatro años más tarde, en 1977, el país fue sede del Primer Campeonato Mundial Juvenil organizado por la Asociación Internacional, un evento clave para el desarrollo y la proyección internacional del béisbol argentino.</w:t>
      </w:r>
    </w:p>
    <w:p w:rsidR="00000000" w:rsidDel="00000000" w:rsidP="00000000" w:rsidRDefault="00000000" w:rsidRPr="00000000" w14:paraId="00000009">
      <w:pPr>
        <w:spacing w:after="240" w:before="240" w:lineRule="auto"/>
        <w:rPr/>
      </w:pPr>
      <w:r w:rsidDel="00000000" w:rsidR="00000000" w:rsidRPr="00000000">
        <w:rPr>
          <w:rtl w:val="0"/>
        </w:rPr>
        <w:t xml:space="preserve">A nivel local, durante los primeros años de la década de 1980, clubes como Ferro Carril Oeste y DAOM se consolidaron como protagonistas del campeonato metropolitano, marcando una etapa de crecimiento y competitividad en el ámbito nacional.</w:t>
      </w:r>
    </w:p>
    <w:p w:rsidR="00000000" w:rsidDel="00000000" w:rsidP="00000000" w:rsidRDefault="00000000" w:rsidRPr="00000000" w14:paraId="0000000A">
      <w:pPr>
        <w:spacing w:after="240" w:before="240" w:lineRule="auto"/>
        <w:rPr/>
      </w:pPr>
      <w:r w:rsidDel="00000000" w:rsidR="00000000" w:rsidRPr="00000000">
        <w:rPr>
          <w:rtl w:val="0"/>
        </w:rPr>
        <w:t xml:space="preserve">Uno de los momentos más destacados de la historia reciente tuvo lugar en los Juegos Panamericanos de Mar del Plata 1995. Allí, la Selección argentina logró una actuación histórica al vencer a potencias como Estados Unidos y Puerto Rico, clasificando a la ronda final y alcanzando el quinto puesto, el mejor resultado obtenido hasta ese momento en una competencia de este nivel.</w:t>
      </w:r>
    </w:p>
    <w:p w:rsidR="00000000" w:rsidDel="00000000" w:rsidP="00000000" w:rsidRDefault="00000000" w:rsidRPr="00000000" w14:paraId="0000000B">
      <w:pPr>
        <w:spacing w:after="240" w:before="240" w:lineRule="auto"/>
        <w:rPr/>
      </w:pPr>
      <w:r w:rsidDel="00000000" w:rsidR="00000000" w:rsidRPr="00000000">
        <w:rPr>
          <w:rtl w:val="0"/>
        </w:rPr>
        <w:t xml:space="preserve">Años después, el béisbol nacional atravesó una etapa de transición, enfocada en sostener el nivel competitivo y fortalecer sus estructuras, apoyándose principalmente en el trabajo de clubes y ligas locales, con una consolidación progresiva en distintas regiones del país. Este proceso sentó las bases para una nueva etapa de crecimiento e integración a nivel nacional. </w:t>
      </w:r>
    </w:p>
    <w:p w:rsidR="00000000" w:rsidDel="00000000" w:rsidP="00000000" w:rsidRDefault="00000000" w:rsidRPr="00000000" w14:paraId="0000000C">
      <w:pPr>
        <w:spacing w:after="240" w:before="240" w:lineRule="auto"/>
        <w:rPr/>
      </w:pPr>
      <w:r w:rsidDel="00000000" w:rsidR="00000000" w:rsidRPr="00000000">
        <w:rPr>
          <w:rtl w:val="0"/>
        </w:rPr>
        <w:t xml:space="preserve">Así fue como en 2017 se produjo un punto de inflexión con la creación de la Liga Argentina de Béisbol (LAB), fundada con el objetivo de desarrollar una competencia nacional de carácter semiprofesional para elevar el nivel del béisbol argentino.</w:t>
      </w:r>
    </w:p>
    <w:p w:rsidR="00000000" w:rsidDel="00000000" w:rsidP="00000000" w:rsidRDefault="00000000" w:rsidRPr="00000000" w14:paraId="0000000D">
      <w:pPr>
        <w:spacing w:after="240" w:before="240" w:lineRule="auto"/>
        <w:rPr/>
      </w:pPr>
      <w:r w:rsidDel="00000000" w:rsidR="00000000" w:rsidRPr="00000000">
        <w:rPr>
          <w:rtl w:val="0"/>
        </w:rPr>
        <w:t xml:space="preserve">En 2019 se alcanzó un hito significativo cuando, por primera vez, el campeón de la Liga representó a la Argentina en una competencia internacional de clubes, en ese entonces la Serie Latinoamericana. </w:t>
      </w:r>
    </w:p>
    <w:p w:rsidR="00000000" w:rsidDel="00000000" w:rsidP="00000000" w:rsidRDefault="00000000" w:rsidRPr="00000000" w14:paraId="0000000E">
      <w:pPr>
        <w:spacing w:after="240" w:before="240" w:lineRule="auto"/>
        <w:rPr/>
      </w:pPr>
      <w:r w:rsidDel="00000000" w:rsidR="00000000" w:rsidRPr="00000000">
        <w:rPr>
          <w:rtl w:val="0"/>
        </w:rPr>
        <w:t xml:space="preserve">Hoy, el béisbol argentino atraviesa una etapa de expansión, con una estructura más sólida, mayor proyección internacional y el desarrollo de nuevas generaciones de jugadores. En este contexto, la Liga Argentina de Béisbol (LAB) se posiciona como el principal motor del crecimiento del deporte, organizando la competencia de mayor nivel y proyectando al béisbol argentino hacia el futuro.</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