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p9szipqsgk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Lucas Villanueva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y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4f96fvn4too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Asegurar la calidad del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 la seguridad de sistemas computacionales y la información.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Estándares y Normativas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Resolución Estratégica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Global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y Actualización Continua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Estándares y Normativas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Diseñar, desarrollar e implementar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28011583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0154FA" w:rsidRPr="000154FA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