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widowControl w:val="1"/>
        <w:spacing w:after="200" w:before="200" w:line="360" w:lineRule="auto"/>
        <w:ind w:right="-15"/>
        <w:jc w:val="both"/>
        <w:rPr>
          <w:sz w:val="24"/>
          <w:szCs w:val="24"/>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2">
            <w:pPr>
              <w:pStyle w:val="Title"/>
              <w:spacing w:line="360" w:lineRule="auto"/>
              <w:jc w:val="center"/>
              <w:rPr>
                <w:rFonts w:ascii="Calibri" w:cs="Calibri" w:eastAsia="Calibri" w:hAnsi="Calibri"/>
                <w:color w:val="000000"/>
                <w:vertAlign w:val="baseline"/>
              </w:rPr>
            </w:pPr>
            <w:bookmarkStart w:colFirst="0" w:colLast="0" w:name="_heading=h.v2osjmvf4ibg" w:id="0"/>
            <w:bookmarkEnd w:id="0"/>
            <w:r w:rsidDel="00000000" w:rsidR="00000000" w:rsidRPr="00000000">
              <w:rPr>
                <w:rFonts w:ascii="Calibri" w:cs="Calibri" w:eastAsia="Calibri" w:hAnsi="Calibri"/>
                <w:color w:val="000000"/>
                <w:rtl w:val="0"/>
              </w:rPr>
              <w:t xml:space="preserve">Metodologia XP</w:t>
            </w:r>
            <w:r w:rsidDel="00000000" w:rsidR="00000000" w:rsidRPr="00000000">
              <w:rPr>
                <w:rtl w:val="0"/>
              </w:rPr>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3">
            <w:pPr>
              <w:pStyle w:val="Subtitle"/>
              <w:spacing w:line="360" w:lineRule="auto"/>
              <w:jc w:val="center"/>
              <w:rPr>
                <w:rFonts w:ascii="Calibri" w:cs="Calibri" w:eastAsia="Calibri" w:hAnsi="Calibri"/>
                <w:color w:val="000000"/>
              </w:rPr>
            </w:pPr>
            <w:bookmarkStart w:colFirst="0" w:colLast="0" w:name="_heading=h.n9oiidtkcp5a" w:id="1"/>
            <w:bookmarkEnd w:id="1"/>
            <w:r w:rsidDel="00000000" w:rsidR="00000000" w:rsidRPr="00000000">
              <w:rPr>
                <w:rFonts w:ascii="Calibri" w:cs="Calibri" w:eastAsia="Calibri" w:hAnsi="Calibri"/>
                <w:color w:val="000000"/>
                <w:rtl w:val="0"/>
              </w:rPr>
              <w:t xml:space="preserve">Smart RDP</w:t>
            </w:r>
          </w:p>
        </w:tc>
      </w:tr>
      <w:tr>
        <w:trPr>
          <w:cantSplit w:val="0"/>
          <w:tblHeader w:val="0"/>
        </w:trPr>
        <w:tc>
          <w:tcPr>
            <w:vAlign w:val="center"/>
          </w:tcPr>
          <w:p w:rsidR="00000000" w:rsidDel="00000000" w:rsidP="00000000" w:rsidRDefault="00000000" w:rsidRPr="00000000" w14:paraId="00000004">
            <w:pPr>
              <w:keepNext w:val="1"/>
              <w:keepLines w:val="1"/>
              <w:widowControl w:val="1"/>
              <w:spacing w:after="200" w:before="200" w:line="360" w:lineRule="auto"/>
              <w:ind w:right="-15"/>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[11-10-2026]</w:t>
            </w:r>
          </w:p>
        </w:tc>
      </w:tr>
    </w:tbl>
    <w:p w:rsidR="00000000" w:rsidDel="00000000" w:rsidP="00000000" w:rsidRDefault="00000000" w:rsidRPr="00000000" w14:paraId="00000005">
      <w:pPr>
        <w:keepNext w:val="1"/>
        <w:keepLines w:val="1"/>
        <w:widowControl w:val="1"/>
        <w:spacing w:after="200" w:before="200" w:line="360" w:lineRule="auto"/>
        <w:ind w:right="-15"/>
        <w:jc w:val="both"/>
        <w:rPr>
          <w:b w:val="1"/>
          <w:bCs w:val="1"/>
          <w:sz w:val="24"/>
          <w:szCs w:val="24"/>
        </w:rPr>
        <w:sectPr>
          <w:headerReference r:id="rId7" w:type="default"/>
          <w:headerReference r:id="rId8" w:type="first"/>
          <w:footerReference r:id="rId9" w:type="default"/>
          <w:pgSz w:h="15840" w:w="12240" w:orient="portrait"/>
          <w:pgMar w:bottom="115" w:top="1417" w:left="1700.7874015748032" w:right="1701" w:header="708" w:footer="708"/>
          <w:pgNumType w:start="1"/>
          <w:titlePg w:val="1"/>
        </w:sectPr>
      </w:pPr>
      <w:r w:rsidDel="00000000" w:rsidR="00000000" w:rsidRPr="00000000">
        <w:rPr>
          <w:rtl w:val="0"/>
        </w:rPr>
      </w:r>
    </w:p>
    <w:p w:rsidR="00000000" w:rsidDel="00000000" w:rsidP="00000000" w:rsidRDefault="00000000" w:rsidRPr="00000000" w14:paraId="00000006">
      <w:pPr>
        <w:keepNext w:val="1"/>
        <w:keepLines w:val="1"/>
        <w:widowControl w:val="1"/>
        <w:spacing w:after="200" w:before="200" w:line="360" w:lineRule="auto"/>
        <w:ind w:right="-15"/>
        <w:jc w:val="both"/>
        <w:rPr>
          <w:b w:val="1"/>
          <w:bCs w:val="1"/>
        </w:rPr>
      </w:pPr>
      <w:bookmarkStart w:colFirst="0" w:colLast="0" w:name="_heading=h.6te1frgaodgx" w:id="2"/>
      <w:bookmarkEnd w:id="2"/>
      <w:r w:rsidDel="00000000" w:rsidR="00000000" w:rsidRPr="00000000">
        <w:rPr>
          <w:rtl w:val="0"/>
        </w:rPr>
      </w:r>
    </w:p>
    <w:sdt>
      <w:sdtPr>
        <w:id w:val="935090224"/>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tc87d8y9lug">
            <w:r w:rsidDel="00000000" w:rsidR="00000000" w:rsidRPr="00000000">
              <w:rPr>
                <w:b w:val="1"/>
                <w:bCs w:val="1"/>
                <w:i w:val="0"/>
                <w:iCs w:val="0"/>
                <w:smallCaps w:val="0"/>
                <w:strike w:val="0"/>
                <w:color w:val="000000"/>
                <w:sz w:val="22"/>
                <w:szCs w:val="22"/>
                <w:u w:val="none"/>
                <w:shd w:fill="auto" w:val="clear"/>
                <w:vertAlign w:val="baseline"/>
                <w:rtl w:val="0"/>
              </w:rPr>
              <w:t xml:space="preserve">1. Propósito de este documento</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_heading=h.houqaxdrmiq6">
            <w:r w:rsidDel="00000000" w:rsidR="00000000" w:rsidRPr="00000000">
              <w:rPr>
                <w:b w:val="1"/>
                <w:bCs w:val="1"/>
                <w:i w:val="0"/>
                <w:iCs w:val="0"/>
                <w:smallCaps w:val="0"/>
                <w:strike w:val="0"/>
                <w:color w:val="000000"/>
                <w:sz w:val="22"/>
                <w:szCs w:val="22"/>
                <w:u w:val="none"/>
                <w:shd w:fill="auto" w:val="clear"/>
                <w:vertAlign w:val="baseline"/>
                <w:rtl w:val="0"/>
              </w:rPr>
              <w:t xml:space="preserve">2. Por qué XP</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_heading=h.8hcu0tq5notq">
            <w:r w:rsidDel="00000000" w:rsidR="00000000" w:rsidRPr="00000000">
              <w:rPr>
                <w:b w:val="1"/>
                <w:bCs w:val="1"/>
                <w:i w:val="0"/>
                <w:iCs w:val="0"/>
                <w:smallCaps w:val="0"/>
                <w:strike w:val="0"/>
                <w:color w:val="000000"/>
                <w:sz w:val="22"/>
                <w:szCs w:val="22"/>
                <w:u w:val="none"/>
                <w:shd w:fill="auto" w:val="clear"/>
                <w:vertAlign w:val="baseline"/>
                <w:rtl w:val="0"/>
              </w:rPr>
              <w:t xml:space="preserve">3. Valores y principios</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_heading=h.ogmcg04eimqf">
            <w:r w:rsidDel="00000000" w:rsidR="00000000" w:rsidRPr="00000000">
              <w:rPr>
                <w:b w:val="1"/>
                <w:bCs w:val="1"/>
                <w:i w:val="0"/>
                <w:iCs w:val="0"/>
                <w:smallCaps w:val="0"/>
                <w:strike w:val="0"/>
                <w:color w:val="000000"/>
                <w:sz w:val="22"/>
                <w:szCs w:val="22"/>
                <w:u w:val="none"/>
                <w:shd w:fill="auto" w:val="clear"/>
                <w:vertAlign w:val="baseline"/>
                <w:rtl w:val="0"/>
              </w:rPr>
              <w:t xml:space="preserve">4. Roles</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_heading=h.onmwlhcb0wpq">
            <w:r w:rsidDel="00000000" w:rsidR="00000000" w:rsidRPr="00000000">
              <w:rPr>
                <w:b w:val="1"/>
                <w:bCs w:val="1"/>
                <w:i w:val="0"/>
                <w:iCs w:val="0"/>
                <w:smallCaps w:val="0"/>
                <w:strike w:val="0"/>
                <w:color w:val="000000"/>
                <w:sz w:val="22"/>
                <w:szCs w:val="22"/>
                <w:u w:val="none"/>
                <w:shd w:fill="auto" w:val="clear"/>
                <w:vertAlign w:val="baseline"/>
                <w:rtl w:val="0"/>
              </w:rPr>
              <w:t xml:space="preserve">5. Ciclo de trabajo</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_heading=h.2q3ufc3zvup3">
            <w:r w:rsidDel="00000000" w:rsidR="00000000" w:rsidRPr="00000000">
              <w:rPr>
                <w:b w:val="1"/>
                <w:bCs w:val="1"/>
                <w:i w:val="0"/>
                <w:iCs w:val="0"/>
                <w:smallCaps w:val="0"/>
                <w:strike w:val="0"/>
                <w:color w:val="000000"/>
                <w:sz w:val="22"/>
                <w:szCs w:val="22"/>
                <w:u w:val="none"/>
                <w:shd w:fill="auto" w:val="clear"/>
                <w:vertAlign w:val="baseline"/>
                <w:rtl w:val="0"/>
              </w:rPr>
              <w:t xml:space="preserve">6. Prácticas de XP y su aplicación</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_heading=h.aa8t22vrjqrl">
            <w:r w:rsidDel="00000000" w:rsidR="00000000" w:rsidRPr="00000000">
              <w:rPr>
                <w:b w:val="1"/>
                <w:bCs w:val="1"/>
                <w:i w:val="0"/>
                <w:iCs w:val="0"/>
                <w:smallCaps w:val="0"/>
                <w:strike w:val="0"/>
                <w:color w:val="000000"/>
                <w:sz w:val="22"/>
                <w:szCs w:val="22"/>
                <w:u w:val="none"/>
                <w:shd w:fill="auto" w:val="clear"/>
                <w:vertAlign w:val="baseline"/>
                <w:rtl w:val="0"/>
              </w:rPr>
              <w:t xml:space="preserve">7. Adaptaciones de GRC</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_heading=h.5d3fl3y94ng2">
            <w:r w:rsidDel="00000000" w:rsidR="00000000" w:rsidRPr="00000000">
              <w:rPr>
                <w:b w:val="1"/>
                <w:bCs w:val="1"/>
                <w:i w:val="0"/>
                <w:iCs w:val="0"/>
                <w:smallCaps w:val="0"/>
                <w:strike w:val="0"/>
                <w:color w:val="000000"/>
                <w:sz w:val="22"/>
                <w:szCs w:val="22"/>
                <w:u w:val="none"/>
                <w:shd w:fill="auto" w:val="clear"/>
                <w:vertAlign w:val="baseline"/>
                <w:rtl w:val="0"/>
              </w:rPr>
              <w:t xml:space="preserve">8. Glosario compartido</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_heading=h.up3dj6dfbds9">
            <w:r w:rsidDel="00000000" w:rsidR="00000000" w:rsidRPr="00000000">
              <w:rPr>
                <w:b w:val="1"/>
                <w:bCs w:val="1"/>
                <w:i w:val="0"/>
                <w:iCs w:val="0"/>
                <w:smallCaps w:val="0"/>
                <w:strike w:val="0"/>
                <w:color w:val="000000"/>
                <w:sz w:val="22"/>
                <w:szCs w:val="22"/>
                <w:u w:val="none"/>
                <w:shd w:fill="auto" w:val="clear"/>
                <w:vertAlign w:val="baseline"/>
                <w:rtl w:val="0"/>
              </w:rPr>
              <w:t xml:space="preserve">9. Artefactos de XP del proyecto</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_heading=h.v4mqe1l7myyo">
            <w:r w:rsidDel="00000000" w:rsidR="00000000" w:rsidRPr="00000000">
              <w:rPr>
                <w:b w:val="1"/>
                <w:bCs w:val="1"/>
                <w:i w:val="0"/>
                <w:iCs w:val="0"/>
                <w:smallCaps w:val="0"/>
                <w:strike w:val="0"/>
                <w:color w:val="000000"/>
                <w:sz w:val="22"/>
                <w:szCs w:val="22"/>
                <w:u w:val="none"/>
                <w:shd w:fill="auto" w:val="clear"/>
                <w:vertAlign w:val="baseline"/>
                <w:rtl w:val="0"/>
              </w:rPr>
              <w:t xml:space="preserve">10. Referencias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pStyle w:val="Heading1"/>
        <w:keepNext w:val="1"/>
        <w:keepLines w:val="1"/>
        <w:widowControl w:val="1"/>
        <w:spacing w:after="200" w:line="360" w:lineRule="auto"/>
        <w:ind w:left="0" w:right="-15" w:firstLine="0"/>
        <w:jc w:val="both"/>
        <w:rPr>
          <w:rFonts w:ascii="Calibri" w:cs="Calibri" w:eastAsia="Calibri" w:hAnsi="Calibri"/>
          <w:color w:val="000000"/>
          <w:sz w:val="22"/>
          <w:szCs w:val="22"/>
        </w:rPr>
      </w:pPr>
      <w:bookmarkStart w:colFirst="0" w:colLast="0" w:name="_heading=h.xml3xldkj1n7" w:id="3"/>
      <w:bookmarkEnd w:id="3"/>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numPr>
          <w:ilvl w:val="0"/>
          <w:numId w:val="3"/>
        </w:numPr>
        <w:spacing w:after="200" w:before="0" w:line="360" w:lineRule="auto"/>
        <w:ind w:left="720" w:hanging="360"/>
        <w:jc w:val="both"/>
        <w:rPr>
          <w:rFonts w:ascii="Calibri" w:cs="Calibri" w:eastAsia="Calibri" w:hAnsi="Calibri"/>
        </w:rPr>
      </w:pPr>
      <w:bookmarkStart w:colFirst="0" w:colLast="0" w:name="_heading=h.7tc87d8y9lug" w:id="4"/>
      <w:bookmarkEnd w:id="4"/>
      <w:r w:rsidDel="00000000" w:rsidR="00000000" w:rsidRPr="00000000">
        <w:rPr>
          <w:rFonts w:ascii="Calibri" w:cs="Calibri" w:eastAsia="Calibri" w:hAnsi="Calibri"/>
          <w:rtl w:val="0"/>
        </w:rPr>
        <w:t xml:space="preserve">Propósito de este documento</w:t>
      </w:r>
    </w:p>
    <w:p w:rsidR="00000000" w:rsidDel="00000000" w:rsidP="00000000" w:rsidRDefault="00000000" w:rsidRPr="00000000" w14:paraId="00000013">
      <w:pPr>
        <w:spacing w:line="360" w:lineRule="auto"/>
        <w:ind w:left="720" w:firstLine="0"/>
        <w:rPr/>
      </w:pPr>
      <w:r w:rsidDel="00000000" w:rsidR="00000000" w:rsidRPr="00000000">
        <w:rPr>
          <w:rtl w:val="0"/>
        </w:rPr>
        <w:t xml:space="preserve">Este documento declara y fundamenta la metodología con la que el Equipo 3 desarrolla Smart RDP: Extreme Programming (XP), adaptada con prácticas de Gobernanza, Riesgo y Cumplimiento (GRC). Describe los roles, el ciclo de trabajo, las prácticas aplicadas con su evidencia y los artefactos que genera el proyecto.</w:t>
      </w:r>
    </w:p>
    <w:p w:rsidR="00000000" w:rsidDel="00000000" w:rsidP="00000000" w:rsidRDefault="00000000" w:rsidRPr="00000000" w14:paraId="00000014">
      <w:pPr>
        <w:pStyle w:val="Heading1"/>
        <w:numPr>
          <w:ilvl w:val="0"/>
          <w:numId w:val="3"/>
        </w:numPr>
        <w:spacing w:line="360" w:lineRule="auto"/>
        <w:ind w:left="720" w:hanging="360"/>
        <w:rPr>
          <w:rFonts w:ascii="Calibri" w:cs="Calibri" w:eastAsia="Calibri" w:hAnsi="Calibri"/>
        </w:rPr>
      </w:pPr>
      <w:bookmarkStart w:colFirst="0" w:colLast="0" w:name="_heading=h.houqaxdrmiq6" w:id="5"/>
      <w:bookmarkEnd w:id="5"/>
      <w:r w:rsidDel="00000000" w:rsidR="00000000" w:rsidRPr="00000000">
        <w:rPr>
          <w:rFonts w:ascii="Calibri" w:cs="Calibri" w:eastAsia="Calibri" w:hAnsi="Calibri"/>
          <w:rtl w:val="0"/>
        </w:rPr>
        <w:t xml:space="preserve">Por qué XP</w:t>
      </w:r>
    </w:p>
    <w:p w:rsidR="00000000" w:rsidDel="00000000" w:rsidP="00000000" w:rsidRDefault="00000000" w:rsidRPr="00000000" w14:paraId="00000015">
      <w:pPr>
        <w:spacing w:line="360" w:lineRule="auto"/>
        <w:ind w:left="720" w:firstLine="0"/>
        <w:rPr/>
      </w:pPr>
      <w:r w:rsidDel="00000000" w:rsidR="00000000" w:rsidRPr="00000000">
        <w:rPr>
          <w:rtl w:val="0"/>
        </w:rPr>
        <w:t xml:space="preserve">En la Fase 1 el equipo comparó Scrum (Schwaber y Sutherland, 2020), XP (Beck, 1999), DSDM (Stapleton, 2003) y TDD (Beck, 2002) y eligió XP por tres razones:</w:t>
      </w:r>
    </w:p>
    <w:p w:rsidR="00000000" w:rsidDel="00000000" w:rsidP="00000000" w:rsidRDefault="00000000" w:rsidRPr="00000000" w14:paraId="00000016">
      <w:pPr>
        <w:numPr>
          <w:ilvl w:val="0"/>
          <w:numId w:val="4"/>
        </w:numPr>
        <w:spacing w:after="0" w:afterAutospacing="0" w:line="360" w:lineRule="auto"/>
        <w:ind w:left="1440" w:hanging="360"/>
        <w:rPr/>
      </w:pPr>
      <w:r w:rsidDel="00000000" w:rsidR="00000000" w:rsidRPr="00000000">
        <w:rPr>
          <w:rtl w:val="0"/>
        </w:rPr>
        <w:t xml:space="preserve">El proyecto necesita adaptarse al feedback de los usuarios del restaurante mediante entregas cortas y frecuentes.</w:t>
      </w:r>
    </w:p>
    <w:p w:rsidR="00000000" w:rsidDel="00000000" w:rsidP="00000000" w:rsidRDefault="00000000" w:rsidRPr="00000000" w14:paraId="00000017">
      <w:pPr>
        <w:numPr>
          <w:ilvl w:val="0"/>
          <w:numId w:val="4"/>
        </w:numPr>
        <w:spacing w:after="0" w:afterAutospacing="0" w:line="360" w:lineRule="auto"/>
        <w:ind w:left="1440" w:hanging="360"/>
        <w:rPr/>
      </w:pPr>
      <w:r w:rsidDel="00000000" w:rsidR="00000000" w:rsidRPr="00000000">
        <w:rPr>
          <w:rtl w:val="0"/>
        </w:rPr>
        <w:t xml:space="preserve">Scrum define roles, eventos y artefactos, pero su guía no prescribe ninguna práctica técnica de desarrollo; XP aporta prácticas de ingeniería concretas (pruebas, refactorización, integración frecuente, diseño simple) que sostienen la calidad del código.</w:t>
      </w:r>
    </w:p>
    <w:p w:rsidR="00000000" w:rsidDel="00000000" w:rsidP="00000000" w:rsidRDefault="00000000" w:rsidRPr="00000000" w14:paraId="00000018">
      <w:pPr>
        <w:numPr>
          <w:ilvl w:val="0"/>
          <w:numId w:val="4"/>
        </w:numPr>
        <w:spacing w:line="360" w:lineRule="auto"/>
        <w:ind w:left="1440" w:hanging="360"/>
        <w:rPr/>
      </w:pPr>
      <w:r w:rsidDel="00000000" w:rsidR="00000000" w:rsidRPr="00000000">
        <w:rPr>
          <w:rtl w:val="0"/>
        </w:rPr>
        <w:t xml:space="preserve">DSDM exige una disciplina de gestión y documentación formal pensada para proyectos corporativos de mayor escala, excesiva para un equipo de tres integrantes.</w:t>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numPr>
          <w:ilvl w:val="0"/>
          <w:numId w:val="3"/>
        </w:numPr>
        <w:spacing w:line="360" w:lineRule="auto"/>
        <w:ind w:left="720" w:hanging="360"/>
        <w:rPr>
          <w:rFonts w:ascii="Calibri" w:cs="Calibri" w:eastAsia="Calibri" w:hAnsi="Calibri"/>
        </w:rPr>
      </w:pPr>
      <w:bookmarkStart w:colFirst="0" w:colLast="0" w:name="_heading=h.8hcu0tq5notq" w:id="6"/>
      <w:bookmarkEnd w:id="6"/>
      <w:r w:rsidDel="00000000" w:rsidR="00000000" w:rsidRPr="00000000">
        <w:rPr>
          <w:rFonts w:ascii="Calibri" w:cs="Calibri" w:eastAsia="Calibri" w:hAnsi="Calibri"/>
          <w:rtl w:val="0"/>
        </w:rPr>
        <w:t xml:space="preserve">Valores y principios</w:t>
      </w:r>
    </w:p>
    <w:sdt>
      <w:sdtPr>
        <w:lock w:val="contentLocked"/>
        <w:id w:val="-851594522"/>
        <w:tag w:val="goog_rdk_0"/>
      </w:sdtPr>
      <w:sdtContent>
        <w:tbl>
          <w:tblPr>
            <w:tblStyle w:val="Table2"/>
            <w:tblW w:w="820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02.5"/>
            <w:gridCol w:w="4102.5"/>
            <w:tblGridChange w:id="0">
              <w:tblGrid>
                <w:gridCol w:w="4102.5"/>
                <w:gridCol w:w="4102.5"/>
              </w:tblGrid>
            </w:tblGridChange>
          </w:tblGrid>
          <w:tr>
            <w:trPr>
              <w:cantSplit w:val="0"/>
              <w:tblHeader w:val="0"/>
            </w:trPr>
            <w:tc>
              <w:tcPr>
                <w:shd w:fill="1f3864" w:val="clear"/>
              </w:tcPr>
              <w:p w:rsidR="00000000" w:rsidDel="00000000" w:rsidP="00000000" w:rsidRDefault="00000000" w:rsidRPr="00000000" w14:paraId="0000001A">
                <w:pPr>
                  <w:spacing w:after="0" w:line="276" w:lineRule="auto"/>
                  <w:rPr>
                    <w:sz w:val="21"/>
                    <w:szCs w:val="21"/>
                  </w:rPr>
                </w:pPr>
                <w:r w:rsidDel="00000000" w:rsidR="00000000" w:rsidRPr="00000000">
                  <w:rPr>
                    <w:b w:val="1"/>
                    <w:bCs w:val="1"/>
                    <w:color w:val="ffffff"/>
                    <w:sz w:val="17"/>
                    <w:szCs w:val="17"/>
                    <w:rtl w:val="0"/>
                  </w:rPr>
                  <w:t xml:space="preserve">Valor XP</w:t>
                </w:r>
                <w:r w:rsidDel="00000000" w:rsidR="00000000" w:rsidRPr="00000000">
                  <w:rPr>
                    <w:rtl w:val="0"/>
                  </w:rPr>
                </w:r>
              </w:p>
            </w:tc>
            <w:tc>
              <w:tcPr>
                <w:shd w:fill="1f3864" w:val="clear"/>
              </w:tcPr>
              <w:p w:rsidR="00000000" w:rsidDel="00000000" w:rsidP="00000000" w:rsidRDefault="00000000" w:rsidRPr="00000000" w14:paraId="0000001B">
                <w:pPr>
                  <w:spacing w:after="0" w:line="276" w:lineRule="auto"/>
                  <w:rPr>
                    <w:sz w:val="21"/>
                    <w:szCs w:val="21"/>
                  </w:rPr>
                </w:pPr>
                <w:r w:rsidDel="00000000" w:rsidR="00000000" w:rsidRPr="00000000">
                  <w:rPr>
                    <w:b w:val="1"/>
                    <w:bCs w:val="1"/>
                    <w:color w:val="ffffff"/>
                    <w:sz w:val="17"/>
                    <w:szCs w:val="17"/>
                    <w:rtl w:val="0"/>
                  </w:rPr>
                  <w:t xml:space="preserve">Cómo se expresa en Smart RDP</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0" w:line="276" w:lineRule="auto"/>
                  <w:rPr>
                    <w:sz w:val="21"/>
                    <w:szCs w:val="21"/>
                  </w:rPr>
                </w:pPr>
                <w:r w:rsidDel="00000000" w:rsidR="00000000" w:rsidRPr="00000000">
                  <w:rPr>
                    <w:sz w:val="17"/>
                    <w:szCs w:val="17"/>
                    <w:rtl w:val="0"/>
                  </w:rPr>
                  <w:t xml:space="preserve">Comunicación</w:t>
                </w:r>
                <w:r w:rsidDel="00000000" w:rsidR="00000000" w:rsidRPr="00000000">
                  <w:rPr>
                    <w:rtl w:val="0"/>
                  </w:rPr>
                </w:r>
              </w:p>
            </w:tc>
            <w:tc>
              <w:tcPr/>
              <w:p w:rsidR="00000000" w:rsidDel="00000000" w:rsidP="00000000" w:rsidRDefault="00000000" w:rsidRPr="00000000" w14:paraId="0000001D">
                <w:pPr>
                  <w:spacing w:after="0" w:line="276" w:lineRule="auto"/>
                  <w:rPr>
                    <w:sz w:val="21"/>
                    <w:szCs w:val="21"/>
                  </w:rPr>
                </w:pPr>
                <w:r w:rsidDel="00000000" w:rsidR="00000000" w:rsidRPr="00000000">
                  <w:rPr>
                    <w:sz w:val="17"/>
                    <w:szCs w:val="17"/>
                    <w:rtl w:val="0"/>
                  </w:rPr>
                  <w:t xml:space="preserve">Reunión semanal con los usuarios clave; minutas de reunión; traspaso de requerimientos a los desarrolladores (minuta del 25-09).</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E">
                <w:pPr>
                  <w:spacing w:after="0" w:line="276" w:lineRule="auto"/>
                  <w:rPr>
                    <w:sz w:val="21"/>
                    <w:szCs w:val="21"/>
                  </w:rPr>
                </w:pPr>
                <w:r w:rsidDel="00000000" w:rsidR="00000000" w:rsidRPr="00000000">
                  <w:rPr>
                    <w:sz w:val="17"/>
                    <w:szCs w:val="17"/>
                    <w:rtl w:val="0"/>
                  </w:rPr>
                  <w:t xml:space="preserve">Simplicidad</w:t>
                </w:r>
                <w:r w:rsidDel="00000000" w:rsidR="00000000" w:rsidRPr="00000000">
                  <w:rPr>
                    <w:rtl w:val="0"/>
                  </w:rPr>
                </w:r>
              </w:p>
            </w:tc>
            <w:tc>
              <w:tcPr>
                <w:shd w:fill="f2f2f2" w:val="clear"/>
              </w:tcPr>
              <w:p w:rsidR="00000000" w:rsidDel="00000000" w:rsidP="00000000" w:rsidRDefault="00000000" w:rsidRPr="00000000" w14:paraId="0000001F">
                <w:pPr>
                  <w:spacing w:after="0" w:line="276" w:lineRule="auto"/>
                  <w:rPr>
                    <w:sz w:val="21"/>
                    <w:szCs w:val="21"/>
                  </w:rPr>
                </w:pPr>
                <w:r w:rsidDel="00000000" w:rsidR="00000000" w:rsidRPr="00000000">
                  <w:rPr>
                    <w:sz w:val="17"/>
                    <w:szCs w:val="17"/>
                    <w:rtl w:val="0"/>
                  </w:rPr>
                  <w:t xml:space="preserve">Monolito modular (un paquete por entidad), API REST y Angular estándar; se parte con la «marcha blanca» solo del Bar y no de toda la bodega.</w:t>
                </w:r>
                <w:r w:rsidDel="00000000" w:rsidR="00000000" w:rsidRPr="00000000">
                  <w:rPr>
                    <w:rtl w:val="0"/>
                  </w:rPr>
                </w:r>
              </w:p>
            </w:tc>
          </w:tr>
          <w:tr>
            <w:trPr>
              <w:cantSplit w:val="0"/>
              <w:tblHeader w:val="0"/>
            </w:trPr>
            <w:tc>
              <w:tcPr/>
              <w:p w:rsidR="00000000" w:rsidDel="00000000" w:rsidP="00000000" w:rsidRDefault="00000000" w:rsidRPr="00000000" w14:paraId="00000020">
                <w:pPr>
                  <w:spacing w:after="0" w:line="276" w:lineRule="auto"/>
                  <w:rPr>
                    <w:sz w:val="21"/>
                    <w:szCs w:val="21"/>
                  </w:rPr>
                </w:pPr>
                <w:r w:rsidDel="00000000" w:rsidR="00000000" w:rsidRPr="00000000">
                  <w:rPr>
                    <w:sz w:val="17"/>
                    <w:szCs w:val="17"/>
                    <w:rtl w:val="0"/>
                  </w:rPr>
                  <w:t xml:space="preserve">Retroalimentación</w:t>
                </w:r>
                <w:r w:rsidDel="00000000" w:rsidR="00000000" w:rsidRPr="00000000">
                  <w:rPr>
                    <w:rtl w:val="0"/>
                  </w:rPr>
                </w:r>
              </w:p>
            </w:tc>
            <w:tc>
              <w:tcPr/>
              <w:p w:rsidR="00000000" w:rsidDel="00000000" w:rsidP="00000000" w:rsidRDefault="00000000" w:rsidRPr="00000000" w14:paraId="00000021">
                <w:pPr>
                  <w:spacing w:after="0" w:line="276" w:lineRule="auto"/>
                  <w:rPr>
                    <w:sz w:val="21"/>
                    <w:szCs w:val="21"/>
                  </w:rPr>
                </w:pPr>
                <w:r w:rsidDel="00000000" w:rsidR="00000000" w:rsidRPr="00000000">
                  <w:rPr>
                    <w:sz w:val="17"/>
                    <w:szCs w:val="17"/>
                    <w:rtl w:val="0"/>
                  </w:rPr>
                  <w:t xml:space="preserve">Entregas semanales que el cliente ve funcionando; criterios de aceptación Given-When-Then por historia.</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2">
                <w:pPr>
                  <w:spacing w:after="0" w:line="276" w:lineRule="auto"/>
                  <w:rPr>
                    <w:sz w:val="21"/>
                    <w:szCs w:val="21"/>
                  </w:rPr>
                </w:pPr>
                <w:r w:rsidDel="00000000" w:rsidR="00000000" w:rsidRPr="00000000">
                  <w:rPr>
                    <w:sz w:val="17"/>
                    <w:szCs w:val="17"/>
                    <w:rtl w:val="0"/>
                  </w:rPr>
                  <w:t xml:space="preserve">Coraje</w:t>
                </w:r>
                <w:r w:rsidDel="00000000" w:rsidR="00000000" w:rsidRPr="00000000">
                  <w:rPr>
                    <w:rtl w:val="0"/>
                  </w:rPr>
                </w:r>
              </w:p>
            </w:tc>
            <w:tc>
              <w:tcPr>
                <w:shd w:fill="f2f2f2" w:val="clear"/>
              </w:tcPr>
              <w:p w:rsidR="00000000" w:rsidDel="00000000" w:rsidP="00000000" w:rsidRDefault="00000000" w:rsidRPr="00000000" w14:paraId="00000023">
                <w:pPr>
                  <w:spacing w:after="0" w:line="276" w:lineRule="auto"/>
                  <w:rPr>
                    <w:sz w:val="21"/>
                    <w:szCs w:val="21"/>
                  </w:rPr>
                </w:pPr>
                <w:r w:rsidDel="00000000" w:rsidR="00000000" w:rsidRPr="00000000">
                  <w:rPr>
                    <w:sz w:val="17"/>
                    <w:szCs w:val="17"/>
                    <w:rtl w:val="0"/>
                  </w:rPr>
                  <w:t xml:space="preserve">Se aceptan cambios de alcance en plena ejecución (roles, devoluciones, código por categoría) y se refactoriza el dominio cuando corresponde.</w:t>
                </w:r>
                <w:r w:rsidDel="00000000" w:rsidR="00000000" w:rsidRPr="00000000">
                  <w:rPr>
                    <w:rtl w:val="0"/>
                  </w:rPr>
                </w:r>
              </w:p>
            </w:tc>
          </w:tr>
          <w:tr>
            <w:trPr>
              <w:cantSplit w:val="0"/>
              <w:tblHeader w:val="0"/>
            </w:trPr>
            <w:tc>
              <w:tcPr/>
              <w:p w:rsidR="00000000" w:rsidDel="00000000" w:rsidP="00000000" w:rsidRDefault="00000000" w:rsidRPr="00000000" w14:paraId="00000024">
                <w:pPr>
                  <w:spacing w:after="0" w:line="276" w:lineRule="auto"/>
                  <w:rPr>
                    <w:sz w:val="21"/>
                    <w:szCs w:val="21"/>
                  </w:rPr>
                </w:pPr>
                <w:r w:rsidDel="00000000" w:rsidR="00000000" w:rsidRPr="00000000">
                  <w:rPr>
                    <w:sz w:val="17"/>
                    <w:szCs w:val="17"/>
                    <w:rtl w:val="0"/>
                  </w:rPr>
                  <w:t xml:space="preserve">Respeto</w:t>
                </w:r>
                <w:r w:rsidDel="00000000" w:rsidR="00000000" w:rsidRPr="00000000">
                  <w:rPr>
                    <w:rtl w:val="0"/>
                  </w:rPr>
                </w:r>
              </w:p>
            </w:tc>
            <w:tc>
              <w:tcPr/>
              <w:p w:rsidR="00000000" w:rsidDel="00000000" w:rsidP="00000000" w:rsidRDefault="00000000" w:rsidRPr="00000000" w14:paraId="00000025">
                <w:pPr>
                  <w:spacing w:after="0" w:line="276" w:lineRule="auto"/>
                  <w:rPr>
                    <w:sz w:val="21"/>
                    <w:szCs w:val="21"/>
                  </w:rPr>
                </w:pPr>
                <w:r w:rsidDel="00000000" w:rsidR="00000000" w:rsidRPr="00000000">
                  <w:rPr>
                    <w:sz w:val="17"/>
                    <w:szCs w:val="17"/>
                    <w:rtl w:val="0"/>
                  </w:rPr>
                  <w:t xml:space="preserve">La carga se ajusta a la disponibilidad real de cada integrante (acuerdo del 25-09 sobre las horas de Ezequiel).</w:t>
                </w:r>
                <w:r w:rsidDel="00000000" w:rsidR="00000000" w:rsidRPr="00000000">
                  <w:rPr>
                    <w:rtl w:val="0"/>
                  </w:rPr>
                </w:r>
              </w:p>
            </w:tc>
          </w:tr>
        </w:tbl>
      </w:sdtContent>
    </w:sdt>
    <w:p w:rsidR="00000000" w:rsidDel="00000000" w:rsidP="00000000" w:rsidRDefault="00000000" w:rsidRPr="00000000" w14:paraId="00000026">
      <w:pPr>
        <w:pStyle w:val="Heading1"/>
        <w:numPr>
          <w:ilvl w:val="0"/>
          <w:numId w:val="3"/>
        </w:numPr>
        <w:spacing w:line="360" w:lineRule="auto"/>
        <w:ind w:left="720" w:hanging="360"/>
        <w:rPr>
          <w:rFonts w:ascii="Calibri" w:cs="Calibri" w:eastAsia="Calibri" w:hAnsi="Calibri"/>
        </w:rPr>
      </w:pPr>
      <w:bookmarkStart w:colFirst="0" w:colLast="0" w:name="_heading=h.ogmcg04eimqf" w:id="7"/>
      <w:bookmarkEnd w:id="7"/>
      <w:r w:rsidDel="00000000" w:rsidR="00000000" w:rsidRPr="00000000">
        <w:rPr>
          <w:rFonts w:ascii="Calibri" w:cs="Calibri" w:eastAsia="Calibri" w:hAnsi="Calibri"/>
          <w:rtl w:val="0"/>
        </w:rPr>
        <w:t xml:space="preserve">Roles</w:t>
      </w:r>
    </w:p>
    <w:sdt>
      <w:sdtPr>
        <w:lock w:val="contentLocked"/>
        <w:id w:val="1603401502"/>
        <w:tag w:val="goog_rdk_1"/>
      </w:sdtPr>
      <w:sdtContent>
        <w:tbl>
          <w:tblPr>
            <w:tblStyle w:val="Table3"/>
            <w:tblW w:w="820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gridCol w:w="2735"/>
            <w:tblGridChange w:id="0">
              <w:tblGrid>
                <w:gridCol w:w="2735"/>
                <w:gridCol w:w="2735"/>
                <w:gridCol w:w="2735"/>
              </w:tblGrid>
            </w:tblGridChange>
          </w:tblGrid>
          <w:tr>
            <w:trPr>
              <w:cantSplit w:val="0"/>
              <w:tblHeader w:val="0"/>
            </w:trPr>
            <w:tc>
              <w:tcPr>
                <w:shd w:fill="1f3864" w:val="clear"/>
              </w:tcPr>
              <w:p w:rsidR="00000000" w:rsidDel="00000000" w:rsidP="00000000" w:rsidRDefault="00000000" w:rsidRPr="00000000" w14:paraId="00000027">
                <w:pPr>
                  <w:spacing w:after="0" w:line="276" w:lineRule="auto"/>
                  <w:rPr>
                    <w:sz w:val="21"/>
                    <w:szCs w:val="21"/>
                  </w:rPr>
                </w:pPr>
                <w:r w:rsidDel="00000000" w:rsidR="00000000" w:rsidRPr="00000000">
                  <w:rPr>
                    <w:b w:val="1"/>
                    <w:bCs w:val="1"/>
                    <w:color w:val="ffffff"/>
                    <w:sz w:val="17"/>
                    <w:szCs w:val="17"/>
                    <w:rtl w:val="0"/>
                  </w:rPr>
                  <w:t xml:space="preserve">Rol XP</w:t>
                </w:r>
                <w:r w:rsidDel="00000000" w:rsidR="00000000" w:rsidRPr="00000000">
                  <w:rPr>
                    <w:rtl w:val="0"/>
                  </w:rPr>
                </w:r>
              </w:p>
            </w:tc>
            <w:tc>
              <w:tcPr>
                <w:shd w:fill="1f3864" w:val="clear"/>
              </w:tcPr>
              <w:p w:rsidR="00000000" w:rsidDel="00000000" w:rsidP="00000000" w:rsidRDefault="00000000" w:rsidRPr="00000000" w14:paraId="00000028">
                <w:pPr>
                  <w:spacing w:after="0" w:line="276" w:lineRule="auto"/>
                  <w:rPr>
                    <w:sz w:val="21"/>
                    <w:szCs w:val="21"/>
                  </w:rPr>
                </w:pPr>
                <w:r w:rsidDel="00000000" w:rsidR="00000000" w:rsidRPr="00000000">
                  <w:rPr>
                    <w:b w:val="1"/>
                    <w:bCs w:val="1"/>
                    <w:color w:val="ffffff"/>
                    <w:sz w:val="17"/>
                    <w:szCs w:val="17"/>
                    <w:rtl w:val="0"/>
                  </w:rPr>
                  <w:t xml:space="preserve">Persona</w:t>
                </w:r>
                <w:r w:rsidDel="00000000" w:rsidR="00000000" w:rsidRPr="00000000">
                  <w:rPr>
                    <w:rtl w:val="0"/>
                  </w:rPr>
                </w:r>
              </w:p>
            </w:tc>
            <w:tc>
              <w:tcPr>
                <w:shd w:fill="1f3864" w:val="clear"/>
              </w:tcPr>
              <w:p w:rsidR="00000000" w:rsidDel="00000000" w:rsidP="00000000" w:rsidRDefault="00000000" w:rsidRPr="00000000" w14:paraId="00000029">
                <w:pPr>
                  <w:spacing w:after="0" w:line="276" w:lineRule="auto"/>
                  <w:rPr>
                    <w:sz w:val="21"/>
                    <w:szCs w:val="21"/>
                  </w:rPr>
                </w:pPr>
                <w:r w:rsidDel="00000000" w:rsidR="00000000" w:rsidRPr="00000000">
                  <w:rPr>
                    <w:b w:val="1"/>
                    <w:bCs w:val="1"/>
                    <w:color w:val="ffffff"/>
                    <w:sz w:val="17"/>
                    <w:szCs w:val="17"/>
                    <w:rtl w:val="0"/>
                  </w:rPr>
                  <w:t xml:space="preserve">Responsabilidad</w:t>
                </w:r>
                <w:r w:rsidDel="00000000" w:rsidR="00000000" w:rsidRPr="00000000">
                  <w:rPr>
                    <w:rtl w:val="0"/>
                  </w:rPr>
                </w:r>
              </w:p>
            </w:tc>
          </w:tr>
          <w:tr>
            <w:trPr>
              <w:cantSplit w:val="0"/>
              <w:tblHeader w:val="0"/>
            </w:trPr>
            <w:tc>
              <w:tcPr/>
              <w:p w:rsidR="00000000" w:rsidDel="00000000" w:rsidP="00000000" w:rsidRDefault="00000000" w:rsidRPr="00000000" w14:paraId="0000002A">
                <w:pPr>
                  <w:spacing w:after="0" w:line="276" w:lineRule="auto"/>
                  <w:rPr>
                    <w:sz w:val="21"/>
                    <w:szCs w:val="21"/>
                  </w:rPr>
                </w:pPr>
                <w:r w:rsidDel="00000000" w:rsidR="00000000" w:rsidRPr="00000000">
                  <w:rPr>
                    <w:sz w:val="17"/>
                    <w:szCs w:val="17"/>
                    <w:rtl w:val="0"/>
                  </w:rPr>
                  <w:t xml:space="preserve">Cliente (usuarios clave)</w:t>
                </w:r>
                <w:r w:rsidDel="00000000" w:rsidR="00000000" w:rsidRPr="00000000">
                  <w:rPr>
                    <w:rtl w:val="0"/>
                  </w:rPr>
                </w:r>
              </w:p>
            </w:tc>
            <w:tc>
              <w:tcPr/>
              <w:p w:rsidR="00000000" w:rsidDel="00000000" w:rsidP="00000000" w:rsidRDefault="00000000" w:rsidRPr="00000000" w14:paraId="0000002B">
                <w:pPr>
                  <w:spacing w:after="0" w:line="276" w:lineRule="auto"/>
                  <w:rPr>
                    <w:sz w:val="21"/>
                    <w:szCs w:val="21"/>
                  </w:rPr>
                </w:pPr>
                <w:r w:rsidDel="00000000" w:rsidR="00000000" w:rsidRPr="00000000">
                  <w:rPr>
                    <w:sz w:val="17"/>
                    <w:szCs w:val="17"/>
                    <w:rtl w:val="0"/>
                  </w:rPr>
                  <w:t xml:space="preserve">Paulina Sanhueza (administración) y Jorge Guerrero Vega (encargado de bodega)</w:t>
                </w:r>
                <w:r w:rsidDel="00000000" w:rsidR="00000000" w:rsidRPr="00000000">
                  <w:rPr>
                    <w:rtl w:val="0"/>
                  </w:rPr>
                </w:r>
              </w:p>
            </w:tc>
            <w:tc>
              <w:tcPr/>
              <w:p w:rsidR="00000000" w:rsidDel="00000000" w:rsidP="00000000" w:rsidRDefault="00000000" w:rsidRPr="00000000" w14:paraId="0000002C">
                <w:pPr>
                  <w:spacing w:after="0" w:line="276" w:lineRule="auto"/>
                  <w:rPr>
                    <w:sz w:val="21"/>
                    <w:szCs w:val="21"/>
                  </w:rPr>
                </w:pPr>
                <w:r w:rsidDel="00000000" w:rsidR="00000000" w:rsidRPr="00000000">
                  <w:rPr>
                    <w:sz w:val="17"/>
                    <w:szCs w:val="17"/>
                    <w:rtl w:val="0"/>
                  </w:rPr>
                  <w:t xml:space="preserve">Escriben y priorizan las historias, definen las pruebas de aceptación y aceptan o rechazan lo entregado.</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D">
                <w:pPr>
                  <w:spacing w:after="0" w:line="276" w:lineRule="auto"/>
                  <w:rPr>
                    <w:sz w:val="21"/>
                    <w:szCs w:val="21"/>
                  </w:rPr>
                </w:pPr>
                <w:r w:rsidDel="00000000" w:rsidR="00000000" w:rsidRPr="00000000">
                  <w:rPr>
                    <w:sz w:val="17"/>
                    <w:szCs w:val="17"/>
                    <w:rtl w:val="0"/>
                  </w:rPr>
                  <w:t xml:space="preserve">Cliente corporativo</w:t>
                </w:r>
                <w:r w:rsidDel="00000000" w:rsidR="00000000" w:rsidRPr="00000000">
                  <w:rPr>
                    <w:rtl w:val="0"/>
                  </w:rPr>
                </w:r>
              </w:p>
            </w:tc>
            <w:tc>
              <w:tcPr>
                <w:shd w:fill="f2f2f2" w:val="clear"/>
              </w:tcPr>
              <w:p w:rsidR="00000000" w:rsidDel="00000000" w:rsidP="00000000" w:rsidRDefault="00000000" w:rsidRPr="00000000" w14:paraId="0000002E">
                <w:pPr>
                  <w:spacing w:after="0" w:line="276" w:lineRule="auto"/>
                  <w:rPr>
                    <w:sz w:val="21"/>
                    <w:szCs w:val="21"/>
                  </w:rPr>
                </w:pPr>
                <w:r w:rsidDel="00000000" w:rsidR="00000000" w:rsidRPr="00000000">
                  <w:rPr>
                    <w:sz w:val="17"/>
                    <w:szCs w:val="17"/>
                    <w:rtl w:val="0"/>
                  </w:rPr>
                  <w:t xml:space="preserve">Restaurante Doña Paula, Viña Santa Rita</w:t>
                </w:r>
                <w:r w:rsidDel="00000000" w:rsidR="00000000" w:rsidRPr="00000000">
                  <w:rPr>
                    <w:rtl w:val="0"/>
                  </w:rPr>
                </w:r>
              </w:p>
            </w:tc>
            <w:tc>
              <w:tcPr>
                <w:shd w:fill="f2f2f2" w:val="clear"/>
              </w:tcPr>
              <w:p w:rsidR="00000000" w:rsidDel="00000000" w:rsidP="00000000" w:rsidRDefault="00000000" w:rsidRPr="00000000" w14:paraId="0000002F">
                <w:pPr>
                  <w:spacing w:after="0" w:line="276" w:lineRule="auto"/>
                  <w:rPr>
                    <w:sz w:val="21"/>
                    <w:szCs w:val="21"/>
                  </w:rPr>
                </w:pPr>
                <w:r w:rsidDel="00000000" w:rsidR="00000000" w:rsidRPr="00000000">
                  <w:rPr>
                    <w:sz w:val="17"/>
                    <w:szCs w:val="17"/>
                    <w:rtl w:val="0"/>
                  </w:rPr>
                  <w:t xml:space="preserve">Patrocinador; contexto operativo y de negocio.</w:t>
                </w:r>
                <w:r w:rsidDel="00000000" w:rsidR="00000000" w:rsidRPr="00000000">
                  <w:rPr>
                    <w:rtl w:val="0"/>
                  </w:rPr>
                </w:r>
              </w:p>
            </w:tc>
          </w:tr>
          <w:tr>
            <w:trPr>
              <w:cantSplit w:val="0"/>
              <w:tblHeader w:val="0"/>
            </w:trPr>
            <w:tc>
              <w:tcPr/>
              <w:p w:rsidR="00000000" w:rsidDel="00000000" w:rsidP="00000000" w:rsidRDefault="00000000" w:rsidRPr="00000000" w14:paraId="00000030">
                <w:pPr>
                  <w:spacing w:after="0" w:line="276" w:lineRule="auto"/>
                  <w:rPr>
                    <w:sz w:val="21"/>
                    <w:szCs w:val="21"/>
                  </w:rPr>
                </w:pPr>
                <w:r w:rsidDel="00000000" w:rsidR="00000000" w:rsidRPr="00000000">
                  <w:rPr>
                    <w:sz w:val="17"/>
                    <w:szCs w:val="17"/>
                    <w:rtl w:val="0"/>
                  </w:rPr>
                  <w:t xml:space="preserve">Programadores</w:t>
                </w:r>
                <w:r w:rsidDel="00000000" w:rsidR="00000000" w:rsidRPr="00000000">
                  <w:rPr>
                    <w:rtl w:val="0"/>
                  </w:rPr>
                </w:r>
              </w:p>
            </w:tc>
            <w:tc>
              <w:tcPr/>
              <w:p w:rsidR="00000000" w:rsidDel="00000000" w:rsidP="00000000" w:rsidRDefault="00000000" w:rsidRPr="00000000" w14:paraId="00000031">
                <w:pPr>
                  <w:spacing w:after="0" w:line="276" w:lineRule="auto"/>
                  <w:rPr>
                    <w:sz w:val="21"/>
                    <w:szCs w:val="21"/>
                  </w:rPr>
                </w:pPr>
                <w:r w:rsidDel="00000000" w:rsidR="00000000" w:rsidRPr="00000000">
                  <w:rPr>
                    <w:sz w:val="17"/>
                    <w:szCs w:val="17"/>
                    <w:rtl w:val="0"/>
                  </w:rPr>
                  <w:t xml:space="preserve">Ezequiel Suárez, Lucas Villanueva</w:t>
                </w:r>
                <w:r w:rsidDel="00000000" w:rsidR="00000000" w:rsidRPr="00000000">
                  <w:rPr>
                    <w:rtl w:val="0"/>
                  </w:rPr>
                </w:r>
              </w:p>
            </w:tc>
            <w:tc>
              <w:tcPr/>
              <w:p w:rsidR="00000000" w:rsidDel="00000000" w:rsidP="00000000" w:rsidRDefault="00000000" w:rsidRPr="00000000" w14:paraId="00000032">
                <w:pPr>
                  <w:spacing w:after="0" w:line="276" w:lineRule="auto"/>
                  <w:rPr>
                    <w:sz w:val="21"/>
                    <w:szCs w:val="21"/>
                  </w:rPr>
                </w:pPr>
                <w:r w:rsidDel="00000000" w:rsidR="00000000" w:rsidRPr="00000000">
                  <w:rPr>
                    <w:sz w:val="17"/>
                    <w:szCs w:val="17"/>
                    <w:rtl w:val="0"/>
                  </w:rPr>
                  <w:t xml:space="preserve">Estiman, desarrollan, prueban e integran. Ezequiel: backend y frontend. Lucas: desarrollo y pruebas.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3">
                <w:pPr>
                  <w:spacing w:after="0" w:line="276" w:lineRule="auto"/>
                  <w:rPr>
                    <w:sz w:val="21"/>
                    <w:szCs w:val="21"/>
                  </w:rPr>
                </w:pPr>
                <w:r w:rsidDel="00000000" w:rsidR="00000000" w:rsidRPr="00000000">
                  <w:rPr>
                    <w:sz w:val="17"/>
                    <w:szCs w:val="17"/>
                    <w:rtl w:val="0"/>
                  </w:rPr>
                  <w:t xml:space="preserve">Tracker (GRC y QA)</w:t>
                </w:r>
                <w:r w:rsidDel="00000000" w:rsidR="00000000" w:rsidRPr="00000000">
                  <w:rPr>
                    <w:rtl w:val="0"/>
                  </w:rPr>
                </w:r>
              </w:p>
            </w:tc>
            <w:tc>
              <w:tcPr>
                <w:shd w:fill="f2f2f2" w:val="clear"/>
              </w:tcPr>
              <w:p w:rsidR="00000000" w:rsidDel="00000000" w:rsidP="00000000" w:rsidRDefault="00000000" w:rsidRPr="00000000" w14:paraId="00000034">
                <w:pPr>
                  <w:spacing w:after="0" w:line="276" w:lineRule="auto"/>
                  <w:rPr>
                    <w:sz w:val="21"/>
                    <w:szCs w:val="21"/>
                  </w:rPr>
                </w:pPr>
                <w:r w:rsidDel="00000000" w:rsidR="00000000" w:rsidRPr="00000000">
                  <w:rPr>
                    <w:sz w:val="17"/>
                    <w:szCs w:val="17"/>
                    <w:rtl w:val="0"/>
                  </w:rPr>
                  <w:t xml:space="preserve">Carolina Pandorfa</w:t>
                </w:r>
                <w:r w:rsidDel="00000000" w:rsidR="00000000" w:rsidRPr="00000000">
                  <w:rPr>
                    <w:rtl w:val="0"/>
                  </w:rPr>
                </w:r>
              </w:p>
            </w:tc>
            <w:tc>
              <w:tcPr>
                <w:shd w:fill="f2f2f2" w:val="clear"/>
              </w:tcPr>
              <w:p w:rsidR="00000000" w:rsidDel="00000000" w:rsidP="00000000" w:rsidRDefault="00000000" w:rsidRPr="00000000" w14:paraId="00000035">
                <w:pPr>
                  <w:spacing w:after="0" w:line="276" w:lineRule="auto"/>
                  <w:rPr>
                    <w:sz w:val="21"/>
                    <w:szCs w:val="21"/>
                  </w:rPr>
                </w:pPr>
                <w:r w:rsidDel="00000000" w:rsidR="00000000" w:rsidRPr="00000000">
                  <w:rPr>
                    <w:sz w:val="17"/>
                    <w:szCs w:val="17"/>
                    <w:rtl w:val="0"/>
                  </w:rPr>
                  <w:t xml:space="preserve">Seguimiento de la velocidad, calidad y auditoría GRC; documentación y minutas.</w:t>
                </w:r>
                <w:r w:rsidDel="00000000" w:rsidR="00000000" w:rsidRPr="00000000">
                  <w:rPr>
                    <w:rtl w:val="0"/>
                  </w:rPr>
                </w:r>
              </w:p>
            </w:tc>
          </w:tr>
          <w:tr>
            <w:trPr>
              <w:cantSplit w:val="0"/>
              <w:tblHeader w:val="0"/>
            </w:trPr>
            <w:tc>
              <w:tcPr/>
              <w:p w:rsidR="00000000" w:rsidDel="00000000" w:rsidP="00000000" w:rsidRDefault="00000000" w:rsidRPr="00000000" w14:paraId="00000036">
                <w:pPr>
                  <w:spacing w:after="0" w:line="276" w:lineRule="auto"/>
                  <w:rPr>
                    <w:sz w:val="21"/>
                    <w:szCs w:val="21"/>
                  </w:rPr>
                </w:pPr>
                <w:r w:rsidDel="00000000" w:rsidR="00000000" w:rsidRPr="00000000">
                  <w:rPr>
                    <w:sz w:val="17"/>
                    <w:szCs w:val="17"/>
                    <w:rtl w:val="0"/>
                  </w:rPr>
                  <w:t xml:space="preserve">Coach</w:t>
                </w:r>
                <w:r w:rsidDel="00000000" w:rsidR="00000000" w:rsidRPr="00000000">
                  <w:rPr>
                    <w:rtl w:val="0"/>
                  </w:rPr>
                </w:r>
              </w:p>
            </w:tc>
            <w:tc>
              <w:tcPr/>
              <w:p w:rsidR="00000000" w:rsidDel="00000000" w:rsidP="00000000" w:rsidRDefault="00000000" w:rsidRPr="00000000" w14:paraId="00000037">
                <w:pPr>
                  <w:spacing w:after="0" w:line="276" w:lineRule="auto"/>
                  <w:rPr>
                    <w:sz w:val="21"/>
                    <w:szCs w:val="21"/>
                  </w:rPr>
                </w:pPr>
                <w:r w:rsidDel="00000000" w:rsidR="00000000" w:rsidRPr="00000000">
                  <w:rPr>
                    <w:sz w:val="17"/>
                    <w:szCs w:val="17"/>
                    <w:rtl w:val="0"/>
                  </w:rPr>
                  <w:t xml:space="preserve">Eliana Mallén González (docente)</w:t>
                </w:r>
                <w:r w:rsidDel="00000000" w:rsidR="00000000" w:rsidRPr="00000000">
                  <w:rPr>
                    <w:rtl w:val="0"/>
                  </w:rPr>
                </w:r>
              </w:p>
            </w:tc>
            <w:tc>
              <w:tcPr/>
              <w:p w:rsidR="00000000" w:rsidDel="00000000" w:rsidP="00000000" w:rsidRDefault="00000000" w:rsidRPr="00000000" w14:paraId="00000038">
                <w:pPr>
                  <w:spacing w:after="0" w:line="276" w:lineRule="auto"/>
                  <w:rPr>
                    <w:sz w:val="21"/>
                    <w:szCs w:val="21"/>
                  </w:rPr>
                </w:pPr>
                <w:r w:rsidDel="00000000" w:rsidR="00000000" w:rsidRPr="00000000">
                  <w:rPr>
                    <w:sz w:val="17"/>
                    <w:szCs w:val="17"/>
                    <w:rtl w:val="0"/>
                  </w:rPr>
                  <w:t xml:space="preserve">Guía metodológica del equipo.</w:t>
                </w:r>
                <w:r w:rsidDel="00000000" w:rsidR="00000000" w:rsidRPr="00000000">
                  <w:rPr>
                    <w:rtl w:val="0"/>
                  </w:rPr>
                </w:r>
              </w:p>
            </w:tc>
          </w:tr>
        </w:tbl>
      </w:sdtContent>
    </w:sdt>
    <w:p w:rsidR="00000000" w:rsidDel="00000000" w:rsidP="00000000" w:rsidRDefault="00000000" w:rsidRPr="00000000" w14:paraId="00000039">
      <w:pPr>
        <w:pStyle w:val="Heading1"/>
        <w:spacing w:line="360" w:lineRule="auto"/>
        <w:ind w:left="0" w:firstLine="0"/>
        <w:rPr>
          <w:rFonts w:ascii="Calibri" w:cs="Calibri" w:eastAsia="Calibri" w:hAnsi="Calibri"/>
        </w:rPr>
      </w:pPr>
      <w:bookmarkStart w:colFirst="0" w:colLast="0" w:name="_heading=h.8l5vtqyhp6ki" w:id="8"/>
      <w:bookmarkEnd w:id="8"/>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numPr>
          <w:ilvl w:val="0"/>
          <w:numId w:val="3"/>
        </w:numPr>
        <w:spacing w:line="360" w:lineRule="auto"/>
        <w:ind w:left="720" w:hanging="360"/>
        <w:rPr>
          <w:rFonts w:ascii="Calibri" w:cs="Calibri" w:eastAsia="Calibri" w:hAnsi="Calibri"/>
        </w:rPr>
      </w:pPr>
      <w:bookmarkStart w:colFirst="0" w:colLast="0" w:name="_heading=h.onmwlhcb0wpq" w:id="9"/>
      <w:bookmarkEnd w:id="9"/>
      <w:r w:rsidDel="00000000" w:rsidR="00000000" w:rsidRPr="00000000">
        <w:rPr>
          <w:rFonts w:ascii="Calibri" w:cs="Calibri" w:eastAsia="Calibri" w:hAnsi="Calibri"/>
          <w:rtl w:val="0"/>
        </w:rPr>
        <w:t xml:space="preserve">Ciclo de trabajo</w:t>
      </w:r>
    </w:p>
    <w:p w:rsidR="00000000" w:rsidDel="00000000" w:rsidP="00000000" w:rsidRDefault="00000000" w:rsidRPr="00000000" w14:paraId="0000003B">
      <w:pPr>
        <w:spacing w:line="360" w:lineRule="auto"/>
        <w:ind w:left="720" w:firstLine="0"/>
        <w:rPr/>
      </w:pPr>
      <w:r w:rsidDel="00000000" w:rsidR="00000000" w:rsidRPr="00000000">
        <w:rPr>
          <w:rtl w:val="0"/>
        </w:rPr>
        <w:t xml:space="preserve">El trabajo se organiza en iteraciones semanales agrupadas en releases pequeños (ver Plan de Release). Cada iteración sigue estos pasos:</w:t>
      </w:r>
    </w:p>
    <w:p w:rsidR="00000000" w:rsidDel="00000000" w:rsidP="00000000" w:rsidRDefault="00000000" w:rsidRPr="00000000" w14:paraId="0000003C">
      <w:pPr>
        <w:numPr>
          <w:ilvl w:val="0"/>
          <w:numId w:val="1"/>
        </w:numPr>
        <w:spacing w:after="0" w:afterAutospacing="0" w:line="360" w:lineRule="auto"/>
        <w:ind w:left="1440" w:hanging="360"/>
        <w:rPr/>
      </w:pPr>
      <w:r w:rsidDel="00000000" w:rsidR="00000000" w:rsidRPr="00000000">
        <w:rPr>
          <w:rtl w:val="0"/>
        </w:rPr>
        <w:t xml:space="preserve">Juego de planificación. El cliente prioriza las historias de la iteración y los programadores las dividen en tareas de ingeniería de uno a dos días y las estiman en horas ideales (Plan de Iteración).</w:t>
      </w:r>
    </w:p>
    <w:p w:rsidR="00000000" w:rsidDel="00000000" w:rsidP="00000000" w:rsidRDefault="00000000" w:rsidRPr="00000000" w14:paraId="0000003D">
      <w:pPr>
        <w:numPr>
          <w:ilvl w:val="0"/>
          <w:numId w:val="1"/>
        </w:numPr>
        <w:spacing w:after="0" w:afterAutospacing="0" w:line="360" w:lineRule="auto"/>
        <w:ind w:left="1440" w:hanging="360"/>
        <w:rPr/>
      </w:pPr>
      <w:r w:rsidDel="00000000" w:rsidR="00000000" w:rsidRPr="00000000">
        <w:rPr>
          <w:rtl w:val="0"/>
        </w:rPr>
        <w:t xml:space="preserve">Desarrollo. Los programadores implementan, prueban e integran en la rama develop del repositorio.</w:t>
      </w:r>
    </w:p>
    <w:p w:rsidR="00000000" w:rsidDel="00000000" w:rsidP="00000000" w:rsidRDefault="00000000" w:rsidRPr="00000000" w14:paraId="0000003E">
      <w:pPr>
        <w:numPr>
          <w:ilvl w:val="0"/>
          <w:numId w:val="1"/>
        </w:numPr>
        <w:spacing w:after="0" w:afterAutospacing="0" w:line="360" w:lineRule="auto"/>
        <w:ind w:left="1440" w:hanging="360"/>
        <w:rPr/>
      </w:pPr>
      <w:r w:rsidDel="00000000" w:rsidR="00000000" w:rsidRPr="00000000">
        <w:rPr>
          <w:rtl w:val="0"/>
        </w:rPr>
        <w:t xml:space="preserve">Verificación. El Tracker revisa calidad, trazabilidad y accesos (RBAC) según la lista de auditoría GRC.</w:t>
      </w:r>
    </w:p>
    <w:p w:rsidR="00000000" w:rsidDel="00000000" w:rsidP="00000000" w:rsidRDefault="00000000" w:rsidRPr="00000000" w14:paraId="0000003F">
      <w:pPr>
        <w:numPr>
          <w:ilvl w:val="0"/>
          <w:numId w:val="1"/>
        </w:numPr>
        <w:spacing w:after="0" w:afterAutospacing="0" w:line="360" w:lineRule="auto"/>
        <w:ind w:left="1440" w:hanging="360"/>
        <w:rPr/>
      </w:pPr>
      <w:r w:rsidDel="00000000" w:rsidR="00000000" w:rsidRPr="00000000">
        <w:rPr>
          <w:rtl w:val="0"/>
        </w:rPr>
        <w:t xml:space="preserve">Reunión de aceptación. Se muestra el producto funcionando al cliente; cada historia queda aceptada o rechazada y se registra.</w:t>
      </w:r>
    </w:p>
    <w:p w:rsidR="00000000" w:rsidDel="00000000" w:rsidP="00000000" w:rsidRDefault="00000000" w:rsidRPr="00000000" w14:paraId="00000040">
      <w:pPr>
        <w:numPr>
          <w:ilvl w:val="0"/>
          <w:numId w:val="1"/>
        </w:numPr>
        <w:spacing w:line="360" w:lineRule="auto"/>
        <w:ind w:left="1440" w:hanging="360"/>
        <w:rPr/>
      </w:pPr>
      <w:r w:rsidDel="00000000" w:rsidR="00000000" w:rsidRPr="00000000">
        <w:rPr>
          <w:rtl w:val="0"/>
        </w:rPr>
        <w:t xml:space="preserve">Cierre de iteración. Se calcula la velocidad y se hace una retrospectiva breve.</w:t>
      </w:r>
    </w:p>
    <w:p w:rsidR="00000000" w:rsidDel="00000000" w:rsidP="00000000" w:rsidRDefault="00000000" w:rsidRPr="00000000" w14:paraId="00000041">
      <w:pPr>
        <w:spacing w:line="360" w:lineRule="auto"/>
        <w:ind w:left="720" w:firstLine="0"/>
        <w:rPr/>
      </w:pPr>
      <w:r w:rsidDel="00000000" w:rsidR="00000000" w:rsidRPr="00000000">
        <w:rPr>
          <w:rtl w:val="0"/>
        </w:rPr>
        <w:t xml:space="preserve">La retrospectiva no figura entre las 12 prácticas originales de XP (Beck, 1999); el equipo la incorpora desde el conjunto de prácticas ágiles generales para mejorar el proceso.</w:t>
      </w:r>
    </w:p>
    <w:p w:rsidR="00000000" w:rsidDel="00000000" w:rsidP="00000000" w:rsidRDefault="00000000" w:rsidRPr="00000000" w14:paraId="00000042">
      <w:pPr>
        <w:spacing w:line="360" w:lineRule="auto"/>
        <w:ind w:left="720" w:firstLine="0"/>
        <w:rPr>
          <w:rFonts w:ascii="Calibri" w:cs="Calibri" w:eastAsia="Calibri" w:hAnsi="Calibri"/>
        </w:rPr>
      </w:pPr>
      <w:r w:rsidDel="00000000" w:rsidR="00000000" w:rsidRPr="00000000">
        <w:rPr>
          <w:rtl w:val="0"/>
        </w:rPr>
        <w:t xml:space="preserve">Cambios dentro de la iteración. Mientras una historia no se haya empezado, el cliente puede cambiarla por otra de tamaño equivalente (Wells, 1999). Eso es lo que ocurrió con el alcance del Bar (22-09), las historias HU-14 a HU-18 (25-09) y los cambios de roles de la iteración 3.</w:t>
      </w: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numPr>
          <w:ilvl w:val="0"/>
          <w:numId w:val="3"/>
        </w:numPr>
        <w:spacing w:line="360" w:lineRule="auto"/>
        <w:ind w:left="720" w:hanging="360"/>
        <w:rPr>
          <w:rFonts w:ascii="Calibri" w:cs="Calibri" w:eastAsia="Calibri" w:hAnsi="Calibri"/>
        </w:rPr>
      </w:pPr>
      <w:bookmarkStart w:colFirst="0" w:colLast="0" w:name="_heading=h.2q3ufc3zvup3" w:id="10"/>
      <w:bookmarkEnd w:id="10"/>
      <w:r w:rsidDel="00000000" w:rsidR="00000000" w:rsidRPr="00000000">
        <w:rPr>
          <w:rFonts w:ascii="Calibri" w:cs="Calibri" w:eastAsia="Calibri" w:hAnsi="Calibri"/>
          <w:rtl w:val="0"/>
        </w:rPr>
        <w:t xml:space="preserve">Prácticas de XP y su aplicación</w:t>
      </w:r>
    </w:p>
    <w:sdt>
      <w:sdtPr>
        <w:lock w:val="contentLocked"/>
        <w:id w:val="-338498715"/>
        <w:tag w:val="goog_rdk_2"/>
      </w:sdtPr>
      <w:sdtContent>
        <w:tbl>
          <w:tblPr>
            <w:tblStyle w:val="Table4"/>
            <w:tblW w:w="820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1.25"/>
            <w:gridCol w:w="2051.25"/>
            <w:gridCol w:w="2051.25"/>
            <w:gridCol w:w="2051.25"/>
            <w:tblGridChange w:id="0">
              <w:tblGrid>
                <w:gridCol w:w="2051.25"/>
                <w:gridCol w:w="2051.25"/>
                <w:gridCol w:w="2051.25"/>
                <w:gridCol w:w="2051.25"/>
              </w:tblGrid>
            </w:tblGridChange>
          </w:tblGrid>
          <w:tr>
            <w:trPr>
              <w:cantSplit w:val="0"/>
              <w:tblHeader w:val="0"/>
            </w:trPr>
            <w:tc>
              <w:tcPr>
                <w:shd w:fill="1f3864" w:val="clear"/>
              </w:tcPr>
              <w:p w:rsidR="00000000" w:rsidDel="00000000" w:rsidP="00000000" w:rsidRDefault="00000000" w:rsidRPr="00000000" w14:paraId="00000044">
                <w:pPr>
                  <w:spacing w:after="0" w:line="276" w:lineRule="auto"/>
                  <w:rPr>
                    <w:sz w:val="21"/>
                    <w:szCs w:val="21"/>
                  </w:rPr>
                </w:pPr>
                <w:r w:rsidDel="00000000" w:rsidR="00000000" w:rsidRPr="00000000">
                  <w:rPr>
                    <w:b w:val="1"/>
                    <w:bCs w:val="1"/>
                    <w:color w:val="ffffff"/>
                    <w:sz w:val="16"/>
                    <w:szCs w:val="16"/>
                    <w:rtl w:val="0"/>
                  </w:rPr>
                  <w:t xml:space="preserve">Práctica</w:t>
                </w:r>
                <w:r w:rsidDel="00000000" w:rsidR="00000000" w:rsidRPr="00000000">
                  <w:rPr>
                    <w:rtl w:val="0"/>
                  </w:rPr>
                </w:r>
              </w:p>
            </w:tc>
            <w:tc>
              <w:tcPr>
                <w:shd w:fill="1f3864" w:val="clear"/>
              </w:tcPr>
              <w:p w:rsidR="00000000" w:rsidDel="00000000" w:rsidP="00000000" w:rsidRDefault="00000000" w:rsidRPr="00000000" w14:paraId="00000045">
                <w:pPr>
                  <w:spacing w:after="0" w:line="276" w:lineRule="auto"/>
                  <w:rPr>
                    <w:sz w:val="21"/>
                    <w:szCs w:val="21"/>
                  </w:rPr>
                </w:pPr>
                <w:r w:rsidDel="00000000" w:rsidR="00000000" w:rsidRPr="00000000">
                  <w:rPr>
                    <w:b w:val="1"/>
                    <w:bCs w:val="1"/>
                    <w:color w:val="ffffff"/>
                    <w:sz w:val="16"/>
                    <w:szCs w:val="16"/>
                    <w:rtl w:val="0"/>
                  </w:rPr>
                  <w:t xml:space="preserve">Cómo se aplica en Smart RDP</w:t>
                </w:r>
                <w:r w:rsidDel="00000000" w:rsidR="00000000" w:rsidRPr="00000000">
                  <w:rPr>
                    <w:rtl w:val="0"/>
                  </w:rPr>
                </w:r>
              </w:p>
            </w:tc>
            <w:tc>
              <w:tcPr>
                <w:shd w:fill="1f3864" w:val="clear"/>
              </w:tcPr>
              <w:p w:rsidR="00000000" w:rsidDel="00000000" w:rsidP="00000000" w:rsidRDefault="00000000" w:rsidRPr="00000000" w14:paraId="00000046">
                <w:pPr>
                  <w:spacing w:after="0" w:line="276" w:lineRule="auto"/>
                  <w:rPr>
                    <w:sz w:val="21"/>
                    <w:szCs w:val="21"/>
                  </w:rPr>
                </w:pPr>
                <w:r w:rsidDel="00000000" w:rsidR="00000000" w:rsidRPr="00000000">
                  <w:rPr>
                    <w:b w:val="1"/>
                    <w:bCs w:val="1"/>
                    <w:color w:val="ffffff"/>
                    <w:sz w:val="16"/>
                    <w:szCs w:val="16"/>
                    <w:rtl w:val="0"/>
                  </w:rPr>
                  <w:t xml:space="preserve">Evidencia</w:t>
                </w:r>
                <w:r w:rsidDel="00000000" w:rsidR="00000000" w:rsidRPr="00000000">
                  <w:rPr>
                    <w:rtl w:val="0"/>
                  </w:rPr>
                </w:r>
              </w:p>
            </w:tc>
            <w:tc>
              <w:tcPr>
                <w:shd w:fill="1f3864" w:val="clear"/>
              </w:tcPr>
              <w:p w:rsidR="00000000" w:rsidDel="00000000" w:rsidP="00000000" w:rsidRDefault="00000000" w:rsidRPr="00000000" w14:paraId="00000047">
                <w:pPr>
                  <w:spacing w:after="0" w:line="276" w:lineRule="auto"/>
                  <w:rPr>
                    <w:sz w:val="21"/>
                    <w:szCs w:val="21"/>
                  </w:rPr>
                </w:pPr>
                <w:r w:rsidDel="00000000" w:rsidR="00000000" w:rsidRPr="00000000">
                  <w:rPr>
                    <w:b w:val="1"/>
                    <w:bCs w:val="1"/>
                    <w:color w:val="ffffff"/>
                    <w:sz w:val="16"/>
                    <w:szCs w:val="16"/>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0" w:line="276" w:lineRule="auto"/>
                  <w:rPr>
                    <w:sz w:val="21"/>
                    <w:szCs w:val="21"/>
                  </w:rPr>
                </w:pPr>
                <w:r w:rsidDel="00000000" w:rsidR="00000000" w:rsidRPr="00000000">
                  <w:rPr>
                    <w:sz w:val="16"/>
                    <w:szCs w:val="16"/>
                    <w:rtl w:val="0"/>
                  </w:rPr>
                  <w:t xml:space="preserve">Juego de planificación</w:t>
                </w:r>
                <w:r w:rsidDel="00000000" w:rsidR="00000000" w:rsidRPr="00000000">
                  <w:rPr>
                    <w:rtl w:val="0"/>
                  </w:rPr>
                </w:r>
              </w:p>
            </w:tc>
            <w:tc>
              <w:tcPr/>
              <w:p w:rsidR="00000000" w:rsidDel="00000000" w:rsidP="00000000" w:rsidRDefault="00000000" w:rsidRPr="00000000" w14:paraId="00000049">
                <w:pPr>
                  <w:spacing w:after="0" w:line="276" w:lineRule="auto"/>
                  <w:rPr>
                    <w:sz w:val="21"/>
                    <w:szCs w:val="21"/>
                  </w:rPr>
                </w:pPr>
                <w:r w:rsidDel="00000000" w:rsidR="00000000" w:rsidRPr="00000000">
                  <w:rPr>
                    <w:sz w:val="16"/>
                    <w:szCs w:val="16"/>
                    <w:rtl w:val="0"/>
                  </w:rPr>
                  <w:t xml:space="preserve">Reunión semanal con el cliente para priorizar historias y revisar lo entregado.</w:t>
                </w:r>
                <w:r w:rsidDel="00000000" w:rsidR="00000000" w:rsidRPr="00000000">
                  <w:rPr>
                    <w:rtl w:val="0"/>
                  </w:rPr>
                </w:r>
              </w:p>
            </w:tc>
            <w:tc>
              <w:tcPr/>
              <w:p w:rsidR="00000000" w:rsidDel="00000000" w:rsidP="00000000" w:rsidRDefault="00000000" w:rsidRPr="00000000" w14:paraId="0000004A">
                <w:pPr>
                  <w:spacing w:after="0" w:line="276" w:lineRule="auto"/>
                  <w:rPr>
                    <w:sz w:val="21"/>
                    <w:szCs w:val="21"/>
                  </w:rPr>
                </w:pPr>
                <w:r w:rsidDel="00000000" w:rsidR="00000000" w:rsidRPr="00000000">
                  <w:rPr>
                    <w:sz w:val="16"/>
                    <w:szCs w:val="16"/>
                    <w:rtl w:val="0"/>
                  </w:rPr>
                  <w:t xml:space="preserve">Plan de Trabajo (actividades «Iterativo semanal»); minutas del 22-09 y 25-09.</w:t>
                </w:r>
                <w:r w:rsidDel="00000000" w:rsidR="00000000" w:rsidRPr="00000000">
                  <w:rPr>
                    <w:rtl w:val="0"/>
                  </w:rPr>
                </w:r>
              </w:p>
            </w:tc>
            <w:tc>
              <w:tcPr/>
              <w:p w:rsidR="00000000" w:rsidDel="00000000" w:rsidP="00000000" w:rsidRDefault="00000000" w:rsidRPr="00000000" w14:paraId="0000004B">
                <w:pPr>
                  <w:spacing w:after="0" w:line="276" w:lineRule="auto"/>
                  <w:rPr>
                    <w:sz w:val="21"/>
                    <w:szCs w:val="21"/>
                  </w:rPr>
                </w:pPr>
                <w:r w:rsidDel="00000000" w:rsidR="00000000" w:rsidRPr="00000000">
                  <w:rPr>
                    <w:sz w:val="16"/>
                    <w:szCs w:val="16"/>
                    <w:rtl w:val="0"/>
                  </w:rPr>
                  <w:t xml:space="preserve">Aplicada. </w:t>
                </w:r>
                <w:r w:rsidDel="00000000" w:rsidR="00000000" w:rsidRPr="00000000">
                  <w:rPr>
                    <w:b w:val="1"/>
                    <w:bCs w:val="1"/>
                    <w:sz w:val="16"/>
                    <w:szCs w:val="16"/>
                    <w:highlight w:val="yellow"/>
                    <w:rtl w:val="0"/>
                  </w:rPr>
                  <w:t xml:space="preserve">[POR VALIDAR: agregar las minutas de las demás reuniones con el cliente, por ejemplo la demostración del 29-09 y la que definió los nuevos roles]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4C">
                <w:pPr>
                  <w:spacing w:after="0" w:line="276" w:lineRule="auto"/>
                  <w:rPr>
                    <w:sz w:val="21"/>
                    <w:szCs w:val="21"/>
                  </w:rPr>
                </w:pPr>
                <w:r w:rsidDel="00000000" w:rsidR="00000000" w:rsidRPr="00000000">
                  <w:rPr>
                    <w:sz w:val="16"/>
                    <w:szCs w:val="16"/>
                    <w:rtl w:val="0"/>
                  </w:rPr>
                  <w:t xml:space="preserve">Entregas pequeñas</w:t>
                </w:r>
                <w:r w:rsidDel="00000000" w:rsidR="00000000" w:rsidRPr="00000000">
                  <w:rPr>
                    <w:rtl w:val="0"/>
                  </w:rPr>
                </w:r>
              </w:p>
            </w:tc>
            <w:tc>
              <w:tcPr>
                <w:shd w:fill="f2f2f2" w:val="clear"/>
              </w:tcPr>
              <w:p w:rsidR="00000000" w:rsidDel="00000000" w:rsidP="00000000" w:rsidRDefault="00000000" w:rsidRPr="00000000" w14:paraId="0000004D">
                <w:pPr>
                  <w:spacing w:after="0" w:line="276" w:lineRule="auto"/>
                  <w:rPr>
                    <w:sz w:val="21"/>
                    <w:szCs w:val="21"/>
                  </w:rPr>
                </w:pPr>
                <w:r w:rsidDel="00000000" w:rsidR="00000000" w:rsidRPr="00000000">
                  <w:rPr>
                    <w:sz w:val="16"/>
                    <w:szCs w:val="16"/>
                    <w:rtl w:val="0"/>
                  </w:rPr>
                  <w:t xml:space="preserve">Cuatro releases planificados más backlog abierto; funcionalidad integrada cada día de trabajo.</w:t>
                </w:r>
                <w:r w:rsidDel="00000000" w:rsidR="00000000" w:rsidRPr="00000000">
                  <w:rPr>
                    <w:rtl w:val="0"/>
                  </w:rPr>
                </w:r>
              </w:p>
            </w:tc>
            <w:tc>
              <w:tcPr>
                <w:shd w:fill="f2f2f2" w:val="clear"/>
              </w:tcPr>
              <w:p w:rsidR="00000000" w:rsidDel="00000000" w:rsidP="00000000" w:rsidRDefault="00000000" w:rsidRPr="00000000" w14:paraId="0000004E">
                <w:pPr>
                  <w:spacing w:after="0" w:line="276" w:lineRule="auto"/>
                  <w:rPr>
                    <w:sz w:val="21"/>
                    <w:szCs w:val="21"/>
                  </w:rPr>
                </w:pPr>
                <w:r w:rsidDel="00000000" w:rsidR="00000000" w:rsidRPr="00000000">
                  <w:rPr>
                    <w:sz w:val="16"/>
                    <w:szCs w:val="16"/>
                    <w:rtl w:val="0"/>
                  </w:rPr>
                  <w:t xml:space="preserve">Plan de Release; historial de git (134 commits desde el 17-08).</w:t>
                </w:r>
                <w:r w:rsidDel="00000000" w:rsidR="00000000" w:rsidRPr="00000000">
                  <w:rPr>
                    <w:rtl w:val="0"/>
                  </w:rPr>
                </w:r>
              </w:p>
            </w:tc>
            <w:tc>
              <w:tcPr>
                <w:shd w:fill="f2f2f2" w:val="clear"/>
              </w:tcPr>
              <w:p w:rsidR="00000000" w:rsidDel="00000000" w:rsidP="00000000" w:rsidRDefault="00000000" w:rsidRPr="00000000" w14:paraId="0000004F">
                <w:pPr>
                  <w:spacing w:after="0" w:line="276" w:lineRule="auto"/>
                  <w:rPr>
                    <w:sz w:val="21"/>
                    <w:szCs w:val="21"/>
                  </w:rPr>
                </w:pPr>
                <w:r w:rsidDel="00000000" w:rsidR="00000000" w:rsidRPr="00000000">
                  <w:rPr>
                    <w:sz w:val="16"/>
                    <w:szCs w:val="16"/>
                    <w:rtl w:val="0"/>
                  </w:rPr>
                  <w:t xml:space="preserve">Aplicada</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0" w:line="276" w:lineRule="auto"/>
                  <w:rPr>
                    <w:sz w:val="21"/>
                    <w:szCs w:val="21"/>
                  </w:rPr>
                </w:pPr>
                <w:r w:rsidDel="00000000" w:rsidR="00000000" w:rsidRPr="00000000">
                  <w:rPr>
                    <w:sz w:val="16"/>
                    <w:szCs w:val="16"/>
                    <w:rtl w:val="0"/>
                  </w:rPr>
                  <w:t xml:space="preserve">Metáfora del sistema</w:t>
                </w:r>
                <w:r w:rsidDel="00000000" w:rsidR="00000000" w:rsidRPr="00000000">
                  <w:rPr>
                    <w:rtl w:val="0"/>
                  </w:rPr>
                </w:r>
              </w:p>
            </w:tc>
            <w:tc>
              <w:tcPr/>
              <w:p w:rsidR="00000000" w:rsidDel="00000000" w:rsidP="00000000" w:rsidRDefault="00000000" w:rsidRPr="00000000" w14:paraId="00000051">
                <w:pPr>
                  <w:spacing w:after="0" w:line="276" w:lineRule="auto"/>
                  <w:rPr>
                    <w:sz w:val="21"/>
                    <w:szCs w:val="21"/>
                  </w:rPr>
                </w:pPr>
                <w:r w:rsidDel="00000000" w:rsidR="00000000" w:rsidRPr="00000000">
                  <w:rPr>
                    <w:sz w:val="16"/>
                    <w:szCs w:val="16"/>
                    <w:rtl w:val="0"/>
                  </w:rPr>
                  <w:t xml:space="preserve">Vocabulario común y metáfora del «libro de bodega digital» (sección 8).</w:t>
                </w:r>
                <w:r w:rsidDel="00000000" w:rsidR="00000000" w:rsidRPr="00000000">
                  <w:rPr>
                    <w:rtl w:val="0"/>
                  </w:rPr>
                </w:r>
              </w:p>
            </w:tc>
            <w:tc>
              <w:tcPr/>
              <w:p w:rsidR="00000000" w:rsidDel="00000000" w:rsidP="00000000" w:rsidRDefault="00000000" w:rsidRPr="00000000" w14:paraId="00000052">
                <w:pPr>
                  <w:spacing w:after="0" w:line="276" w:lineRule="auto"/>
                  <w:rPr>
                    <w:sz w:val="21"/>
                    <w:szCs w:val="21"/>
                  </w:rPr>
                </w:pPr>
                <w:r w:rsidDel="00000000" w:rsidR="00000000" w:rsidRPr="00000000">
                  <w:rPr>
                    <w:sz w:val="16"/>
                    <w:szCs w:val="16"/>
                    <w:rtl w:val="0"/>
                  </w:rPr>
                  <w:t xml:space="preserve">Sección 8 de este documento.</w:t>
                </w:r>
                <w:r w:rsidDel="00000000" w:rsidR="00000000" w:rsidRPr="00000000">
                  <w:rPr>
                    <w:rtl w:val="0"/>
                  </w:rPr>
                </w:r>
              </w:p>
            </w:tc>
            <w:tc>
              <w:tcPr/>
              <w:p w:rsidR="00000000" w:rsidDel="00000000" w:rsidP="00000000" w:rsidRDefault="00000000" w:rsidRPr="00000000" w14:paraId="00000053">
                <w:pPr>
                  <w:spacing w:after="0" w:line="276" w:lineRule="auto"/>
                  <w:rPr>
                    <w:sz w:val="21"/>
                    <w:szCs w:val="21"/>
                  </w:rPr>
                </w:pPr>
                <w:r w:rsidDel="00000000" w:rsidR="00000000" w:rsidRPr="00000000">
                  <w:rPr>
                    <w:sz w:val="16"/>
                    <w:szCs w:val="16"/>
                    <w:rtl w:val="0"/>
                  </w:rPr>
                  <w:t xml:space="preserve">Propuesta. </w:t>
                </w:r>
                <w:r w:rsidDel="00000000" w:rsidR="00000000" w:rsidRPr="00000000">
                  <w:rPr>
                    <w:b w:val="1"/>
                    <w:bCs w:val="1"/>
                    <w:sz w:val="16"/>
                    <w:szCs w:val="16"/>
                    <w:highlight w:val="yellow"/>
                    <w:rtl w:val="0"/>
                  </w:rPr>
                  <w:t xml:space="preserve">[POR VALIDAR: confirmar la metáfora con el equipo y el Coach]</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54">
                <w:pPr>
                  <w:spacing w:after="0" w:line="276" w:lineRule="auto"/>
                  <w:rPr>
                    <w:sz w:val="21"/>
                    <w:szCs w:val="21"/>
                  </w:rPr>
                </w:pPr>
                <w:r w:rsidDel="00000000" w:rsidR="00000000" w:rsidRPr="00000000">
                  <w:rPr>
                    <w:sz w:val="16"/>
                    <w:szCs w:val="16"/>
                    <w:rtl w:val="0"/>
                  </w:rPr>
                  <w:t xml:space="preserve">Diseño simple</w:t>
                </w:r>
                <w:r w:rsidDel="00000000" w:rsidR="00000000" w:rsidRPr="00000000">
                  <w:rPr>
                    <w:rtl w:val="0"/>
                  </w:rPr>
                </w:r>
              </w:p>
            </w:tc>
            <w:tc>
              <w:tcPr>
                <w:shd w:fill="f2f2f2" w:val="clear"/>
              </w:tcPr>
              <w:p w:rsidR="00000000" w:rsidDel="00000000" w:rsidP="00000000" w:rsidRDefault="00000000" w:rsidRPr="00000000" w14:paraId="00000055">
                <w:pPr>
                  <w:spacing w:after="0" w:line="276" w:lineRule="auto"/>
                  <w:rPr>
                    <w:sz w:val="21"/>
                    <w:szCs w:val="21"/>
                  </w:rPr>
                </w:pPr>
                <w:r w:rsidDel="00000000" w:rsidR="00000000" w:rsidRPr="00000000">
                  <w:rPr>
                    <w:sz w:val="16"/>
                    <w:szCs w:val="16"/>
                    <w:rtl w:val="0"/>
                  </w:rPr>
                  <w:t xml:space="preserve">Monolito modular con separación en capas; Spring Boot, Angular y PostgreSQL; sin microservicios.</w:t>
                </w:r>
                <w:r w:rsidDel="00000000" w:rsidR="00000000" w:rsidRPr="00000000">
                  <w:rPr>
                    <w:rtl w:val="0"/>
                  </w:rPr>
                </w:r>
              </w:p>
            </w:tc>
            <w:tc>
              <w:tcPr>
                <w:shd w:fill="f2f2f2" w:val="clear"/>
              </w:tcPr>
              <w:p w:rsidR="00000000" w:rsidDel="00000000" w:rsidP="00000000" w:rsidRDefault="00000000" w:rsidRPr="00000000" w14:paraId="00000056">
                <w:pPr>
                  <w:spacing w:after="0" w:line="276" w:lineRule="auto"/>
                  <w:rPr>
                    <w:sz w:val="21"/>
                    <w:szCs w:val="21"/>
                  </w:rPr>
                </w:pPr>
                <w:r w:rsidDel="00000000" w:rsidR="00000000" w:rsidRPr="00000000">
                  <w:rPr>
                    <w:sz w:val="16"/>
                    <w:szCs w:val="16"/>
                    <w:rtl w:val="0"/>
                  </w:rPr>
                  <w:t xml:space="preserve">Documento de definición, sección Estudio técnico; estructura de carpetas backend y frontend.</w:t>
                </w:r>
                <w:r w:rsidDel="00000000" w:rsidR="00000000" w:rsidRPr="00000000">
                  <w:rPr>
                    <w:rtl w:val="0"/>
                  </w:rPr>
                </w:r>
              </w:p>
            </w:tc>
            <w:tc>
              <w:tcPr>
                <w:shd w:fill="f2f2f2" w:val="clear"/>
              </w:tcPr>
              <w:p w:rsidR="00000000" w:rsidDel="00000000" w:rsidP="00000000" w:rsidRDefault="00000000" w:rsidRPr="00000000" w14:paraId="00000057">
                <w:pPr>
                  <w:spacing w:after="0" w:line="276" w:lineRule="auto"/>
                  <w:rPr>
                    <w:sz w:val="21"/>
                    <w:szCs w:val="21"/>
                  </w:rPr>
                </w:pPr>
                <w:r w:rsidDel="00000000" w:rsidR="00000000" w:rsidRPr="00000000">
                  <w:rPr>
                    <w:sz w:val="16"/>
                    <w:szCs w:val="16"/>
                    <w:rtl w:val="0"/>
                  </w:rPr>
                  <w:t xml:space="preserve">Aplicada</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276" w:lineRule="auto"/>
                  <w:rPr>
                    <w:sz w:val="21"/>
                    <w:szCs w:val="21"/>
                  </w:rPr>
                </w:pPr>
                <w:r w:rsidDel="00000000" w:rsidR="00000000" w:rsidRPr="00000000">
                  <w:rPr>
                    <w:sz w:val="16"/>
                    <w:szCs w:val="16"/>
                    <w:rtl w:val="0"/>
                  </w:rPr>
                  <w:t xml:space="preserve">Pruebas (TDD y aceptación)</w:t>
                </w:r>
                <w:r w:rsidDel="00000000" w:rsidR="00000000" w:rsidRPr="00000000">
                  <w:rPr>
                    <w:rtl w:val="0"/>
                  </w:rPr>
                </w:r>
              </w:p>
            </w:tc>
            <w:tc>
              <w:tcPr/>
              <w:p w:rsidR="00000000" w:rsidDel="00000000" w:rsidP="00000000" w:rsidRDefault="00000000" w:rsidRPr="00000000" w14:paraId="00000059">
                <w:pPr>
                  <w:spacing w:after="0" w:line="276" w:lineRule="auto"/>
                  <w:rPr>
                    <w:sz w:val="21"/>
                    <w:szCs w:val="21"/>
                  </w:rPr>
                </w:pPr>
                <w:r w:rsidDel="00000000" w:rsidR="00000000" w:rsidRPr="00000000">
                  <w:rPr>
                    <w:sz w:val="16"/>
                    <w:szCs w:val="16"/>
                    <w:rtl w:val="0"/>
                  </w:rPr>
                  <w:t xml:space="preserve">TDD en ciclos cortos declarado en la Fase 1; pruebas de aceptación con criterios Given-When-Then por historia.</w:t>
                </w:r>
                <w:r w:rsidDel="00000000" w:rsidR="00000000" w:rsidRPr="00000000">
                  <w:rPr>
                    <w:rtl w:val="0"/>
                  </w:rPr>
                </w:r>
              </w:p>
            </w:tc>
            <w:tc>
              <w:tcPr/>
              <w:p w:rsidR="00000000" w:rsidDel="00000000" w:rsidP="00000000" w:rsidRDefault="00000000" w:rsidRPr="00000000" w14:paraId="0000005A">
                <w:pPr>
                  <w:spacing w:after="0" w:line="276" w:lineRule="auto"/>
                  <w:rPr>
                    <w:sz w:val="21"/>
                    <w:szCs w:val="21"/>
                  </w:rPr>
                </w:pPr>
                <w:r w:rsidDel="00000000" w:rsidR="00000000" w:rsidRPr="00000000">
                  <w:rPr>
                    <w:sz w:val="16"/>
                    <w:szCs w:val="16"/>
                    <w:rtl w:val="0"/>
                  </w:rPr>
                  <w:t xml:space="preserve">Criterios en HISTORIAS-DE-USUARIO.xlsx; 23 pruebas unitarias en 7 clases bajo backend/src/test.</w:t>
                </w:r>
                <w:r w:rsidDel="00000000" w:rsidR="00000000" w:rsidRPr="00000000">
                  <w:rPr>
                    <w:rtl w:val="0"/>
                  </w:rPr>
                </w:r>
              </w:p>
            </w:tc>
            <w:tc>
              <w:tcPr/>
              <w:p w:rsidR="00000000" w:rsidDel="00000000" w:rsidP="00000000" w:rsidRDefault="00000000" w:rsidRPr="00000000" w14:paraId="0000005B">
                <w:pPr>
                  <w:spacing w:after="0" w:line="276" w:lineRule="auto"/>
                  <w:rPr>
                    <w:sz w:val="21"/>
                    <w:szCs w:val="21"/>
                  </w:rPr>
                </w:pPr>
                <w:r w:rsidDel="00000000" w:rsidR="00000000" w:rsidRPr="00000000">
                  <w:rPr>
                    <w:sz w:val="16"/>
                    <w:szCs w:val="16"/>
                    <w:rtl w:val="0"/>
                  </w:rPr>
                  <w:t xml:space="preserve">Parcial. Las pruebas unitarias existentes hoy no compilan tras cambios posteriores del dominio y el historial de git no permite verificar que se escribieran antes que el código. </w:t>
                </w:r>
                <w:r w:rsidDel="00000000" w:rsidR="00000000" w:rsidRPr="00000000">
                  <w:rPr>
                    <w:b w:val="1"/>
                    <w:bCs w:val="1"/>
                    <w:sz w:val="16"/>
                    <w:szCs w:val="16"/>
                    <w:highlight w:val="yellow"/>
                    <w:rtl w:val="0"/>
                  </w:rPr>
                  <w:t xml:space="preserve">[POR VALIDAR: decidir si se reparan o se ajusta lo declarado]</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5C">
                <w:pPr>
                  <w:spacing w:after="0" w:line="276" w:lineRule="auto"/>
                  <w:rPr>
                    <w:sz w:val="21"/>
                    <w:szCs w:val="21"/>
                  </w:rPr>
                </w:pPr>
                <w:r w:rsidDel="00000000" w:rsidR="00000000" w:rsidRPr="00000000">
                  <w:rPr>
                    <w:sz w:val="16"/>
                    <w:szCs w:val="16"/>
                    <w:rtl w:val="0"/>
                  </w:rPr>
                  <w:t xml:space="preserve">Refactorización</w:t>
                </w:r>
                <w:r w:rsidDel="00000000" w:rsidR="00000000" w:rsidRPr="00000000">
                  <w:rPr>
                    <w:rtl w:val="0"/>
                  </w:rPr>
                </w:r>
              </w:p>
            </w:tc>
            <w:tc>
              <w:tcPr>
                <w:shd w:fill="f2f2f2" w:val="clear"/>
              </w:tcPr>
              <w:p w:rsidR="00000000" w:rsidDel="00000000" w:rsidP="00000000" w:rsidRDefault="00000000" w:rsidRPr="00000000" w14:paraId="0000005D">
                <w:pPr>
                  <w:spacing w:after="0" w:line="276" w:lineRule="auto"/>
                  <w:rPr>
                    <w:sz w:val="21"/>
                    <w:szCs w:val="21"/>
                  </w:rPr>
                </w:pPr>
                <w:r w:rsidDel="00000000" w:rsidR="00000000" w:rsidRPr="00000000">
                  <w:rPr>
                    <w:sz w:val="16"/>
                    <w:szCs w:val="16"/>
                    <w:rtl w:val="0"/>
                  </w:rPr>
                  <w:t xml:space="preserve">Se corrige y simplifica el código tras cada revisión.</w:t>
                </w:r>
                <w:r w:rsidDel="00000000" w:rsidR="00000000" w:rsidRPr="00000000">
                  <w:rPr>
                    <w:rtl w:val="0"/>
                  </w:rPr>
                </w:r>
              </w:p>
            </w:tc>
            <w:tc>
              <w:tcPr>
                <w:shd w:fill="f2f2f2" w:val="clear"/>
              </w:tcPr>
              <w:p w:rsidR="00000000" w:rsidDel="00000000" w:rsidP="00000000" w:rsidRDefault="00000000" w:rsidRPr="00000000" w14:paraId="0000005E">
                <w:pPr>
                  <w:spacing w:after="0" w:line="276" w:lineRule="auto"/>
                  <w:rPr>
                    <w:sz w:val="21"/>
                    <w:szCs w:val="21"/>
                  </w:rPr>
                </w:pPr>
                <w:r w:rsidDel="00000000" w:rsidR="00000000" w:rsidRPr="00000000">
                  <w:rPr>
                    <w:sz w:val="16"/>
                    <w:szCs w:val="16"/>
                    <w:rtl w:val="0"/>
                  </w:rPr>
                  <w:t xml:space="preserve">Commits «Fix EqualsAndHashCode en entidades JPA», «Final review fixes - Envers, security, CORS, transacciones», «Fix: no adjuntar header Authorization en la peticion de login».</w:t>
                </w:r>
                <w:r w:rsidDel="00000000" w:rsidR="00000000" w:rsidRPr="00000000">
                  <w:rPr>
                    <w:rtl w:val="0"/>
                  </w:rPr>
                </w:r>
              </w:p>
            </w:tc>
            <w:tc>
              <w:tcPr>
                <w:shd w:fill="f2f2f2" w:val="clear"/>
              </w:tcPr>
              <w:p w:rsidR="00000000" w:rsidDel="00000000" w:rsidP="00000000" w:rsidRDefault="00000000" w:rsidRPr="00000000" w14:paraId="0000005F">
                <w:pPr>
                  <w:spacing w:after="0" w:line="276" w:lineRule="auto"/>
                  <w:rPr>
                    <w:sz w:val="21"/>
                    <w:szCs w:val="21"/>
                  </w:rPr>
                </w:pPr>
                <w:r w:rsidDel="00000000" w:rsidR="00000000" w:rsidRPr="00000000">
                  <w:rPr>
                    <w:sz w:val="16"/>
                    <w:szCs w:val="16"/>
                    <w:rtl w:val="0"/>
                  </w:rPr>
                  <w:t xml:space="preserve">Aplicada</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0" w:line="276" w:lineRule="auto"/>
                  <w:rPr>
                    <w:sz w:val="21"/>
                    <w:szCs w:val="21"/>
                  </w:rPr>
                </w:pPr>
                <w:r w:rsidDel="00000000" w:rsidR="00000000" w:rsidRPr="00000000">
                  <w:rPr>
                    <w:sz w:val="16"/>
                    <w:szCs w:val="16"/>
                    <w:rtl w:val="0"/>
                  </w:rPr>
                  <w:t xml:space="preserve">Programación en parejas</w:t>
                </w:r>
                <w:r w:rsidDel="00000000" w:rsidR="00000000" w:rsidRPr="00000000">
                  <w:rPr>
                    <w:rtl w:val="0"/>
                  </w:rPr>
                </w:r>
              </w:p>
            </w:tc>
            <w:tc>
              <w:tcPr/>
              <w:p w:rsidR="00000000" w:rsidDel="00000000" w:rsidP="00000000" w:rsidRDefault="00000000" w:rsidRPr="00000000" w14:paraId="00000061">
                <w:pPr>
                  <w:spacing w:after="0" w:line="276" w:lineRule="auto"/>
                  <w:rPr>
                    <w:sz w:val="21"/>
                    <w:szCs w:val="21"/>
                  </w:rPr>
                </w:pPr>
                <w:r w:rsidDel="00000000" w:rsidR="00000000" w:rsidRPr="00000000">
                  <w:rPr>
                    <w:sz w:val="16"/>
                    <w:szCs w:val="16"/>
                    <w:rtl w:val="0"/>
                  </w:rPr>
                  <w:t xml:space="preserve">Sustituida por TDD y revisión de código cruzada antes de integrar (adaptación declarada en la Fase 1, por la disponibilidad asimétrica del equipo).</w:t>
                </w:r>
                <w:r w:rsidDel="00000000" w:rsidR="00000000" w:rsidRPr="00000000">
                  <w:rPr>
                    <w:rtl w:val="0"/>
                  </w:rPr>
                </w:r>
              </w:p>
            </w:tc>
            <w:tc>
              <w:tcPr/>
              <w:p w:rsidR="00000000" w:rsidDel="00000000" w:rsidP="00000000" w:rsidRDefault="00000000" w:rsidRPr="00000000" w14:paraId="00000062">
                <w:pPr>
                  <w:spacing w:after="0" w:line="276" w:lineRule="auto"/>
                  <w:rPr>
                    <w:sz w:val="21"/>
                    <w:szCs w:val="21"/>
                  </w:rPr>
                </w:pPr>
                <w:r w:rsidDel="00000000" w:rsidR="00000000" w:rsidRPr="00000000">
                  <w:rPr>
                    <w:sz w:val="16"/>
                    <w:szCs w:val="16"/>
                    <w:rtl w:val="0"/>
                  </w:rPr>
                  <w:t xml:space="preserve">Commits «Fix … review findings» del 26-09, 27-09, 28-09 y 07-10 muestran una revisión previa a integrar.</w:t>
                </w:r>
                <w:r w:rsidDel="00000000" w:rsidR="00000000" w:rsidRPr="00000000">
                  <w:rPr>
                    <w:rtl w:val="0"/>
                  </w:rPr>
                </w:r>
              </w:p>
            </w:tc>
            <w:tc>
              <w:tcPr/>
              <w:p w:rsidR="00000000" w:rsidDel="00000000" w:rsidP="00000000" w:rsidRDefault="00000000" w:rsidRPr="00000000" w14:paraId="00000063">
                <w:pPr>
                  <w:spacing w:after="0" w:line="276" w:lineRule="auto"/>
                  <w:rPr>
                    <w:sz w:val="21"/>
                    <w:szCs w:val="21"/>
                  </w:rPr>
                </w:pPr>
                <w:r w:rsidDel="00000000" w:rsidR="00000000" w:rsidRPr="00000000">
                  <w:rPr>
                    <w:sz w:val="16"/>
                    <w:szCs w:val="16"/>
                    <w:rtl w:val="0"/>
                  </w:rPr>
                  <w:t xml:space="preserve">Sustituida. </w:t>
                </w:r>
                <w:r w:rsidDel="00000000" w:rsidR="00000000" w:rsidRPr="00000000">
                  <w:rPr>
                    <w:b w:val="1"/>
                    <w:bCs w:val="1"/>
                    <w:sz w:val="16"/>
                    <w:szCs w:val="16"/>
                    <w:highlight w:val="yellow"/>
                    <w:rtl w:val="0"/>
                  </w:rPr>
                  <w:t xml:space="preserve">[POR VALIDAR: dejar constancia de quién revisa el código de quién]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64">
                <w:pPr>
                  <w:spacing w:after="0" w:line="276" w:lineRule="auto"/>
                  <w:rPr>
                    <w:sz w:val="21"/>
                    <w:szCs w:val="21"/>
                  </w:rPr>
                </w:pPr>
                <w:r w:rsidDel="00000000" w:rsidR="00000000" w:rsidRPr="00000000">
                  <w:rPr>
                    <w:sz w:val="16"/>
                    <w:szCs w:val="16"/>
                    <w:rtl w:val="0"/>
                  </w:rPr>
                  <w:t xml:space="preserve">Propiedad colectiva del código</w:t>
                </w:r>
                <w:r w:rsidDel="00000000" w:rsidR="00000000" w:rsidRPr="00000000">
                  <w:rPr>
                    <w:rtl w:val="0"/>
                  </w:rPr>
                </w:r>
              </w:p>
            </w:tc>
            <w:tc>
              <w:tcPr>
                <w:shd w:fill="f2f2f2" w:val="clear"/>
              </w:tcPr>
              <w:p w:rsidR="00000000" w:rsidDel="00000000" w:rsidP="00000000" w:rsidRDefault="00000000" w:rsidRPr="00000000" w14:paraId="00000065">
                <w:pPr>
                  <w:spacing w:after="0" w:line="276" w:lineRule="auto"/>
                  <w:rPr>
                    <w:sz w:val="21"/>
                    <w:szCs w:val="21"/>
                  </w:rPr>
                </w:pPr>
                <w:r w:rsidDel="00000000" w:rsidR="00000000" w:rsidRPr="00000000">
                  <w:rPr>
                    <w:sz w:val="16"/>
                    <w:szCs w:val="16"/>
                    <w:rtl w:val="0"/>
                  </w:rPr>
                  <w:t xml:space="preserve">Un único repositorio GitHub con acceso de los tres integrantes.</w:t>
                </w:r>
                <w:r w:rsidDel="00000000" w:rsidR="00000000" w:rsidRPr="00000000">
                  <w:rPr>
                    <w:rtl w:val="0"/>
                  </w:rPr>
                </w:r>
              </w:p>
            </w:tc>
            <w:tc>
              <w:tcPr>
                <w:shd w:fill="f2f2f2" w:val="clear"/>
              </w:tcPr>
              <w:p w:rsidR="00000000" w:rsidDel="00000000" w:rsidP="00000000" w:rsidRDefault="00000000" w:rsidRPr="00000000" w14:paraId="00000066">
                <w:pPr>
                  <w:spacing w:after="0" w:line="276" w:lineRule="auto"/>
                  <w:rPr>
                    <w:sz w:val="21"/>
                    <w:szCs w:val="21"/>
                  </w:rPr>
                </w:pPr>
                <w:r w:rsidDel="00000000" w:rsidR="00000000" w:rsidRPr="00000000">
                  <w:rPr>
                    <w:sz w:val="16"/>
                    <w:szCs w:val="16"/>
                    <w:rtl w:val="0"/>
                  </w:rPr>
                  <w:t xml:space="preserve">Autores de commits: Ezequiel 129, Lucas 2, Carolina 1, cuenta del curso 2.</w:t>
                </w:r>
                <w:r w:rsidDel="00000000" w:rsidR="00000000" w:rsidRPr="00000000">
                  <w:rPr>
                    <w:rtl w:val="0"/>
                  </w:rPr>
                </w:r>
              </w:p>
            </w:tc>
            <w:tc>
              <w:tcPr>
                <w:shd w:fill="f2f2f2" w:val="clear"/>
              </w:tcPr>
              <w:p w:rsidR="00000000" w:rsidDel="00000000" w:rsidP="00000000" w:rsidRDefault="00000000" w:rsidRPr="00000000" w14:paraId="00000067">
                <w:pPr>
                  <w:spacing w:after="0" w:line="276" w:lineRule="auto"/>
                  <w:rPr>
                    <w:sz w:val="21"/>
                    <w:szCs w:val="21"/>
                  </w:rPr>
                </w:pPr>
                <w:r w:rsidDel="00000000" w:rsidR="00000000" w:rsidRPr="00000000">
                  <w:rPr>
                    <w:sz w:val="16"/>
                    <w:szCs w:val="16"/>
                    <w:rtl w:val="0"/>
                  </w:rPr>
                  <w:t xml:space="preserve">Parcial. </w:t>
                </w:r>
                <w:r w:rsidDel="00000000" w:rsidR="00000000" w:rsidRPr="00000000">
                  <w:rPr>
                    <w:b w:val="1"/>
                    <w:bCs w:val="1"/>
                    <w:sz w:val="16"/>
                    <w:szCs w:val="16"/>
                    <w:highlight w:val="yellow"/>
                    <w:rtl w:val="0"/>
                  </w:rPr>
                  <w:t xml:space="preserve">[POR VALIDAR: el trabajo de Lucas y Carolina no queda reflejado en commits; registrarlo o explicarlo]</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0" w:line="276" w:lineRule="auto"/>
                  <w:rPr>
                    <w:sz w:val="21"/>
                    <w:szCs w:val="21"/>
                  </w:rPr>
                </w:pPr>
                <w:r w:rsidDel="00000000" w:rsidR="00000000" w:rsidRPr="00000000">
                  <w:rPr>
                    <w:sz w:val="16"/>
                    <w:szCs w:val="16"/>
                    <w:rtl w:val="0"/>
                  </w:rPr>
                  <w:t xml:space="preserve">Integración continua</w:t>
                </w:r>
                <w:r w:rsidDel="00000000" w:rsidR="00000000" w:rsidRPr="00000000">
                  <w:rPr>
                    <w:rtl w:val="0"/>
                  </w:rPr>
                </w:r>
              </w:p>
            </w:tc>
            <w:tc>
              <w:tcPr/>
              <w:p w:rsidR="00000000" w:rsidDel="00000000" w:rsidP="00000000" w:rsidRDefault="00000000" w:rsidRPr="00000000" w14:paraId="00000069">
                <w:pPr>
                  <w:spacing w:after="0" w:line="276" w:lineRule="auto"/>
                  <w:rPr>
                    <w:sz w:val="21"/>
                    <w:szCs w:val="21"/>
                  </w:rPr>
                </w:pPr>
                <w:r w:rsidDel="00000000" w:rsidR="00000000" w:rsidRPr="00000000">
                  <w:rPr>
                    <w:sz w:val="16"/>
                    <w:szCs w:val="16"/>
                    <w:rtl w:val="0"/>
                  </w:rPr>
                  <w:t xml:space="preserve">Integración frecuente a la rama develop; sin pipeline automatizado.</w:t>
                </w:r>
                <w:r w:rsidDel="00000000" w:rsidR="00000000" w:rsidRPr="00000000">
                  <w:rPr>
                    <w:rtl w:val="0"/>
                  </w:rPr>
                </w:r>
              </w:p>
            </w:tc>
            <w:tc>
              <w:tcPr/>
              <w:p w:rsidR="00000000" w:rsidDel="00000000" w:rsidP="00000000" w:rsidRDefault="00000000" w:rsidRPr="00000000" w14:paraId="0000006A">
                <w:pPr>
                  <w:spacing w:after="0" w:line="276" w:lineRule="auto"/>
                  <w:rPr>
                    <w:sz w:val="21"/>
                    <w:szCs w:val="21"/>
                  </w:rPr>
                </w:pPr>
                <w:r w:rsidDel="00000000" w:rsidR="00000000" w:rsidRPr="00000000">
                  <w:rPr>
                    <w:sz w:val="16"/>
                    <w:szCs w:val="16"/>
                    <w:rtl w:val="0"/>
                  </w:rPr>
                  <w:t xml:space="preserve">Historial de git; el repositorio no tiene flujos de CI.</w:t>
                </w:r>
                <w:r w:rsidDel="00000000" w:rsidR="00000000" w:rsidRPr="00000000">
                  <w:rPr>
                    <w:rtl w:val="0"/>
                  </w:rPr>
                </w:r>
              </w:p>
            </w:tc>
            <w:tc>
              <w:tcPr/>
              <w:p w:rsidR="00000000" w:rsidDel="00000000" w:rsidP="00000000" w:rsidRDefault="00000000" w:rsidRPr="00000000" w14:paraId="0000006B">
                <w:pPr>
                  <w:spacing w:after="0" w:line="276" w:lineRule="auto"/>
                  <w:rPr>
                    <w:sz w:val="21"/>
                    <w:szCs w:val="21"/>
                  </w:rPr>
                </w:pPr>
                <w:r w:rsidDel="00000000" w:rsidR="00000000" w:rsidRPr="00000000">
                  <w:rPr>
                    <w:sz w:val="16"/>
                    <w:szCs w:val="16"/>
                    <w:rtl w:val="0"/>
                  </w:rPr>
                  <w:t xml:space="preserve">Parcial</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6C">
                <w:pPr>
                  <w:spacing w:after="0" w:line="276" w:lineRule="auto"/>
                  <w:rPr>
                    <w:sz w:val="21"/>
                    <w:szCs w:val="21"/>
                  </w:rPr>
                </w:pPr>
                <w:r w:rsidDel="00000000" w:rsidR="00000000" w:rsidRPr="00000000">
                  <w:rPr>
                    <w:sz w:val="16"/>
                    <w:szCs w:val="16"/>
                    <w:rtl w:val="0"/>
                  </w:rPr>
                  <w:t xml:space="preserve">Ritmo sostenible</w:t>
                </w:r>
                <w:r w:rsidDel="00000000" w:rsidR="00000000" w:rsidRPr="00000000">
                  <w:rPr>
                    <w:rtl w:val="0"/>
                  </w:rPr>
                </w:r>
              </w:p>
            </w:tc>
            <w:tc>
              <w:tcPr>
                <w:shd w:fill="f2f2f2" w:val="clear"/>
              </w:tcPr>
              <w:p w:rsidR="00000000" w:rsidDel="00000000" w:rsidP="00000000" w:rsidRDefault="00000000" w:rsidRPr="00000000" w14:paraId="0000006D">
                <w:pPr>
                  <w:spacing w:after="0" w:line="276" w:lineRule="auto"/>
                  <w:rPr>
                    <w:sz w:val="21"/>
                    <w:szCs w:val="21"/>
                  </w:rPr>
                </w:pPr>
                <w:r w:rsidDel="00000000" w:rsidR="00000000" w:rsidRPr="00000000">
                  <w:rPr>
                    <w:sz w:val="16"/>
                    <w:szCs w:val="16"/>
                    <w:rtl w:val="0"/>
                  </w:rPr>
                  <w:t xml:space="preserve">La carga se ajusta a la disponibilidad real de cada integrante.</w:t>
                </w:r>
                <w:r w:rsidDel="00000000" w:rsidR="00000000" w:rsidRPr="00000000">
                  <w:rPr>
                    <w:rtl w:val="0"/>
                  </w:rPr>
                </w:r>
              </w:p>
            </w:tc>
            <w:tc>
              <w:tcPr>
                <w:shd w:fill="f2f2f2" w:val="clear"/>
              </w:tcPr>
              <w:p w:rsidR="00000000" w:rsidDel="00000000" w:rsidP="00000000" w:rsidRDefault="00000000" w:rsidRPr="00000000" w14:paraId="0000006E">
                <w:pPr>
                  <w:spacing w:after="0" w:line="276" w:lineRule="auto"/>
                  <w:rPr>
                    <w:sz w:val="21"/>
                    <w:szCs w:val="21"/>
                  </w:rPr>
                </w:pPr>
                <w:r w:rsidDel="00000000" w:rsidR="00000000" w:rsidRPr="00000000">
                  <w:rPr>
                    <w:sz w:val="16"/>
                    <w:szCs w:val="16"/>
                    <w:rtl w:val="0"/>
                  </w:rPr>
                  <w:t xml:space="preserve">Minuta del 25-09: Ezequiel solo fines de semana, máximo 6 horas; se actualiza la Carta Gantt.</w:t>
                </w:r>
                <w:r w:rsidDel="00000000" w:rsidR="00000000" w:rsidRPr="00000000">
                  <w:rPr>
                    <w:rtl w:val="0"/>
                  </w:rPr>
                </w:r>
              </w:p>
            </w:tc>
            <w:tc>
              <w:tcPr>
                <w:shd w:fill="f2f2f2" w:val="clear"/>
              </w:tcPr>
              <w:p w:rsidR="00000000" w:rsidDel="00000000" w:rsidP="00000000" w:rsidRDefault="00000000" w:rsidRPr="00000000" w14:paraId="0000006F">
                <w:pPr>
                  <w:spacing w:after="0" w:line="276" w:lineRule="auto"/>
                  <w:rPr>
                    <w:sz w:val="21"/>
                    <w:szCs w:val="21"/>
                  </w:rPr>
                </w:pPr>
                <w:r w:rsidDel="00000000" w:rsidR="00000000" w:rsidRPr="00000000">
                  <w:rPr>
                    <w:sz w:val="16"/>
                    <w:szCs w:val="16"/>
                    <w:rtl w:val="0"/>
                  </w:rPr>
                  <w:t xml:space="preserve">Aplicada</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0" w:line="276" w:lineRule="auto"/>
                  <w:rPr>
                    <w:sz w:val="21"/>
                    <w:szCs w:val="21"/>
                  </w:rPr>
                </w:pPr>
                <w:r w:rsidDel="00000000" w:rsidR="00000000" w:rsidRPr="00000000">
                  <w:rPr>
                    <w:sz w:val="16"/>
                    <w:szCs w:val="16"/>
                    <w:rtl w:val="0"/>
                  </w:rPr>
                  <w:t xml:space="preserve">Cliente en el sitio</w:t>
                </w:r>
                <w:r w:rsidDel="00000000" w:rsidR="00000000" w:rsidRPr="00000000">
                  <w:rPr>
                    <w:rtl w:val="0"/>
                  </w:rPr>
                </w:r>
              </w:p>
            </w:tc>
            <w:tc>
              <w:tcPr/>
              <w:p w:rsidR="00000000" w:rsidDel="00000000" w:rsidP="00000000" w:rsidRDefault="00000000" w:rsidRPr="00000000" w14:paraId="00000071">
                <w:pPr>
                  <w:spacing w:after="0" w:line="276" w:lineRule="auto"/>
                  <w:rPr>
                    <w:sz w:val="21"/>
                    <w:szCs w:val="21"/>
                  </w:rPr>
                </w:pPr>
                <w:r w:rsidDel="00000000" w:rsidR="00000000" w:rsidRPr="00000000">
                  <w:rPr>
                    <w:sz w:val="16"/>
                    <w:szCs w:val="16"/>
                    <w:rtl w:val="0"/>
                  </w:rPr>
                  <w:t xml:space="preserve">Los usuarios clave están disponibles en la reunión semanal; no presentes de forma permanente.</w:t>
                </w:r>
                <w:r w:rsidDel="00000000" w:rsidR="00000000" w:rsidRPr="00000000">
                  <w:rPr>
                    <w:rtl w:val="0"/>
                  </w:rPr>
                </w:r>
              </w:p>
            </w:tc>
            <w:tc>
              <w:tcPr/>
              <w:p w:rsidR="00000000" w:rsidDel="00000000" w:rsidP="00000000" w:rsidRDefault="00000000" w:rsidRPr="00000000" w14:paraId="00000072">
                <w:pPr>
                  <w:spacing w:after="0" w:line="276" w:lineRule="auto"/>
                  <w:rPr>
                    <w:sz w:val="21"/>
                    <w:szCs w:val="21"/>
                  </w:rPr>
                </w:pPr>
                <w:r w:rsidDel="00000000" w:rsidR="00000000" w:rsidRPr="00000000">
                  <w:rPr>
                    <w:sz w:val="16"/>
                    <w:szCs w:val="16"/>
                    <w:rtl w:val="0"/>
                  </w:rPr>
                  <w:t xml:space="preserve">Minuta del 22-09.</w:t>
                </w:r>
                <w:r w:rsidDel="00000000" w:rsidR="00000000" w:rsidRPr="00000000">
                  <w:rPr>
                    <w:rtl w:val="0"/>
                  </w:rPr>
                </w:r>
              </w:p>
            </w:tc>
            <w:tc>
              <w:tcPr/>
              <w:p w:rsidR="00000000" w:rsidDel="00000000" w:rsidP="00000000" w:rsidRDefault="00000000" w:rsidRPr="00000000" w14:paraId="00000073">
                <w:pPr>
                  <w:spacing w:after="0" w:line="276" w:lineRule="auto"/>
                  <w:rPr>
                    <w:sz w:val="21"/>
                    <w:szCs w:val="21"/>
                  </w:rPr>
                </w:pPr>
                <w:r w:rsidDel="00000000" w:rsidR="00000000" w:rsidRPr="00000000">
                  <w:rPr>
                    <w:sz w:val="16"/>
                    <w:szCs w:val="16"/>
                    <w:rtl w:val="0"/>
                  </w:rPr>
                  <w:t xml:space="preserve">Adaptada</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74">
                <w:pPr>
                  <w:spacing w:after="0" w:line="276" w:lineRule="auto"/>
                  <w:rPr>
                    <w:sz w:val="21"/>
                    <w:szCs w:val="21"/>
                  </w:rPr>
                </w:pPr>
                <w:r w:rsidDel="00000000" w:rsidR="00000000" w:rsidRPr="00000000">
                  <w:rPr>
                    <w:sz w:val="16"/>
                    <w:szCs w:val="16"/>
                    <w:rtl w:val="0"/>
                  </w:rPr>
                  <w:t xml:space="preserve">Estándares de codificación</w:t>
                </w:r>
                <w:r w:rsidDel="00000000" w:rsidR="00000000" w:rsidRPr="00000000">
                  <w:rPr>
                    <w:rtl w:val="0"/>
                  </w:rPr>
                </w:r>
              </w:p>
            </w:tc>
            <w:tc>
              <w:tcPr>
                <w:shd w:fill="f2f2f2" w:val="clear"/>
              </w:tcPr>
              <w:p w:rsidR="00000000" w:rsidDel="00000000" w:rsidP="00000000" w:rsidRDefault="00000000" w:rsidRPr="00000000" w14:paraId="00000075">
                <w:pPr>
                  <w:spacing w:after="0" w:line="276" w:lineRule="auto"/>
                  <w:rPr>
                    <w:sz w:val="21"/>
                    <w:szCs w:val="21"/>
                  </w:rPr>
                </w:pPr>
                <w:r w:rsidDel="00000000" w:rsidR="00000000" w:rsidRPr="00000000">
                  <w:rPr>
                    <w:sz w:val="16"/>
                    <w:szCs w:val="16"/>
                    <w:rtl w:val="0"/>
                  </w:rPr>
                  <w:t xml:space="preserve">Guías de Spring Boot en el backend; ESLint con reglas de accesibilidad en Angular; W3.CSS.</w:t>
                </w:r>
                <w:r w:rsidDel="00000000" w:rsidR="00000000" w:rsidRPr="00000000">
                  <w:rPr>
                    <w:rtl w:val="0"/>
                  </w:rPr>
                </w:r>
              </w:p>
            </w:tc>
            <w:tc>
              <w:tcPr>
                <w:shd w:fill="f2f2f2" w:val="clear"/>
              </w:tcPr>
              <w:p w:rsidR="00000000" w:rsidDel="00000000" w:rsidP="00000000" w:rsidRDefault="00000000" w:rsidRPr="00000000" w14:paraId="00000076">
                <w:pPr>
                  <w:spacing w:after="0" w:line="276" w:lineRule="auto"/>
                  <w:rPr>
                    <w:sz w:val="21"/>
                    <w:szCs w:val="21"/>
                  </w:rPr>
                </w:pPr>
                <w:r w:rsidDel="00000000" w:rsidR="00000000" w:rsidRPr="00000000">
                  <w:rPr>
                    <w:sz w:val="16"/>
                    <w:szCs w:val="16"/>
                    <w:rtl w:val="0"/>
                  </w:rPr>
                  <w:t xml:space="preserve">Commit 27-09 «Proyecto Angular 22 con W3.CSS 5.01, CDK y lint de accesibilidad».</w:t>
                </w:r>
                <w:r w:rsidDel="00000000" w:rsidR="00000000" w:rsidRPr="00000000">
                  <w:rPr>
                    <w:rtl w:val="0"/>
                  </w:rPr>
                </w:r>
              </w:p>
            </w:tc>
            <w:tc>
              <w:tcPr>
                <w:shd w:fill="f2f2f2" w:val="clear"/>
              </w:tcPr>
              <w:p w:rsidR="00000000" w:rsidDel="00000000" w:rsidP="00000000" w:rsidRDefault="00000000" w:rsidRPr="00000000" w14:paraId="00000077">
                <w:pPr>
                  <w:spacing w:after="0" w:line="276" w:lineRule="auto"/>
                  <w:rPr>
                    <w:sz w:val="21"/>
                    <w:szCs w:val="21"/>
                  </w:rPr>
                </w:pPr>
                <w:r w:rsidDel="00000000" w:rsidR="00000000" w:rsidRPr="00000000">
                  <w:rPr>
                    <w:sz w:val="16"/>
                    <w:szCs w:val="16"/>
                    <w:rtl w:val="0"/>
                  </w:rPr>
                  <w:t xml:space="preserve">Aplicada</w:t>
                </w:r>
                <w:r w:rsidDel="00000000" w:rsidR="00000000" w:rsidRPr="00000000">
                  <w:rPr>
                    <w:rtl w:val="0"/>
                  </w:rPr>
                </w:r>
              </w:p>
            </w:tc>
          </w:tr>
        </w:tbl>
      </w:sdtContent>
    </w:sdt>
    <w:p w:rsidR="00000000" w:rsidDel="00000000" w:rsidP="00000000" w:rsidRDefault="00000000" w:rsidRPr="00000000" w14:paraId="00000078">
      <w:pPr>
        <w:pStyle w:val="Heading1"/>
        <w:numPr>
          <w:ilvl w:val="0"/>
          <w:numId w:val="3"/>
        </w:numPr>
        <w:spacing w:line="360" w:lineRule="auto"/>
        <w:ind w:left="720" w:hanging="360"/>
        <w:rPr>
          <w:rFonts w:ascii="Calibri" w:cs="Calibri" w:eastAsia="Calibri" w:hAnsi="Calibri"/>
        </w:rPr>
      </w:pPr>
      <w:bookmarkStart w:colFirst="0" w:colLast="0" w:name="_heading=h.aa8t22vrjqrl" w:id="11"/>
      <w:bookmarkEnd w:id="11"/>
      <w:r w:rsidDel="00000000" w:rsidR="00000000" w:rsidRPr="00000000">
        <w:rPr>
          <w:rFonts w:ascii="Calibri" w:cs="Calibri" w:eastAsia="Calibri" w:hAnsi="Calibri"/>
          <w:rtl w:val="0"/>
        </w:rPr>
        <w:t xml:space="preserve">Adaptaciones de GRC</w:t>
      </w:r>
    </w:p>
    <w:p w:rsidR="00000000" w:rsidDel="00000000" w:rsidP="00000000" w:rsidRDefault="00000000" w:rsidRPr="00000000" w14:paraId="00000079">
      <w:pPr>
        <w:spacing w:line="360" w:lineRule="auto"/>
        <w:ind w:left="720" w:firstLine="0"/>
        <w:rPr/>
      </w:pPr>
      <w:r w:rsidDel="00000000" w:rsidR="00000000" w:rsidRPr="00000000">
        <w:rPr>
          <w:rtl w:val="0"/>
        </w:rPr>
        <w:t xml:space="preserve">Como XP minimiza la documentación tradicional, el equipo agregó controles de Gobernanza, Riesgo y Cumplimiento (OCEG, 2004):</w:t>
      </w:r>
    </w:p>
    <w:p w:rsidR="00000000" w:rsidDel="00000000" w:rsidP="00000000" w:rsidRDefault="00000000" w:rsidRPr="00000000" w14:paraId="0000007A">
      <w:pPr>
        <w:numPr>
          <w:ilvl w:val="0"/>
          <w:numId w:val="2"/>
        </w:numPr>
        <w:spacing w:after="0" w:afterAutospacing="0" w:line="360" w:lineRule="auto"/>
        <w:ind w:left="1440" w:hanging="360"/>
        <w:rPr/>
      </w:pPr>
      <w:r w:rsidDel="00000000" w:rsidR="00000000" w:rsidRPr="00000000">
        <w:rPr>
          <w:rtl w:val="0"/>
        </w:rPr>
        <w:t xml:space="preserve">Historias como contratos. Las historias de usuario fijan también los requisitos de cumplimiento (lógica FEFO/FIFO, trazabilidad) y de seguridad.</w:t>
      </w:r>
    </w:p>
    <w:p w:rsidR="00000000" w:rsidDel="00000000" w:rsidP="00000000" w:rsidRDefault="00000000" w:rsidRPr="00000000" w14:paraId="0000007B">
      <w:pPr>
        <w:numPr>
          <w:ilvl w:val="0"/>
          <w:numId w:val="2"/>
        </w:numPr>
        <w:spacing w:after="0" w:afterAutospacing="0" w:line="360" w:lineRule="auto"/>
        <w:ind w:left="1440" w:hanging="360"/>
        <w:rPr/>
      </w:pPr>
      <w:r w:rsidDel="00000000" w:rsidR="00000000" w:rsidRPr="00000000">
        <w:rPr>
          <w:rtl w:val="0"/>
        </w:rPr>
        <w:t xml:space="preserve">Control de accesos. RBAC con Spring Security y JWT. Roles vigentes: Administrador, Bodeguero y Empleado (el rol «Trabajador» de la Fase 1 pasó a llamarse Empleado).</w:t>
      </w:r>
    </w:p>
    <w:p w:rsidR="00000000" w:rsidDel="00000000" w:rsidP="00000000" w:rsidRDefault="00000000" w:rsidRPr="00000000" w14:paraId="0000007C">
      <w:pPr>
        <w:numPr>
          <w:ilvl w:val="0"/>
          <w:numId w:val="2"/>
        </w:numPr>
        <w:spacing w:after="0" w:afterAutospacing="0" w:line="360" w:lineRule="auto"/>
        <w:ind w:left="1440" w:hanging="360"/>
        <w:rPr/>
      </w:pPr>
      <w:r w:rsidDel="00000000" w:rsidR="00000000" w:rsidRPr="00000000">
        <w:rPr>
          <w:rtl w:val="0"/>
        </w:rPr>
        <w:t xml:space="preserve">Trazabilidad. Hibernate Envers audita las entidades; cada movimiento guarda el usuario, la fecha y el lote. Los usuarios se auditan sin guardar contraseñas.</w:t>
      </w:r>
    </w:p>
    <w:p w:rsidR="00000000" w:rsidDel="00000000" w:rsidP="00000000" w:rsidRDefault="00000000" w:rsidRPr="00000000" w14:paraId="0000007D">
      <w:pPr>
        <w:numPr>
          <w:ilvl w:val="0"/>
          <w:numId w:val="2"/>
        </w:numPr>
        <w:spacing w:after="0" w:afterAutospacing="0" w:line="360" w:lineRule="auto"/>
        <w:ind w:left="1440" w:hanging="360"/>
        <w:rPr/>
      </w:pPr>
      <w:r w:rsidDel="00000000" w:rsidR="00000000" w:rsidRPr="00000000">
        <w:rPr>
          <w:rtl w:val="0"/>
        </w:rPr>
        <w:t xml:space="preserve">Borrado lógico. Los productos y usuarios se desactivan, no se eliminan, para conservar el historial.</w:t>
      </w:r>
    </w:p>
    <w:p w:rsidR="00000000" w:rsidDel="00000000" w:rsidP="00000000" w:rsidRDefault="00000000" w:rsidRPr="00000000" w14:paraId="0000007E">
      <w:pPr>
        <w:numPr>
          <w:ilvl w:val="0"/>
          <w:numId w:val="2"/>
        </w:numPr>
        <w:spacing w:after="0" w:afterAutospacing="0" w:line="360" w:lineRule="auto"/>
        <w:ind w:left="1440" w:hanging="360"/>
        <w:rPr/>
      </w:pPr>
      <w:r w:rsidDel="00000000" w:rsidR="00000000" w:rsidRPr="00000000">
        <w:rPr>
          <w:rtl w:val="0"/>
        </w:rPr>
        <w:t xml:space="preserve">Rol de Tracker. Verifica calidad y seguridad, de modo que el Coach se concentre en guiar la metodología.</w:t>
      </w: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numPr>
          <w:ilvl w:val="0"/>
          <w:numId w:val="3"/>
        </w:numPr>
        <w:spacing w:before="0" w:beforeAutospacing="0" w:line="360" w:lineRule="auto"/>
        <w:ind w:left="720" w:hanging="360"/>
        <w:rPr>
          <w:rFonts w:ascii="Calibri" w:cs="Calibri" w:eastAsia="Calibri" w:hAnsi="Calibri"/>
        </w:rPr>
      </w:pPr>
      <w:bookmarkStart w:colFirst="0" w:colLast="0" w:name="_heading=h.5d3fl3y94ng2" w:id="12"/>
      <w:bookmarkEnd w:id="12"/>
      <w:r w:rsidDel="00000000" w:rsidR="00000000" w:rsidRPr="00000000">
        <w:rPr>
          <w:rFonts w:ascii="Calibri" w:cs="Calibri" w:eastAsia="Calibri" w:hAnsi="Calibri"/>
          <w:rtl w:val="0"/>
        </w:rPr>
        <w:t xml:space="preserve">Glosario compartido</w:t>
      </w:r>
    </w:p>
    <w:sdt>
      <w:sdtPr>
        <w:lock w:val="contentLocked"/>
        <w:id w:val="-1644225957"/>
        <w:tag w:val="goog_rdk_3"/>
      </w:sdtPr>
      <w:sdtContent>
        <w:tbl>
          <w:tblPr>
            <w:tblStyle w:val="Table5"/>
            <w:tblW w:w="820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02.5"/>
            <w:gridCol w:w="4102.5"/>
            <w:tblGridChange w:id="0">
              <w:tblGrid>
                <w:gridCol w:w="4102.5"/>
                <w:gridCol w:w="4102.5"/>
              </w:tblGrid>
            </w:tblGridChange>
          </w:tblGrid>
          <w:tr>
            <w:trPr>
              <w:cantSplit w:val="0"/>
              <w:tblHeader w:val="0"/>
            </w:trPr>
            <w:tc>
              <w:tcPr>
                <w:shd w:fill="1f3864" w:val="clear"/>
              </w:tcPr>
              <w:p w:rsidR="00000000" w:rsidDel="00000000" w:rsidP="00000000" w:rsidRDefault="00000000" w:rsidRPr="00000000" w14:paraId="00000080">
                <w:pPr>
                  <w:spacing w:after="0" w:line="276" w:lineRule="auto"/>
                  <w:rPr>
                    <w:sz w:val="21"/>
                    <w:szCs w:val="21"/>
                  </w:rPr>
                </w:pPr>
                <w:r w:rsidDel="00000000" w:rsidR="00000000" w:rsidRPr="00000000">
                  <w:rPr>
                    <w:b w:val="1"/>
                    <w:bCs w:val="1"/>
                    <w:color w:val="ffffff"/>
                    <w:sz w:val="17"/>
                    <w:szCs w:val="17"/>
                    <w:rtl w:val="0"/>
                  </w:rPr>
                  <w:t xml:space="preserve">Término</w:t>
                </w:r>
                <w:r w:rsidDel="00000000" w:rsidR="00000000" w:rsidRPr="00000000">
                  <w:rPr>
                    <w:rtl w:val="0"/>
                  </w:rPr>
                </w:r>
              </w:p>
            </w:tc>
            <w:tc>
              <w:tcPr>
                <w:shd w:fill="1f3864" w:val="clear"/>
              </w:tcPr>
              <w:p w:rsidR="00000000" w:rsidDel="00000000" w:rsidP="00000000" w:rsidRDefault="00000000" w:rsidRPr="00000000" w14:paraId="00000081">
                <w:pPr>
                  <w:spacing w:after="0" w:line="276" w:lineRule="auto"/>
                  <w:rPr>
                    <w:sz w:val="21"/>
                    <w:szCs w:val="21"/>
                  </w:rPr>
                </w:pPr>
                <w:r w:rsidDel="00000000" w:rsidR="00000000" w:rsidRPr="00000000">
                  <w:rPr>
                    <w:b w:val="1"/>
                    <w:bCs w:val="1"/>
                    <w:color w:val="ffffff"/>
                    <w:sz w:val="17"/>
                    <w:szCs w:val="17"/>
                    <w:rtl w:val="0"/>
                  </w:rPr>
                  <w:t xml:space="preserve">Significado en el proyecto</w:t>
                </w:r>
                <w:r w:rsidDel="00000000" w:rsidR="00000000" w:rsidRPr="00000000">
                  <w:rPr>
                    <w:rtl w:val="0"/>
                  </w:rPr>
                </w:r>
              </w:p>
            </w:tc>
          </w:tr>
          <w:tr>
            <w:trPr>
              <w:cantSplit w:val="0"/>
              <w:tblHeader w:val="0"/>
            </w:trPr>
            <w:tc>
              <w:tcPr/>
              <w:p w:rsidR="00000000" w:rsidDel="00000000" w:rsidP="00000000" w:rsidRDefault="00000000" w:rsidRPr="00000000" w14:paraId="00000082">
                <w:pPr>
                  <w:spacing w:after="0" w:line="276" w:lineRule="auto"/>
                  <w:rPr>
                    <w:sz w:val="21"/>
                    <w:szCs w:val="21"/>
                  </w:rPr>
                </w:pPr>
                <w:r w:rsidDel="00000000" w:rsidR="00000000" w:rsidRPr="00000000">
                  <w:rPr>
                    <w:sz w:val="17"/>
                    <w:szCs w:val="17"/>
                    <w:rtl w:val="0"/>
                  </w:rPr>
                  <w:t xml:space="preserve">Lote</w:t>
                </w:r>
                <w:r w:rsidDel="00000000" w:rsidR="00000000" w:rsidRPr="00000000">
                  <w:rPr>
                    <w:rtl w:val="0"/>
                  </w:rPr>
                </w:r>
              </w:p>
            </w:tc>
            <w:tc>
              <w:tcPr/>
              <w:p w:rsidR="00000000" w:rsidDel="00000000" w:rsidP="00000000" w:rsidRDefault="00000000" w:rsidRPr="00000000" w14:paraId="00000083">
                <w:pPr>
                  <w:spacing w:after="0" w:line="276" w:lineRule="auto"/>
                  <w:rPr>
                    <w:sz w:val="21"/>
                    <w:szCs w:val="21"/>
                  </w:rPr>
                </w:pPr>
                <w:r w:rsidDel="00000000" w:rsidR="00000000" w:rsidRPr="00000000">
                  <w:rPr>
                    <w:sz w:val="17"/>
                    <w:szCs w:val="17"/>
                    <w:rtl w:val="0"/>
                  </w:rPr>
                  <w:t xml:space="preserve">Partida de un producto que ingresa junta y comparte fecha de vencimiento.</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84">
                <w:pPr>
                  <w:spacing w:after="0" w:line="276" w:lineRule="auto"/>
                  <w:rPr>
                    <w:sz w:val="21"/>
                    <w:szCs w:val="21"/>
                  </w:rPr>
                </w:pPr>
                <w:r w:rsidDel="00000000" w:rsidR="00000000" w:rsidRPr="00000000">
                  <w:rPr>
                    <w:sz w:val="17"/>
                    <w:szCs w:val="17"/>
                    <w:rtl w:val="0"/>
                  </w:rPr>
                  <w:t xml:space="preserve">FEFO</w:t>
                </w:r>
                <w:r w:rsidDel="00000000" w:rsidR="00000000" w:rsidRPr="00000000">
                  <w:rPr>
                    <w:rtl w:val="0"/>
                  </w:rPr>
                </w:r>
              </w:p>
            </w:tc>
            <w:tc>
              <w:tcPr>
                <w:shd w:fill="f2f2f2" w:val="clear"/>
              </w:tcPr>
              <w:p w:rsidR="00000000" w:rsidDel="00000000" w:rsidP="00000000" w:rsidRDefault="00000000" w:rsidRPr="00000000" w14:paraId="00000085">
                <w:pPr>
                  <w:spacing w:after="0" w:line="276" w:lineRule="auto"/>
                  <w:rPr>
                    <w:sz w:val="21"/>
                    <w:szCs w:val="21"/>
                  </w:rPr>
                </w:pPr>
                <w:r w:rsidDel="00000000" w:rsidR="00000000" w:rsidRPr="00000000">
                  <w:rPr>
                    <w:sz w:val="17"/>
                    <w:szCs w:val="17"/>
                    <w:rtl w:val="0"/>
                  </w:rPr>
                  <w:t xml:space="preserve">Primero en vencer, primero en salir: la salida descuenta del lote con vencimiento más próximo.</w:t>
                </w:r>
                <w:r w:rsidDel="00000000" w:rsidR="00000000" w:rsidRPr="00000000">
                  <w:rPr>
                    <w:rtl w:val="0"/>
                  </w:rPr>
                </w:r>
              </w:p>
            </w:tc>
          </w:tr>
          <w:tr>
            <w:trPr>
              <w:cantSplit w:val="0"/>
              <w:tblHeader w:val="0"/>
            </w:trPr>
            <w:tc>
              <w:tcPr/>
              <w:p w:rsidR="00000000" w:rsidDel="00000000" w:rsidP="00000000" w:rsidRDefault="00000000" w:rsidRPr="00000000" w14:paraId="00000086">
                <w:pPr>
                  <w:spacing w:after="0" w:line="276" w:lineRule="auto"/>
                  <w:rPr>
                    <w:sz w:val="21"/>
                    <w:szCs w:val="21"/>
                  </w:rPr>
                </w:pPr>
                <w:r w:rsidDel="00000000" w:rsidR="00000000" w:rsidRPr="00000000">
                  <w:rPr>
                    <w:sz w:val="17"/>
                    <w:szCs w:val="17"/>
                    <w:rtl w:val="0"/>
                  </w:rPr>
                  <w:t xml:space="preserve">Código PTV</w:t>
                </w:r>
                <w:r w:rsidDel="00000000" w:rsidR="00000000" w:rsidRPr="00000000">
                  <w:rPr>
                    <w:rtl w:val="0"/>
                  </w:rPr>
                </w:r>
              </w:p>
            </w:tc>
            <w:tc>
              <w:tcPr/>
              <w:p w:rsidR="00000000" w:rsidDel="00000000" w:rsidP="00000000" w:rsidRDefault="00000000" w:rsidRPr="00000000" w14:paraId="00000087">
                <w:pPr>
                  <w:spacing w:after="0" w:line="276" w:lineRule="auto"/>
                  <w:rPr>
                    <w:sz w:val="21"/>
                    <w:szCs w:val="21"/>
                  </w:rPr>
                </w:pPr>
                <w:r w:rsidDel="00000000" w:rsidR="00000000" w:rsidRPr="00000000">
                  <w:rPr>
                    <w:sz w:val="17"/>
                    <w:szCs w:val="17"/>
                    <w:rtl w:val="0"/>
                  </w:rPr>
                  <w:t xml:space="preserve">Código SAP alfanumérico de vinos y licores, que el cliente usa para órdenes de compra y facturas. En minutas y planillas aparece escrito PTB por un error de transcripción.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88">
                <w:pPr>
                  <w:spacing w:after="0" w:line="276" w:lineRule="auto"/>
                  <w:rPr>
                    <w:sz w:val="21"/>
                    <w:szCs w:val="21"/>
                  </w:rPr>
                </w:pPr>
                <w:r w:rsidDel="00000000" w:rsidR="00000000" w:rsidRPr="00000000">
                  <w:rPr>
                    <w:sz w:val="17"/>
                    <w:szCs w:val="17"/>
                    <w:rtl w:val="0"/>
                  </w:rPr>
                  <w:t xml:space="preserve">Solicitud o pedido</w:t>
                </w:r>
                <w:r w:rsidDel="00000000" w:rsidR="00000000" w:rsidRPr="00000000">
                  <w:rPr>
                    <w:rtl w:val="0"/>
                  </w:rPr>
                </w:r>
              </w:p>
            </w:tc>
            <w:tc>
              <w:tcPr>
                <w:shd w:fill="f2f2f2" w:val="clear"/>
              </w:tcPr>
              <w:p w:rsidR="00000000" w:rsidDel="00000000" w:rsidP="00000000" w:rsidRDefault="00000000" w:rsidRPr="00000000" w14:paraId="00000089">
                <w:pPr>
                  <w:spacing w:after="0" w:line="276" w:lineRule="auto"/>
                  <w:rPr>
                    <w:sz w:val="21"/>
                    <w:szCs w:val="21"/>
                  </w:rPr>
                </w:pPr>
                <w:r w:rsidDel="00000000" w:rsidR="00000000" w:rsidRPr="00000000">
                  <w:rPr>
                    <w:sz w:val="17"/>
                    <w:szCs w:val="17"/>
                    <w:rtl w:val="0"/>
                  </w:rPr>
                  <w:t xml:space="preserve">Petición de insumos de un empleado; el bodeguero la aprueba o rechaza.</w:t>
                </w:r>
                <w:r w:rsidDel="00000000" w:rsidR="00000000" w:rsidRPr="00000000">
                  <w:rPr>
                    <w:rtl w:val="0"/>
                  </w:rPr>
                </w:r>
              </w:p>
            </w:tc>
          </w:tr>
          <w:tr>
            <w:trPr>
              <w:cantSplit w:val="0"/>
              <w:tblHeader w:val="0"/>
            </w:trPr>
            <w:tc>
              <w:tcPr/>
              <w:p w:rsidR="00000000" w:rsidDel="00000000" w:rsidP="00000000" w:rsidRDefault="00000000" w:rsidRPr="00000000" w14:paraId="0000008A">
                <w:pPr>
                  <w:spacing w:after="0" w:line="276" w:lineRule="auto"/>
                  <w:rPr>
                    <w:sz w:val="21"/>
                    <w:szCs w:val="21"/>
                  </w:rPr>
                </w:pPr>
                <w:r w:rsidDel="00000000" w:rsidR="00000000" w:rsidRPr="00000000">
                  <w:rPr>
                    <w:sz w:val="17"/>
                    <w:szCs w:val="17"/>
                    <w:rtl w:val="0"/>
                  </w:rPr>
                  <w:t xml:space="preserve">Solicitado vs. entregado</w:t>
                </w:r>
                <w:r w:rsidDel="00000000" w:rsidR="00000000" w:rsidRPr="00000000">
                  <w:rPr>
                    <w:rtl w:val="0"/>
                  </w:rPr>
                </w:r>
              </w:p>
            </w:tc>
            <w:tc>
              <w:tcPr/>
              <w:p w:rsidR="00000000" w:rsidDel="00000000" w:rsidP="00000000" w:rsidRDefault="00000000" w:rsidRPr="00000000" w14:paraId="0000008B">
                <w:pPr>
                  <w:spacing w:after="0" w:line="276" w:lineRule="auto"/>
                  <w:rPr>
                    <w:sz w:val="21"/>
                    <w:szCs w:val="21"/>
                  </w:rPr>
                </w:pPr>
                <w:r w:rsidDel="00000000" w:rsidR="00000000" w:rsidRPr="00000000">
                  <w:rPr>
                    <w:sz w:val="17"/>
                    <w:szCs w:val="17"/>
                    <w:rtl w:val="0"/>
                  </w:rPr>
                  <w:t xml:space="preserve">Cantidad pedida frente a la efectivamente entregada; solo se descuenta lo entregado.</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8C">
                <w:pPr>
                  <w:spacing w:after="0" w:line="276" w:lineRule="auto"/>
                  <w:rPr>
                    <w:sz w:val="21"/>
                    <w:szCs w:val="21"/>
                  </w:rPr>
                </w:pPr>
                <w:r w:rsidDel="00000000" w:rsidR="00000000" w:rsidRPr="00000000">
                  <w:rPr>
                    <w:sz w:val="17"/>
                    <w:szCs w:val="17"/>
                    <w:rtl w:val="0"/>
                  </w:rPr>
                  <w:t xml:space="preserve">Devolución</w:t>
                </w:r>
                <w:r w:rsidDel="00000000" w:rsidR="00000000" w:rsidRPr="00000000">
                  <w:rPr>
                    <w:rtl w:val="0"/>
                  </w:rPr>
                </w:r>
              </w:p>
            </w:tc>
            <w:tc>
              <w:tcPr>
                <w:shd w:fill="f2f2f2" w:val="clear"/>
              </w:tcPr>
              <w:p w:rsidR="00000000" w:rsidDel="00000000" w:rsidP="00000000" w:rsidRDefault="00000000" w:rsidRPr="00000000" w14:paraId="0000008D">
                <w:pPr>
                  <w:spacing w:after="0" w:line="276" w:lineRule="auto"/>
                  <w:rPr>
                    <w:sz w:val="21"/>
                    <w:szCs w:val="21"/>
                  </w:rPr>
                </w:pPr>
                <w:r w:rsidDel="00000000" w:rsidR="00000000" w:rsidRPr="00000000">
                  <w:rPr>
                    <w:sz w:val="17"/>
                    <w:szCs w:val="17"/>
                    <w:rtl w:val="0"/>
                  </w:rPr>
                  <w:t xml:space="preserve">Reintegro a bodega de productos de un pedido ya entregado; vuelven a los mismos lotes.</w:t>
                </w:r>
                <w:r w:rsidDel="00000000" w:rsidR="00000000" w:rsidRPr="00000000">
                  <w:rPr>
                    <w:rtl w:val="0"/>
                  </w:rPr>
                </w:r>
              </w:p>
            </w:tc>
          </w:tr>
          <w:tr>
            <w:trPr>
              <w:cantSplit w:val="0"/>
              <w:tblHeader w:val="0"/>
            </w:trPr>
            <w:tc>
              <w:tcPr/>
              <w:p w:rsidR="00000000" w:rsidDel="00000000" w:rsidP="00000000" w:rsidRDefault="00000000" w:rsidRPr="00000000" w14:paraId="0000008E">
                <w:pPr>
                  <w:spacing w:after="0" w:line="276" w:lineRule="auto"/>
                  <w:rPr>
                    <w:sz w:val="21"/>
                    <w:szCs w:val="21"/>
                  </w:rPr>
                </w:pPr>
                <w:r w:rsidDel="00000000" w:rsidR="00000000" w:rsidRPr="00000000">
                  <w:rPr>
                    <w:sz w:val="17"/>
                    <w:szCs w:val="17"/>
                    <w:rtl w:val="0"/>
                  </w:rPr>
                  <w:t xml:space="preserve">Movimiento</w:t>
                </w:r>
                <w:r w:rsidDel="00000000" w:rsidR="00000000" w:rsidRPr="00000000">
                  <w:rPr>
                    <w:rtl w:val="0"/>
                  </w:rPr>
                </w:r>
              </w:p>
            </w:tc>
            <w:tc>
              <w:tcPr/>
              <w:p w:rsidR="00000000" w:rsidDel="00000000" w:rsidP="00000000" w:rsidRDefault="00000000" w:rsidRPr="00000000" w14:paraId="0000008F">
                <w:pPr>
                  <w:spacing w:after="0" w:line="276" w:lineRule="auto"/>
                  <w:rPr>
                    <w:sz w:val="21"/>
                    <w:szCs w:val="21"/>
                  </w:rPr>
                </w:pPr>
                <w:r w:rsidDel="00000000" w:rsidR="00000000" w:rsidRPr="00000000">
                  <w:rPr>
                    <w:sz w:val="17"/>
                    <w:szCs w:val="17"/>
                    <w:rtl w:val="0"/>
                  </w:rPr>
                  <w:t xml:space="preserve">Registro de entrada, salida, solicitado o devolución, con usuario, fecha y lote.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90">
                <w:pPr>
                  <w:spacing w:after="0" w:line="276" w:lineRule="auto"/>
                  <w:rPr>
                    <w:sz w:val="21"/>
                    <w:szCs w:val="21"/>
                  </w:rPr>
                </w:pPr>
                <w:r w:rsidDel="00000000" w:rsidR="00000000" w:rsidRPr="00000000">
                  <w:rPr>
                    <w:sz w:val="17"/>
                    <w:szCs w:val="17"/>
                    <w:rtl w:val="0"/>
                  </w:rPr>
                  <w:t xml:space="preserve">Marcha blanca</w:t>
                </w:r>
                <w:r w:rsidDel="00000000" w:rsidR="00000000" w:rsidRPr="00000000">
                  <w:rPr>
                    <w:rtl w:val="0"/>
                  </w:rPr>
                </w:r>
              </w:p>
            </w:tc>
            <w:tc>
              <w:tcPr>
                <w:shd w:fill="f2f2f2" w:val="clear"/>
              </w:tcPr>
              <w:p w:rsidR="00000000" w:rsidDel="00000000" w:rsidP="00000000" w:rsidRDefault="00000000" w:rsidRPr="00000000" w14:paraId="00000091">
                <w:pPr>
                  <w:spacing w:after="0" w:line="276" w:lineRule="auto"/>
                  <w:rPr>
                    <w:sz w:val="21"/>
                    <w:szCs w:val="21"/>
                  </w:rPr>
                </w:pPr>
                <w:r w:rsidDel="00000000" w:rsidR="00000000" w:rsidRPr="00000000">
                  <w:rPr>
                    <w:sz w:val="17"/>
                    <w:szCs w:val="17"/>
                    <w:rtl w:val="0"/>
                  </w:rPr>
                  <w:t xml:space="preserve">Puesta en marcha inicial acotada al Bar.</w:t>
                </w:r>
                <w:r w:rsidDel="00000000" w:rsidR="00000000" w:rsidRPr="00000000">
                  <w:rPr>
                    <w:rtl w:val="0"/>
                  </w:rPr>
                </w:r>
              </w:p>
            </w:tc>
          </w:tr>
        </w:tbl>
      </w:sdtContent>
    </w:sdt>
    <w:p w:rsidR="00000000" w:rsidDel="00000000" w:rsidP="00000000" w:rsidRDefault="00000000" w:rsidRPr="00000000" w14:paraId="00000092">
      <w:pPr>
        <w:pStyle w:val="Heading1"/>
        <w:spacing w:line="360" w:lineRule="auto"/>
        <w:ind w:left="0" w:firstLine="0"/>
        <w:rPr>
          <w:rFonts w:ascii="Calibri" w:cs="Calibri" w:eastAsia="Calibri" w:hAnsi="Calibri"/>
        </w:rPr>
      </w:pPr>
      <w:bookmarkStart w:colFirst="0" w:colLast="0" w:name="_heading=h.l0boxwigs1av" w:id="13"/>
      <w:bookmarkEnd w:id="13"/>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numPr>
          <w:ilvl w:val="0"/>
          <w:numId w:val="3"/>
        </w:numPr>
        <w:spacing w:line="360" w:lineRule="auto"/>
        <w:ind w:left="720" w:hanging="360"/>
        <w:rPr>
          <w:rFonts w:ascii="Calibri" w:cs="Calibri" w:eastAsia="Calibri" w:hAnsi="Calibri"/>
        </w:rPr>
      </w:pPr>
      <w:bookmarkStart w:colFirst="0" w:colLast="0" w:name="_heading=h.up3dj6dfbds9" w:id="14"/>
      <w:bookmarkEnd w:id="14"/>
      <w:r w:rsidDel="00000000" w:rsidR="00000000" w:rsidRPr="00000000">
        <w:rPr>
          <w:rFonts w:ascii="Calibri" w:cs="Calibri" w:eastAsia="Calibri" w:hAnsi="Calibri"/>
          <w:rtl w:val="0"/>
        </w:rPr>
        <w:t xml:space="preserve">Artefactos de XP del proyecto</w:t>
      </w:r>
    </w:p>
    <w:sdt>
      <w:sdtPr>
        <w:lock w:val="contentLocked"/>
        <w:id w:val="-1228292121"/>
        <w:tag w:val="goog_rdk_4"/>
      </w:sdtPr>
      <w:sdtContent>
        <w:tbl>
          <w:tblPr>
            <w:tblStyle w:val="Table6"/>
            <w:tblW w:w="820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5"/>
            <w:gridCol w:w="2735"/>
            <w:gridCol w:w="2735"/>
            <w:tblGridChange w:id="0">
              <w:tblGrid>
                <w:gridCol w:w="2735"/>
                <w:gridCol w:w="2735"/>
                <w:gridCol w:w="2735"/>
              </w:tblGrid>
            </w:tblGridChange>
          </w:tblGrid>
          <w:tr>
            <w:trPr>
              <w:cantSplit w:val="0"/>
              <w:tblHeader w:val="0"/>
            </w:trPr>
            <w:tc>
              <w:tcPr>
                <w:shd w:fill="1f3864" w:val="clear"/>
              </w:tcPr>
              <w:p w:rsidR="00000000" w:rsidDel="00000000" w:rsidP="00000000" w:rsidRDefault="00000000" w:rsidRPr="00000000" w14:paraId="00000094">
                <w:pPr>
                  <w:spacing w:after="0" w:line="276" w:lineRule="auto"/>
                  <w:rPr>
                    <w:sz w:val="21"/>
                    <w:szCs w:val="21"/>
                  </w:rPr>
                </w:pPr>
                <w:r w:rsidDel="00000000" w:rsidR="00000000" w:rsidRPr="00000000">
                  <w:rPr>
                    <w:b w:val="1"/>
                    <w:bCs w:val="1"/>
                    <w:color w:val="ffffff"/>
                    <w:sz w:val="17"/>
                    <w:szCs w:val="17"/>
                    <w:rtl w:val="0"/>
                  </w:rPr>
                  <w:t xml:space="preserve">Artefacto</w:t>
                </w:r>
                <w:r w:rsidDel="00000000" w:rsidR="00000000" w:rsidRPr="00000000">
                  <w:rPr>
                    <w:rtl w:val="0"/>
                  </w:rPr>
                </w:r>
              </w:p>
            </w:tc>
            <w:tc>
              <w:tcPr>
                <w:shd w:fill="1f3864" w:val="clear"/>
              </w:tcPr>
              <w:p w:rsidR="00000000" w:rsidDel="00000000" w:rsidP="00000000" w:rsidRDefault="00000000" w:rsidRPr="00000000" w14:paraId="00000095">
                <w:pPr>
                  <w:spacing w:after="0" w:line="276" w:lineRule="auto"/>
                  <w:rPr>
                    <w:sz w:val="21"/>
                    <w:szCs w:val="21"/>
                  </w:rPr>
                </w:pPr>
                <w:r w:rsidDel="00000000" w:rsidR="00000000" w:rsidRPr="00000000">
                  <w:rPr>
                    <w:b w:val="1"/>
                    <w:bCs w:val="1"/>
                    <w:color w:val="ffffff"/>
                    <w:sz w:val="17"/>
                    <w:szCs w:val="17"/>
                    <w:rtl w:val="0"/>
                  </w:rPr>
                  <w:t xml:space="preserve">Archivo</w:t>
                </w:r>
                <w:r w:rsidDel="00000000" w:rsidR="00000000" w:rsidRPr="00000000">
                  <w:rPr>
                    <w:rtl w:val="0"/>
                  </w:rPr>
                </w:r>
              </w:p>
            </w:tc>
            <w:tc>
              <w:tcPr>
                <w:shd w:fill="1f3864" w:val="clear"/>
              </w:tcPr>
              <w:p w:rsidR="00000000" w:rsidDel="00000000" w:rsidP="00000000" w:rsidRDefault="00000000" w:rsidRPr="00000000" w14:paraId="00000096">
                <w:pPr>
                  <w:spacing w:after="0" w:line="276" w:lineRule="auto"/>
                  <w:rPr>
                    <w:sz w:val="21"/>
                    <w:szCs w:val="21"/>
                  </w:rPr>
                </w:pPr>
                <w:r w:rsidDel="00000000" w:rsidR="00000000" w:rsidRPr="00000000">
                  <w:rPr>
                    <w:b w:val="1"/>
                    <w:bCs w:val="1"/>
                    <w:color w:val="ffffff"/>
                    <w:sz w:val="17"/>
                    <w:szCs w:val="17"/>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097">
                <w:pPr>
                  <w:spacing w:after="0" w:line="276" w:lineRule="auto"/>
                  <w:rPr>
                    <w:sz w:val="21"/>
                    <w:szCs w:val="21"/>
                  </w:rPr>
                </w:pPr>
                <w:r w:rsidDel="00000000" w:rsidR="00000000" w:rsidRPr="00000000">
                  <w:rPr>
                    <w:sz w:val="17"/>
                    <w:szCs w:val="17"/>
                    <w:rtl w:val="0"/>
                  </w:rPr>
                  <w:t xml:space="preserve">Documento de definición (incluye la metodología)</w:t>
                </w:r>
                <w:r w:rsidDel="00000000" w:rsidR="00000000" w:rsidRPr="00000000">
                  <w:rPr>
                    <w:rtl w:val="0"/>
                  </w:rPr>
                </w:r>
              </w:p>
            </w:tc>
            <w:tc>
              <w:tcPr/>
              <w:p w:rsidR="00000000" w:rsidDel="00000000" w:rsidP="00000000" w:rsidRDefault="00000000" w:rsidRPr="00000000" w14:paraId="00000098">
                <w:pPr>
                  <w:spacing w:after="0" w:line="276" w:lineRule="auto"/>
                  <w:rPr>
                    <w:sz w:val="21"/>
                    <w:szCs w:val="21"/>
                  </w:rPr>
                </w:pPr>
                <w:r w:rsidDel="00000000" w:rsidR="00000000" w:rsidRPr="00000000">
                  <w:rPr>
                    <w:sz w:val="17"/>
                    <w:szCs w:val="17"/>
                    <w:rtl w:val="0"/>
                  </w:rPr>
                  <w:t xml:space="preserve">DEFINICION-PROYECTO-APT.docx</w:t>
                </w:r>
                <w:r w:rsidDel="00000000" w:rsidR="00000000" w:rsidRPr="00000000">
                  <w:rPr>
                    <w:rtl w:val="0"/>
                  </w:rPr>
                </w:r>
              </w:p>
            </w:tc>
            <w:tc>
              <w:tcPr/>
              <w:p w:rsidR="00000000" w:rsidDel="00000000" w:rsidP="00000000" w:rsidRDefault="00000000" w:rsidRPr="00000000" w14:paraId="00000099">
                <w:pPr>
                  <w:spacing w:after="0" w:line="276" w:lineRule="auto"/>
                  <w:rPr>
                    <w:sz w:val="21"/>
                    <w:szCs w:val="21"/>
                  </w:rPr>
                </w:pPr>
                <w:r w:rsidDel="00000000" w:rsidR="00000000" w:rsidRPr="00000000">
                  <w:rPr>
                    <w:sz w:val="17"/>
                    <w:szCs w:val="17"/>
                    <w:rtl w:val="0"/>
                  </w:rPr>
                  <w:t xml:space="preserve">Existe (Fase 1)</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9A">
                <w:pPr>
                  <w:spacing w:after="0" w:line="276" w:lineRule="auto"/>
                  <w:rPr>
                    <w:sz w:val="21"/>
                    <w:szCs w:val="21"/>
                  </w:rPr>
                </w:pPr>
                <w:r w:rsidDel="00000000" w:rsidR="00000000" w:rsidRPr="00000000">
                  <w:rPr>
                    <w:sz w:val="17"/>
                    <w:szCs w:val="17"/>
                    <w:rtl w:val="0"/>
                  </w:rPr>
                  <w:t xml:space="preserve">Historias de usuario con criterios de aceptación</w:t>
                </w:r>
                <w:r w:rsidDel="00000000" w:rsidR="00000000" w:rsidRPr="00000000">
                  <w:rPr>
                    <w:rtl w:val="0"/>
                  </w:rPr>
                </w:r>
              </w:p>
            </w:tc>
            <w:tc>
              <w:tcPr>
                <w:shd w:fill="f2f2f2" w:val="clear"/>
              </w:tcPr>
              <w:p w:rsidR="00000000" w:rsidDel="00000000" w:rsidP="00000000" w:rsidRDefault="00000000" w:rsidRPr="00000000" w14:paraId="0000009B">
                <w:pPr>
                  <w:spacing w:after="0" w:line="276" w:lineRule="auto"/>
                  <w:rPr>
                    <w:sz w:val="21"/>
                    <w:szCs w:val="21"/>
                  </w:rPr>
                </w:pPr>
                <w:r w:rsidDel="00000000" w:rsidR="00000000" w:rsidRPr="00000000">
                  <w:rPr>
                    <w:sz w:val="17"/>
                    <w:szCs w:val="17"/>
                    <w:rtl w:val="0"/>
                  </w:rPr>
                  <w:t xml:space="preserve">HISTORIAS-DE-USUARIO.xlsx</w:t>
                </w:r>
                <w:r w:rsidDel="00000000" w:rsidR="00000000" w:rsidRPr="00000000">
                  <w:rPr>
                    <w:rtl w:val="0"/>
                  </w:rPr>
                </w:r>
              </w:p>
            </w:tc>
            <w:tc>
              <w:tcPr>
                <w:shd w:fill="f2f2f2" w:val="clear"/>
              </w:tcPr>
              <w:p w:rsidR="00000000" w:rsidDel="00000000" w:rsidP="00000000" w:rsidRDefault="00000000" w:rsidRPr="00000000" w14:paraId="0000009C">
                <w:pPr>
                  <w:spacing w:after="0" w:line="276" w:lineRule="auto"/>
                  <w:rPr>
                    <w:sz w:val="21"/>
                    <w:szCs w:val="21"/>
                  </w:rPr>
                </w:pPr>
                <w:r w:rsidDel="00000000" w:rsidR="00000000" w:rsidRPr="00000000">
                  <w:rPr>
                    <w:sz w:val="17"/>
                    <w:szCs w:val="17"/>
                    <w:rtl w:val="0"/>
                  </w:rPr>
                  <w:t xml:space="preserve">Existe; la columna Estado sigue en «Pendiente» para todas las historias y debe actualizarse. </w:t>
                </w:r>
                <w:r w:rsidDel="00000000" w:rsidR="00000000" w:rsidRPr="00000000">
                  <w:rPr>
                    <w:b w:val="1"/>
                    <w:bCs w:val="1"/>
                    <w:sz w:val="17"/>
                    <w:szCs w:val="17"/>
                    <w:highlight w:val="yellow"/>
                    <w:rtl w:val="0"/>
                  </w:rPr>
                  <w:t xml:space="preserve">[POR VALIDAR]</w:t>
                </w:r>
                <w:r w:rsidDel="00000000" w:rsidR="00000000" w:rsidRPr="00000000">
                  <w:rPr>
                    <w:rtl w:val="0"/>
                  </w:rPr>
                </w:r>
              </w:p>
            </w:tc>
          </w:tr>
          <w:tr>
            <w:trPr>
              <w:cantSplit w:val="0"/>
              <w:tblHeader w:val="0"/>
            </w:trPr>
            <w:tc>
              <w:tcPr/>
              <w:p w:rsidR="00000000" w:rsidDel="00000000" w:rsidP="00000000" w:rsidRDefault="00000000" w:rsidRPr="00000000" w14:paraId="0000009D">
                <w:pPr>
                  <w:spacing w:after="0" w:line="276" w:lineRule="auto"/>
                  <w:rPr>
                    <w:sz w:val="21"/>
                    <w:szCs w:val="21"/>
                  </w:rPr>
                </w:pPr>
                <w:r w:rsidDel="00000000" w:rsidR="00000000" w:rsidRPr="00000000">
                  <w:rPr>
                    <w:sz w:val="17"/>
                    <w:szCs w:val="17"/>
                    <w:rtl w:val="0"/>
                  </w:rPr>
                  <w:t xml:space="preserve">Plan de trabajo</w:t>
                </w:r>
                <w:r w:rsidDel="00000000" w:rsidR="00000000" w:rsidRPr="00000000">
                  <w:rPr>
                    <w:rtl w:val="0"/>
                  </w:rPr>
                </w:r>
              </w:p>
            </w:tc>
            <w:tc>
              <w:tcPr/>
              <w:p w:rsidR="00000000" w:rsidDel="00000000" w:rsidP="00000000" w:rsidRDefault="00000000" w:rsidRPr="00000000" w14:paraId="0000009E">
                <w:pPr>
                  <w:spacing w:after="0" w:line="276" w:lineRule="auto"/>
                  <w:rPr>
                    <w:sz w:val="21"/>
                    <w:szCs w:val="21"/>
                  </w:rPr>
                </w:pPr>
                <w:r w:rsidDel="00000000" w:rsidR="00000000" w:rsidRPr="00000000">
                  <w:rPr>
                    <w:sz w:val="17"/>
                    <w:szCs w:val="17"/>
                    <w:rtl w:val="0"/>
                  </w:rPr>
                  <w:t xml:space="preserve">PLAN-DE-TRABAJO.xlsx</w:t>
                </w:r>
                <w:r w:rsidDel="00000000" w:rsidR="00000000" w:rsidRPr="00000000">
                  <w:rPr>
                    <w:rtl w:val="0"/>
                  </w:rPr>
                </w:r>
              </w:p>
            </w:tc>
            <w:tc>
              <w:tcPr/>
              <w:p w:rsidR="00000000" w:rsidDel="00000000" w:rsidP="00000000" w:rsidRDefault="00000000" w:rsidRPr="00000000" w14:paraId="0000009F">
                <w:pPr>
                  <w:spacing w:after="0" w:line="276" w:lineRule="auto"/>
                  <w:rPr>
                    <w:sz w:val="21"/>
                    <w:szCs w:val="21"/>
                  </w:rPr>
                </w:pPr>
                <w:r w:rsidDel="00000000" w:rsidR="00000000" w:rsidRPr="00000000">
                  <w:rPr>
                    <w:sz w:val="17"/>
                    <w:szCs w:val="17"/>
                    <w:rtl w:val="0"/>
                  </w:rPr>
                  <w:t xml:space="preserve">Existe (Fase 1)</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A0">
                <w:pPr>
                  <w:spacing w:after="0" w:line="276" w:lineRule="auto"/>
                  <w:rPr>
                    <w:sz w:val="21"/>
                    <w:szCs w:val="21"/>
                  </w:rPr>
                </w:pPr>
                <w:r w:rsidDel="00000000" w:rsidR="00000000" w:rsidRPr="00000000">
                  <w:rPr>
                    <w:sz w:val="17"/>
                    <w:szCs w:val="17"/>
                    <w:rtl w:val="0"/>
                  </w:rPr>
                  <w:t xml:space="preserve">Metodología XP, visión y metáfora</w:t>
                </w:r>
                <w:r w:rsidDel="00000000" w:rsidR="00000000" w:rsidRPr="00000000">
                  <w:rPr>
                    <w:rtl w:val="0"/>
                  </w:rPr>
                </w:r>
              </w:p>
            </w:tc>
            <w:tc>
              <w:tcPr>
                <w:shd w:fill="f2f2f2" w:val="clear"/>
              </w:tcPr>
              <w:p w:rsidR="00000000" w:rsidDel="00000000" w:rsidP="00000000" w:rsidRDefault="00000000" w:rsidRPr="00000000" w14:paraId="000000A1">
                <w:pPr>
                  <w:spacing w:after="0" w:line="276" w:lineRule="auto"/>
                  <w:rPr>
                    <w:sz w:val="21"/>
                    <w:szCs w:val="21"/>
                  </w:rPr>
                </w:pPr>
                <w:r w:rsidDel="00000000" w:rsidR="00000000" w:rsidRPr="00000000">
                  <w:rPr>
                    <w:sz w:val="17"/>
                    <w:szCs w:val="17"/>
                    <w:rtl w:val="0"/>
                  </w:rPr>
                  <w:t xml:space="preserve">01-Metodologia-XP.docx</w:t>
                </w:r>
                <w:r w:rsidDel="00000000" w:rsidR="00000000" w:rsidRPr="00000000">
                  <w:rPr>
                    <w:rtl w:val="0"/>
                  </w:rPr>
                </w:r>
              </w:p>
            </w:tc>
            <w:tc>
              <w:tcPr>
                <w:shd w:fill="f2f2f2" w:val="clear"/>
              </w:tcPr>
              <w:p w:rsidR="00000000" w:rsidDel="00000000" w:rsidP="00000000" w:rsidRDefault="00000000" w:rsidRPr="00000000" w14:paraId="000000A2">
                <w:pPr>
                  <w:spacing w:after="0" w:line="276" w:lineRule="auto"/>
                  <w:rPr>
                    <w:sz w:val="21"/>
                    <w:szCs w:val="21"/>
                  </w:rPr>
                </w:pPr>
                <w:r w:rsidDel="00000000" w:rsidR="00000000" w:rsidRPr="00000000">
                  <w:rPr>
                    <w:sz w:val="17"/>
                    <w:szCs w:val="17"/>
                    <w:rtl w:val="0"/>
                  </w:rPr>
                  <w:t xml:space="preserve">Nuevo (este documento)</w:t>
                </w:r>
                <w:r w:rsidDel="00000000" w:rsidR="00000000" w:rsidRPr="00000000">
                  <w:rPr>
                    <w:rtl w:val="0"/>
                  </w:rPr>
                </w:r>
              </w:p>
            </w:tc>
          </w:tr>
          <w:tr>
            <w:trPr>
              <w:cantSplit w:val="0"/>
              <w:tblHeader w:val="0"/>
            </w:trPr>
            <w:tc>
              <w:tcPr/>
              <w:p w:rsidR="00000000" w:rsidDel="00000000" w:rsidP="00000000" w:rsidRDefault="00000000" w:rsidRPr="00000000" w14:paraId="000000A3">
                <w:pPr>
                  <w:spacing w:after="0" w:line="276" w:lineRule="auto"/>
                  <w:rPr>
                    <w:sz w:val="21"/>
                    <w:szCs w:val="21"/>
                  </w:rPr>
                </w:pPr>
                <w:r w:rsidDel="00000000" w:rsidR="00000000" w:rsidRPr="00000000">
                  <w:rPr>
                    <w:sz w:val="17"/>
                    <w:szCs w:val="17"/>
                    <w:rtl w:val="0"/>
                  </w:rPr>
                  <w:t xml:space="preserve">Plan de release</w:t>
                </w:r>
                <w:r w:rsidDel="00000000" w:rsidR="00000000" w:rsidRPr="00000000">
                  <w:rPr>
                    <w:rtl w:val="0"/>
                  </w:rPr>
                </w:r>
              </w:p>
            </w:tc>
            <w:tc>
              <w:tcPr/>
              <w:p w:rsidR="00000000" w:rsidDel="00000000" w:rsidP="00000000" w:rsidRDefault="00000000" w:rsidRPr="00000000" w14:paraId="000000A4">
                <w:pPr>
                  <w:spacing w:after="0" w:line="276" w:lineRule="auto"/>
                  <w:rPr>
                    <w:sz w:val="21"/>
                    <w:szCs w:val="21"/>
                  </w:rPr>
                </w:pPr>
                <w:r w:rsidDel="00000000" w:rsidR="00000000" w:rsidRPr="00000000">
                  <w:rPr>
                    <w:sz w:val="17"/>
                    <w:szCs w:val="17"/>
                    <w:rtl w:val="0"/>
                  </w:rPr>
                  <w:t xml:space="preserve">02-Plan-de-Release.docx</w:t>
                </w:r>
                <w:r w:rsidDel="00000000" w:rsidR="00000000" w:rsidRPr="00000000">
                  <w:rPr>
                    <w:rtl w:val="0"/>
                  </w:rPr>
                </w:r>
              </w:p>
            </w:tc>
            <w:tc>
              <w:tcPr/>
              <w:p w:rsidR="00000000" w:rsidDel="00000000" w:rsidP="00000000" w:rsidRDefault="00000000" w:rsidRPr="00000000" w14:paraId="000000A5">
                <w:pPr>
                  <w:spacing w:after="0" w:line="276" w:lineRule="auto"/>
                  <w:rPr>
                    <w:sz w:val="21"/>
                    <w:szCs w:val="21"/>
                  </w:rPr>
                </w:pPr>
                <w:r w:rsidDel="00000000" w:rsidR="00000000" w:rsidRPr="00000000">
                  <w:rPr>
                    <w:sz w:val="17"/>
                    <w:szCs w:val="17"/>
                    <w:rtl w:val="0"/>
                  </w:rPr>
                  <w:t xml:space="preserve">Nuevo</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A6">
                <w:pPr>
                  <w:spacing w:after="0" w:line="276" w:lineRule="auto"/>
                  <w:rPr>
                    <w:sz w:val="21"/>
                    <w:szCs w:val="21"/>
                  </w:rPr>
                </w:pPr>
                <w:r w:rsidDel="00000000" w:rsidR="00000000" w:rsidRPr="00000000">
                  <w:rPr>
                    <w:sz w:val="17"/>
                    <w:szCs w:val="17"/>
                    <w:rtl w:val="0"/>
                  </w:rPr>
                  <w:t xml:space="preserve">Plan de iteración</w:t>
                </w:r>
                <w:r w:rsidDel="00000000" w:rsidR="00000000" w:rsidRPr="00000000">
                  <w:rPr>
                    <w:rtl w:val="0"/>
                  </w:rPr>
                </w:r>
              </w:p>
            </w:tc>
            <w:tc>
              <w:tcPr>
                <w:shd w:fill="f2f2f2" w:val="clear"/>
              </w:tcPr>
              <w:p w:rsidR="00000000" w:rsidDel="00000000" w:rsidP="00000000" w:rsidRDefault="00000000" w:rsidRPr="00000000" w14:paraId="000000A7">
                <w:pPr>
                  <w:spacing w:after="0" w:line="276" w:lineRule="auto"/>
                  <w:rPr>
                    <w:sz w:val="21"/>
                    <w:szCs w:val="21"/>
                  </w:rPr>
                </w:pPr>
                <w:r w:rsidDel="00000000" w:rsidR="00000000" w:rsidRPr="00000000">
                  <w:rPr>
                    <w:sz w:val="17"/>
                    <w:szCs w:val="17"/>
                    <w:rtl w:val="0"/>
                  </w:rPr>
                  <w:t xml:space="preserve">03-Plan-de-Iteracion.docx</w:t>
                </w:r>
                <w:r w:rsidDel="00000000" w:rsidR="00000000" w:rsidRPr="00000000">
                  <w:rPr>
                    <w:rtl w:val="0"/>
                  </w:rPr>
                </w:r>
              </w:p>
            </w:tc>
            <w:tc>
              <w:tcPr>
                <w:shd w:fill="f2f2f2" w:val="clear"/>
              </w:tcPr>
              <w:p w:rsidR="00000000" w:rsidDel="00000000" w:rsidP="00000000" w:rsidRDefault="00000000" w:rsidRPr="00000000" w14:paraId="000000A8">
                <w:pPr>
                  <w:spacing w:after="0" w:line="276" w:lineRule="auto"/>
                  <w:rPr>
                    <w:sz w:val="21"/>
                    <w:szCs w:val="21"/>
                  </w:rPr>
                </w:pPr>
                <w:r w:rsidDel="00000000" w:rsidR="00000000" w:rsidRPr="00000000">
                  <w:rPr>
                    <w:sz w:val="17"/>
                    <w:szCs w:val="17"/>
                    <w:rtl w:val="0"/>
                  </w:rPr>
                  <w:t xml:space="preserve">Nuevo</w:t>
                </w:r>
                <w:r w:rsidDel="00000000" w:rsidR="00000000" w:rsidRPr="00000000">
                  <w:rPr>
                    <w:rtl w:val="0"/>
                  </w:rPr>
                </w:r>
              </w:p>
            </w:tc>
          </w:tr>
          <w:tr>
            <w:trPr>
              <w:cantSplit w:val="0"/>
              <w:tblHeader w:val="0"/>
            </w:trPr>
            <w:tc>
              <w:tcPr/>
              <w:p w:rsidR="00000000" w:rsidDel="00000000" w:rsidP="00000000" w:rsidRDefault="00000000" w:rsidRPr="00000000" w14:paraId="000000A9">
                <w:pPr>
                  <w:spacing w:after="0" w:line="276" w:lineRule="auto"/>
                  <w:rPr>
                    <w:sz w:val="21"/>
                    <w:szCs w:val="21"/>
                  </w:rPr>
                </w:pPr>
                <w:r w:rsidDel="00000000" w:rsidR="00000000" w:rsidRPr="00000000">
                  <w:rPr>
                    <w:sz w:val="17"/>
                    <w:szCs w:val="17"/>
                    <w:rtl w:val="0"/>
                  </w:rPr>
                  <w:t xml:space="preserve">Velocidad del proyecto</w:t>
                </w:r>
                <w:r w:rsidDel="00000000" w:rsidR="00000000" w:rsidRPr="00000000">
                  <w:rPr>
                    <w:rtl w:val="0"/>
                  </w:rPr>
                </w:r>
              </w:p>
            </w:tc>
            <w:tc>
              <w:tcPr/>
              <w:p w:rsidR="00000000" w:rsidDel="00000000" w:rsidP="00000000" w:rsidRDefault="00000000" w:rsidRPr="00000000" w14:paraId="000000AA">
                <w:pPr>
                  <w:spacing w:after="0" w:line="276" w:lineRule="auto"/>
                  <w:rPr>
                    <w:sz w:val="21"/>
                    <w:szCs w:val="21"/>
                  </w:rPr>
                </w:pPr>
                <w:r w:rsidDel="00000000" w:rsidR="00000000" w:rsidRPr="00000000">
                  <w:rPr>
                    <w:sz w:val="17"/>
                    <w:szCs w:val="17"/>
                    <w:rtl w:val="0"/>
                  </w:rPr>
                  <w:t xml:space="preserve">04-Velocidad-del-Proyecto.xlsx</w:t>
                </w:r>
                <w:r w:rsidDel="00000000" w:rsidR="00000000" w:rsidRPr="00000000">
                  <w:rPr>
                    <w:rtl w:val="0"/>
                  </w:rPr>
                </w:r>
              </w:p>
            </w:tc>
            <w:tc>
              <w:tcPr/>
              <w:p w:rsidR="00000000" w:rsidDel="00000000" w:rsidP="00000000" w:rsidRDefault="00000000" w:rsidRPr="00000000" w14:paraId="000000AB">
                <w:pPr>
                  <w:spacing w:after="0" w:line="276" w:lineRule="auto"/>
                  <w:rPr>
                    <w:sz w:val="21"/>
                    <w:szCs w:val="21"/>
                  </w:rPr>
                </w:pPr>
                <w:r w:rsidDel="00000000" w:rsidR="00000000" w:rsidRPr="00000000">
                  <w:rPr>
                    <w:sz w:val="17"/>
                    <w:szCs w:val="17"/>
                    <w:rtl w:val="0"/>
                  </w:rPr>
                  <w:t xml:space="preserve">Nuevo</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AC">
                <w:pPr>
                  <w:spacing w:after="0" w:line="276" w:lineRule="auto"/>
                  <w:rPr>
                    <w:sz w:val="21"/>
                    <w:szCs w:val="21"/>
                  </w:rPr>
                </w:pPr>
                <w:r w:rsidDel="00000000" w:rsidR="00000000" w:rsidRPr="00000000">
                  <w:rPr>
                    <w:sz w:val="17"/>
                    <w:szCs w:val="17"/>
                    <w:rtl w:val="0"/>
                  </w:rPr>
                  <w:t xml:space="preserve">Retrospectivas</w:t>
                </w:r>
                <w:r w:rsidDel="00000000" w:rsidR="00000000" w:rsidRPr="00000000">
                  <w:rPr>
                    <w:rtl w:val="0"/>
                  </w:rPr>
                </w:r>
              </w:p>
            </w:tc>
            <w:tc>
              <w:tcPr>
                <w:shd w:fill="f2f2f2" w:val="clear"/>
              </w:tcPr>
              <w:p w:rsidR="00000000" w:rsidDel="00000000" w:rsidP="00000000" w:rsidRDefault="00000000" w:rsidRPr="00000000" w14:paraId="000000AD">
                <w:pPr>
                  <w:spacing w:after="0" w:line="276" w:lineRule="auto"/>
                  <w:rPr>
                    <w:sz w:val="21"/>
                    <w:szCs w:val="21"/>
                  </w:rPr>
                </w:pPr>
                <w:r w:rsidDel="00000000" w:rsidR="00000000" w:rsidRPr="00000000">
                  <w:rPr>
                    <w:sz w:val="17"/>
                    <w:szCs w:val="17"/>
                    <w:rtl w:val="0"/>
                  </w:rPr>
                  <w:t xml:space="preserve">05-Retrospectivas.docx</w:t>
                </w:r>
                <w:r w:rsidDel="00000000" w:rsidR="00000000" w:rsidRPr="00000000">
                  <w:rPr>
                    <w:rtl w:val="0"/>
                  </w:rPr>
                </w:r>
              </w:p>
            </w:tc>
            <w:tc>
              <w:tcPr>
                <w:shd w:fill="f2f2f2" w:val="clear"/>
              </w:tcPr>
              <w:p w:rsidR="00000000" w:rsidDel="00000000" w:rsidP="00000000" w:rsidRDefault="00000000" w:rsidRPr="00000000" w14:paraId="000000AE">
                <w:pPr>
                  <w:spacing w:after="0" w:line="276" w:lineRule="auto"/>
                  <w:rPr>
                    <w:sz w:val="21"/>
                    <w:szCs w:val="21"/>
                  </w:rPr>
                </w:pPr>
                <w:r w:rsidDel="00000000" w:rsidR="00000000" w:rsidRPr="00000000">
                  <w:rPr>
                    <w:sz w:val="17"/>
                    <w:szCs w:val="17"/>
                    <w:rtl w:val="0"/>
                  </w:rPr>
                  <w:t xml:space="preserve">Nuevo (borrador a validar por el equipo)</w:t>
                </w:r>
                <w:r w:rsidDel="00000000" w:rsidR="00000000" w:rsidRPr="00000000">
                  <w:rPr>
                    <w:rtl w:val="0"/>
                  </w:rPr>
                </w:r>
              </w:p>
            </w:tc>
          </w:tr>
          <w:tr>
            <w:trPr>
              <w:cantSplit w:val="0"/>
              <w:tblHeader w:val="0"/>
            </w:trPr>
            <w:tc>
              <w:tcPr/>
              <w:p w:rsidR="00000000" w:rsidDel="00000000" w:rsidP="00000000" w:rsidRDefault="00000000" w:rsidRPr="00000000" w14:paraId="000000AF">
                <w:pPr>
                  <w:spacing w:after="0" w:line="276" w:lineRule="auto"/>
                  <w:rPr>
                    <w:sz w:val="21"/>
                    <w:szCs w:val="21"/>
                  </w:rPr>
                </w:pPr>
                <w:r w:rsidDel="00000000" w:rsidR="00000000" w:rsidRPr="00000000">
                  <w:rPr>
                    <w:sz w:val="17"/>
                    <w:szCs w:val="17"/>
                    <w:rtl w:val="0"/>
                  </w:rPr>
                  <w:t xml:space="preserve">Definición de hecho y pruebas de aceptación</w:t>
                </w:r>
                <w:r w:rsidDel="00000000" w:rsidR="00000000" w:rsidRPr="00000000">
                  <w:rPr>
                    <w:rtl w:val="0"/>
                  </w:rPr>
                </w:r>
              </w:p>
            </w:tc>
            <w:tc>
              <w:tcPr/>
              <w:p w:rsidR="00000000" w:rsidDel="00000000" w:rsidP="00000000" w:rsidRDefault="00000000" w:rsidRPr="00000000" w14:paraId="000000B0">
                <w:pPr>
                  <w:spacing w:after="0" w:line="276" w:lineRule="auto"/>
                  <w:rPr>
                    <w:sz w:val="21"/>
                    <w:szCs w:val="21"/>
                  </w:rPr>
                </w:pPr>
                <w:r w:rsidDel="00000000" w:rsidR="00000000" w:rsidRPr="00000000">
                  <w:rPr>
                    <w:sz w:val="17"/>
                    <w:szCs w:val="17"/>
                    <w:rtl w:val="0"/>
                  </w:rPr>
                  <w:t xml:space="preserve">06-Definicion-de-Hecho-y-Pruebas-de-Aceptacion.docx</w:t>
                </w:r>
                <w:r w:rsidDel="00000000" w:rsidR="00000000" w:rsidRPr="00000000">
                  <w:rPr>
                    <w:rtl w:val="0"/>
                  </w:rPr>
                </w:r>
              </w:p>
            </w:tc>
            <w:tc>
              <w:tcPr/>
              <w:p w:rsidR="00000000" w:rsidDel="00000000" w:rsidP="00000000" w:rsidRDefault="00000000" w:rsidRPr="00000000" w14:paraId="000000B1">
                <w:pPr>
                  <w:spacing w:after="0" w:line="276" w:lineRule="auto"/>
                  <w:rPr>
                    <w:sz w:val="21"/>
                    <w:szCs w:val="21"/>
                  </w:rPr>
                </w:pPr>
                <w:r w:rsidDel="00000000" w:rsidR="00000000" w:rsidRPr="00000000">
                  <w:rPr>
                    <w:sz w:val="17"/>
                    <w:szCs w:val="17"/>
                    <w:rtl w:val="0"/>
                  </w:rPr>
                  <w:t xml:space="preserve">Nuevo</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B2">
                <w:pPr>
                  <w:spacing w:after="0" w:line="276" w:lineRule="auto"/>
                  <w:rPr>
                    <w:sz w:val="21"/>
                    <w:szCs w:val="21"/>
                  </w:rPr>
                </w:pPr>
                <w:r w:rsidDel="00000000" w:rsidR="00000000" w:rsidRPr="00000000">
                  <w:rPr>
                    <w:sz w:val="17"/>
                    <w:szCs w:val="17"/>
                    <w:rtl w:val="0"/>
                  </w:rPr>
                  <w:t xml:space="preserve">Minutas de reuniones</w:t>
                </w:r>
                <w:r w:rsidDel="00000000" w:rsidR="00000000" w:rsidRPr="00000000">
                  <w:rPr>
                    <w:rtl w:val="0"/>
                  </w:rPr>
                </w:r>
              </w:p>
            </w:tc>
            <w:tc>
              <w:tcPr>
                <w:shd w:fill="f2f2f2" w:val="clear"/>
              </w:tcPr>
              <w:p w:rsidR="00000000" w:rsidDel="00000000" w:rsidP="00000000" w:rsidRDefault="00000000" w:rsidRPr="00000000" w14:paraId="000000B3">
                <w:pPr>
                  <w:spacing w:after="0" w:line="276" w:lineRule="auto"/>
                  <w:rPr>
                    <w:sz w:val="21"/>
                    <w:szCs w:val="21"/>
                  </w:rPr>
                </w:pPr>
                <w:r w:rsidDel="00000000" w:rsidR="00000000" w:rsidRPr="00000000">
                  <w:rPr>
                    <w:sz w:val="17"/>
                    <w:szCs w:val="17"/>
                    <w:rtl w:val="0"/>
                  </w:rPr>
                  <w:t xml:space="preserve">Minuta de reunion 22-09-2026.docx; Minuta de Reunión Interna 25-03.docx</w:t>
                </w:r>
                <w:r w:rsidDel="00000000" w:rsidR="00000000" w:rsidRPr="00000000">
                  <w:rPr>
                    <w:rtl w:val="0"/>
                  </w:rPr>
                </w:r>
              </w:p>
            </w:tc>
            <w:tc>
              <w:tcPr>
                <w:shd w:fill="f2f2f2" w:val="clear"/>
              </w:tcPr>
              <w:p w:rsidR="00000000" w:rsidDel="00000000" w:rsidP="00000000" w:rsidRDefault="00000000" w:rsidRPr="00000000" w14:paraId="000000B4">
                <w:pPr>
                  <w:spacing w:after="0" w:line="276" w:lineRule="auto"/>
                  <w:rPr>
                    <w:sz w:val="21"/>
                    <w:szCs w:val="21"/>
                  </w:rPr>
                </w:pPr>
                <w:r w:rsidDel="00000000" w:rsidR="00000000" w:rsidRPr="00000000">
                  <w:rPr>
                    <w:sz w:val="17"/>
                    <w:szCs w:val="17"/>
                    <w:rtl w:val="0"/>
                  </w:rPr>
                  <w:t xml:space="preserve">Existen dos. El nombre del segundo dice 25-03, pero la reunión fue el 25-09-2026. </w:t>
                </w:r>
                <w:r w:rsidDel="00000000" w:rsidR="00000000" w:rsidRPr="00000000">
                  <w:rPr>
                    <w:b w:val="1"/>
                    <w:bCs w:val="1"/>
                    <w:sz w:val="17"/>
                    <w:szCs w:val="17"/>
                    <w:highlight w:val="yellow"/>
                    <w:rtl w:val="0"/>
                  </w:rPr>
                  <w:t xml:space="preserve">[POR VALIDAR]</w:t>
                </w:r>
                <w:r w:rsidDel="00000000" w:rsidR="00000000" w:rsidRPr="00000000">
                  <w:rPr>
                    <w:rtl w:val="0"/>
                  </w:rPr>
                </w:r>
              </w:p>
            </w:tc>
          </w:tr>
        </w:tbl>
      </w:sdtContent>
    </w:sdt>
    <w:p w:rsidR="00000000" w:rsidDel="00000000" w:rsidP="00000000" w:rsidRDefault="00000000" w:rsidRPr="00000000" w14:paraId="000000B5">
      <w:pPr>
        <w:pStyle w:val="Heading1"/>
        <w:numPr>
          <w:ilvl w:val="0"/>
          <w:numId w:val="3"/>
        </w:numPr>
        <w:spacing w:line="360" w:lineRule="auto"/>
        <w:ind w:left="720" w:hanging="360"/>
        <w:rPr>
          <w:rFonts w:ascii="Calibri" w:cs="Calibri" w:eastAsia="Calibri" w:hAnsi="Calibri"/>
        </w:rPr>
      </w:pPr>
      <w:bookmarkStart w:colFirst="0" w:colLast="0" w:name="_heading=h.v4mqe1l7myyo" w:id="15"/>
      <w:bookmarkEnd w:id="15"/>
      <w:r w:rsidDel="00000000" w:rsidR="00000000" w:rsidRPr="00000000">
        <w:rPr>
          <w:rFonts w:ascii="Calibri" w:cs="Calibri" w:eastAsia="Calibri" w:hAnsi="Calibri"/>
          <w:rtl w:val="0"/>
        </w:rPr>
        <w:t xml:space="preserve">Referencias</w:t>
      </w:r>
    </w:p>
    <w:p w:rsidR="00000000" w:rsidDel="00000000" w:rsidP="00000000" w:rsidRDefault="00000000" w:rsidRPr="00000000" w14:paraId="000000B6">
      <w:pPr>
        <w:spacing w:line="360" w:lineRule="auto"/>
        <w:ind w:left="720" w:firstLine="0"/>
        <w:rPr/>
      </w:pPr>
      <w:r w:rsidDel="00000000" w:rsidR="00000000" w:rsidRPr="00000000">
        <w:rPr>
          <w:rtl w:val="0"/>
        </w:rPr>
        <w:t xml:space="preserve">Referencias</w:t>
      </w:r>
    </w:p>
    <w:p w:rsidR="00000000" w:rsidDel="00000000" w:rsidP="00000000" w:rsidRDefault="00000000" w:rsidRPr="00000000" w14:paraId="000000B7">
      <w:pPr>
        <w:spacing w:line="360" w:lineRule="auto"/>
        <w:ind w:left="720" w:firstLine="0"/>
        <w:rPr/>
      </w:pPr>
      <w:r w:rsidDel="00000000" w:rsidR="00000000" w:rsidRPr="00000000">
        <w:rPr>
          <w:rtl w:val="0"/>
        </w:rPr>
        <w:t xml:space="preserve">Beck, K. (1999). Extreme programming explained: Embrace change. Addison-Wesley.</w:t>
      </w:r>
    </w:p>
    <w:p w:rsidR="00000000" w:rsidDel="00000000" w:rsidP="00000000" w:rsidRDefault="00000000" w:rsidRPr="00000000" w14:paraId="000000B8">
      <w:pPr>
        <w:spacing w:line="360" w:lineRule="auto"/>
        <w:ind w:left="720" w:firstLine="0"/>
        <w:rPr/>
      </w:pPr>
      <w:r w:rsidDel="00000000" w:rsidR="00000000" w:rsidRPr="00000000">
        <w:rPr>
          <w:rtl w:val="0"/>
        </w:rPr>
        <w:t xml:space="preserve">Beck, K. (2002). Test-driven development: By example. Addison-Wesley Professional.</w:t>
      </w:r>
    </w:p>
    <w:p w:rsidR="00000000" w:rsidDel="00000000" w:rsidP="00000000" w:rsidRDefault="00000000" w:rsidRPr="00000000" w14:paraId="000000B9">
      <w:pPr>
        <w:spacing w:line="360" w:lineRule="auto"/>
        <w:ind w:left="720" w:firstLine="0"/>
        <w:rPr/>
      </w:pPr>
      <w:r w:rsidDel="00000000" w:rsidR="00000000" w:rsidRPr="00000000">
        <w:rPr>
          <w:rtl w:val="0"/>
        </w:rPr>
        <w:t xml:space="preserve">Beck, K., y Andres, C. (2004). Extreme programming explained: Embrace change (2.ª ed.). Addison-Wesley.</w:t>
      </w:r>
    </w:p>
    <w:p w:rsidR="00000000" w:rsidDel="00000000" w:rsidP="00000000" w:rsidRDefault="00000000" w:rsidRPr="00000000" w14:paraId="000000BA">
      <w:pPr>
        <w:spacing w:line="360" w:lineRule="auto"/>
        <w:ind w:left="720" w:firstLine="0"/>
        <w:rPr/>
      </w:pPr>
      <w:r w:rsidDel="00000000" w:rsidR="00000000" w:rsidRPr="00000000">
        <w:rPr>
          <w:rtl w:val="0"/>
        </w:rPr>
        <w:t xml:space="preserve">Cohn, M. (s. f.). Differences between Scrum and extreme programming. Mountain Goat Software. https://www.mountaingoatsoftware.com/blog/differences-between-scrum-and-extreme-programming</w:t>
      </w:r>
    </w:p>
    <w:p w:rsidR="00000000" w:rsidDel="00000000" w:rsidP="00000000" w:rsidRDefault="00000000" w:rsidRPr="00000000" w14:paraId="000000BB">
      <w:pPr>
        <w:spacing w:line="360" w:lineRule="auto"/>
        <w:ind w:left="720" w:firstLine="0"/>
        <w:rPr/>
      </w:pPr>
      <w:r w:rsidDel="00000000" w:rsidR="00000000" w:rsidRPr="00000000">
        <w:rPr>
          <w:rtl w:val="0"/>
        </w:rPr>
        <w:t xml:space="preserve">OCEG. (2004). GRC capability model (Red Book, versión 3.5). https://www.oceg.org/grc-capability-model-red-book/</w:t>
      </w:r>
    </w:p>
    <w:p w:rsidR="00000000" w:rsidDel="00000000" w:rsidP="00000000" w:rsidRDefault="00000000" w:rsidRPr="00000000" w14:paraId="000000BC">
      <w:pPr>
        <w:spacing w:line="360" w:lineRule="auto"/>
        <w:ind w:left="720" w:firstLine="0"/>
        <w:rPr/>
      </w:pPr>
      <w:r w:rsidDel="00000000" w:rsidR="00000000" w:rsidRPr="00000000">
        <w:rPr>
          <w:rtl w:val="0"/>
        </w:rPr>
        <w:t xml:space="preserve">Schwaber, K., y Sutherland, J. (2020). The Scrum guide. Scrum.org y Scrum Inc. https://scrumguides.org</w:t>
      </w:r>
    </w:p>
    <w:p w:rsidR="00000000" w:rsidDel="00000000" w:rsidP="00000000" w:rsidRDefault="00000000" w:rsidRPr="00000000" w14:paraId="000000BD">
      <w:pPr>
        <w:spacing w:line="360" w:lineRule="auto"/>
        <w:ind w:left="720" w:firstLine="0"/>
        <w:rPr/>
      </w:pPr>
      <w:r w:rsidDel="00000000" w:rsidR="00000000" w:rsidRPr="00000000">
        <w:rPr>
          <w:rtl w:val="0"/>
        </w:rPr>
        <w:t xml:space="preserve">Shore, J., y Warden, S. (2021). The art of agile development (2.ª ed.). O'Reilly Media.</w:t>
      </w:r>
    </w:p>
    <w:p w:rsidR="00000000" w:rsidDel="00000000" w:rsidP="00000000" w:rsidRDefault="00000000" w:rsidRPr="00000000" w14:paraId="000000BE">
      <w:pPr>
        <w:spacing w:line="360" w:lineRule="auto"/>
        <w:ind w:left="720" w:firstLine="0"/>
        <w:rPr/>
      </w:pPr>
      <w:r w:rsidDel="00000000" w:rsidR="00000000" w:rsidRPr="00000000">
        <w:rPr>
          <w:rtl w:val="0"/>
        </w:rPr>
        <w:t xml:space="preserve">Stapleton, J. (2003). DSDM: Business focused development (2.ª ed.). Pearson Education.</w:t>
      </w:r>
    </w:p>
    <w:p w:rsidR="00000000" w:rsidDel="00000000" w:rsidP="00000000" w:rsidRDefault="00000000" w:rsidRPr="00000000" w14:paraId="000000BF">
      <w:pPr>
        <w:spacing w:line="360" w:lineRule="auto"/>
        <w:ind w:left="720" w:firstLine="0"/>
        <w:rPr/>
      </w:pPr>
      <w:r w:rsidDel="00000000" w:rsidR="00000000" w:rsidRPr="00000000">
        <w:rPr>
          <w:rtl w:val="0"/>
        </w:rPr>
        <w:t xml:space="preserve">Wells, D. (1999). Extreme programming: A gentle introduction. http://www.extremeprogramming.org</w:t>
      </w:r>
      <w:r w:rsidDel="00000000" w:rsidR="00000000" w:rsidRPr="00000000">
        <w:rPr>
          <w:rtl w:val="0"/>
        </w:rPr>
      </w:r>
    </w:p>
    <w:sectPr>
      <w:type w:val="nextPage"/>
      <w:pgSz w:h="15840" w:w="12240" w:orient="portrait"/>
      <w:pgMar w:bottom="280" w:top="1920" w:left="1700.7874015748032" w:right="1615.8661417322844" w:header="581"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-152534</wp:posOffset>
          </wp:positionV>
          <wp:extent cx="932815" cy="231775"/>
          <wp:effectExtent b="0" l="0" r="0" t="0"/>
          <wp:wrapSquare wrapText="bothSides" distB="0" distT="0" distL="114300" distR="114300"/>
          <wp:docPr id="9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drawing>
        <wp:anchor allowOverlap="1" behindDoc="1" distB="0" distT="0" distL="0" distR="0" hidden="0" layoutInCell="1" locked="0" relativeHeight="0" simplePos="0">
          <wp:simplePos x="0" y="0"/>
          <wp:positionH relativeFrom="page">
            <wp:posOffset>5137785</wp:posOffset>
          </wp:positionH>
          <wp:positionV relativeFrom="page">
            <wp:posOffset>230502</wp:posOffset>
          </wp:positionV>
          <wp:extent cx="2490788" cy="412112"/>
          <wp:effectExtent b="0" l="0" r="0" t="0"/>
          <wp:wrapNone/>
          <wp:docPr id="90"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490788" cy="41211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1"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2"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3"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4"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5"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6"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7"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8"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9"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a"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b"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c"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d"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e"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f"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f0"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f1"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f2"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m93017I73VZVhFSjjsDOGz8ZMg==">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