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rFonts w:ascii="Arial" w:cs="Arial" w:eastAsia="Arial" w:hAnsi="Arial"/>
          <w:vertAlign w:val="baseline"/>
        </w:rPr>
      </w:pPr>
      <w:r w:rsidDel="00000000" w:rsidR="00000000" w:rsidRPr="00000000">
        <w:rPr>
          <w:rFonts w:ascii="Arial" w:cs="Arial" w:eastAsia="Arial" w:hAnsi="Arial"/>
          <w:rtl w:val="0"/>
        </w:rPr>
        <w:t xml:space="preserve">F</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-647699</wp:posOffset>
                </wp:positionH>
                <wp:positionV relativeFrom="paragraph">
                  <wp:posOffset>933450</wp:posOffset>
                </wp:positionV>
                <wp:extent cx="7820025" cy="267652"/>
                <wp:effectExtent b="0" l="0" r="0" t="0"/>
                <wp:wrapNone/>
                <wp:docPr id="1" name=""/>
                <a:graphic>
                  <a:graphicData uri="http://schemas.microsoft.com/office/word/2010/wordprocessingGroup">
                    <wpg:wgp>
                      <wpg:cNvGrpSpPr/>
                      <wpg:grpSpPr>
                        <a:xfrm>
                          <a:off x="1437258" y="3688878"/>
                          <a:ext cx="7820025" cy="267652"/>
                          <a:chOff x="1437258" y="3688878"/>
                          <a:chExt cx="7816850" cy="181610"/>
                        </a:xfrm>
                      </wpg:grpSpPr>
                      <wpg:grpSp>
                        <wpg:cNvGrpSpPr/>
                        <wpg:grpSpPr>
                          <a:xfrm>
                            <a:off x="1437258" y="3688878"/>
                            <a:ext cx="7816850" cy="181610"/>
                            <a:chOff x="-1023" y="38"/>
                            <a:chExt cx="12310" cy="286"/>
                          </a:xfrm>
                        </wpg:grpSpPr>
                        <wps:wsp>
                          <wps:cNvSpPr/>
                          <wps:cNvPr id="3" name="Shape 3"/>
                          <wps:spPr>
                            <a:xfrm>
                              <a:off x="-1023" y="38"/>
                              <a:ext cx="1230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3" y="38"/>
                              <a:ext cx="1367" cy="286"/>
                            </a:xfrm>
                            <a:prstGeom prst="rect">
                              <a:avLst/>
                            </a:prstGeom>
                            <a:solidFill>
                              <a:srgbClr val="ACD9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45" y="38"/>
                              <a:ext cx="1367" cy="286"/>
                            </a:xfrm>
                            <a:prstGeom prst="rect">
                              <a:avLst/>
                            </a:prstGeom>
                            <a:solidFill>
                              <a:srgbClr val="B52A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13" y="38"/>
                              <a:ext cx="1367" cy="286"/>
                            </a:xfrm>
                            <a:prstGeom prst="rect">
                              <a:avLst/>
                            </a:prstGeom>
                            <a:solidFill>
                              <a:srgbClr val="B6273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081" y="38"/>
                              <a:ext cx="1367" cy="286"/>
                            </a:xfrm>
                            <a:prstGeom prst="rect">
                              <a:avLst/>
                            </a:prstGeom>
                            <a:solidFill>
                              <a:srgbClr val="D27F3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449" y="38"/>
                              <a:ext cx="1366" cy="286"/>
                            </a:xfrm>
                            <a:prstGeom prst="rect">
                              <a:avLst/>
                            </a:prstGeom>
                            <a:solidFill>
                              <a:srgbClr val="D5A43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817" y="38"/>
                              <a:ext cx="1366" cy="286"/>
                            </a:xfrm>
                            <a:prstGeom prst="rect">
                              <a:avLst/>
                            </a:prstGeom>
                            <a:solidFill>
                              <a:srgbClr val="3678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185" y="38"/>
                              <a:ext cx="1366" cy="286"/>
                            </a:xfrm>
                            <a:prstGeom prst="rect">
                              <a:avLst/>
                            </a:prstGeom>
                            <a:solidFill>
                              <a:srgbClr val="79C6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8553" y="38"/>
                              <a:ext cx="1366" cy="286"/>
                            </a:xfrm>
                            <a:prstGeom prst="rect">
                              <a:avLst/>
                            </a:prstGeom>
                            <a:solidFill>
                              <a:srgbClr val="9293C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9921" y="38"/>
                              <a:ext cx="1366" cy="286"/>
                            </a:xfrm>
                            <a:prstGeom prst="rect">
                              <a:avLst/>
                            </a:prstGeom>
                            <a:solidFill>
                              <a:srgbClr val="9B7F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-647699</wp:posOffset>
                </wp:positionH>
                <wp:positionV relativeFrom="paragraph">
                  <wp:posOffset>933450</wp:posOffset>
                </wp:positionV>
                <wp:extent cx="7820025" cy="267652"/>
                <wp:effectExtent b="0" l="0" r="0" t="0"/>
                <wp:wrapNone/>
                <wp:docPr id="1"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7820025" cy="267652"/>
                        </a:xfrm>
                        <a:prstGeom prst="rect"/>
                        <a:ln/>
                      </pic:spPr>
                    </pic:pic>
                  </a:graphicData>
                </a:graphic>
              </wp:anchor>
            </w:drawing>
          </mc:Fallback>
        </mc:AlternateContent>
      </w:r>
    </w:p>
    <w:p w:rsidR="00000000" w:rsidDel="00000000" w:rsidP="00000000" w:rsidRDefault="00000000" w:rsidRPr="00000000" w14:paraId="00000002">
      <w:pPr>
        <w:jc w:val="left"/>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3">
      <w:pPr>
        <w:jc w:val="left"/>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152400</wp:posOffset>
            </wp:positionV>
            <wp:extent cx="3105785" cy="864235"/>
            <wp:effectExtent b="0" l="0" r="0" t="0"/>
            <wp:wrapSquare wrapText="bothSides" distB="0" distT="0" distL="0" distR="0"/>
            <wp:docPr id="26" name="image22.png"/>
            <a:graphic>
              <a:graphicData uri="http://schemas.openxmlformats.org/drawingml/2006/picture">
                <pic:pic>
                  <pic:nvPicPr>
                    <pic:cNvPr id="0" name="image22.png"/>
                    <pic:cNvPicPr preferRelativeResize="0"/>
                  </pic:nvPicPr>
                  <pic:blipFill>
                    <a:blip r:embed="rId7"/>
                    <a:srcRect b="39886" l="30107" r="29646" t="40505"/>
                    <a:stretch>
                      <a:fillRect/>
                    </a:stretch>
                  </pic:blipFill>
                  <pic:spPr>
                    <a:xfrm>
                      <a:off x="0" y="0"/>
                      <a:ext cx="3105785" cy="864235"/>
                    </a:xfrm>
                    <a:prstGeom prst="rect"/>
                    <a:ln/>
                  </pic:spPr>
                </pic:pic>
              </a:graphicData>
            </a:graphic>
          </wp:anchor>
        </w:drawing>
      </w:r>
    </w:p>
    <w:p w:rsidR="00000000" w:rsidDel="00000000" w:rsidP="00000000" w:rsidRDefault="00000000" w:rsidRPr="00000000" w14:paraId="00000004">
      <w:pPr>
        <w:jc w:val="left"/>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jc w:val="left"/>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6">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7">
      <w:pPr>
        <w:ind w:left="0" w:firstLine="0"/>
        <w:jc w:val="left"/>
        <w:rPr>
          <w:rFonts w:ascii="Arial" w:cs="Arial" w:eastAsia="Arial" w:hAnsi="Arial"/>
        </w:rPr>
      </w:pPr>
      <w:r w:rsidDel="00000000" w:rsidR="00000000" w:rsidRPr="00000000">
        <w:rPr>
          <w:rtl w:val="0"/>
        </w:rPr>
      </w:r>
    </w:p>
    <w:tbl>
      <w:tblPr>
        <w:tblStyle w:val="Table1"/>
        <w:tblW w:w="1032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795"/>
        <w:gridCol w:w="6525"/>
        <w:tblGridChange w:id="0">
          <w:tblGrid>
            <w:gridCol w:w="3795"/>
            <w:gridCol w:w="652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ind w:left="4963" w:right="0" w:hanging="4873"/>
              <w:jc w:val="right"/>
              <w:rPr>
                <w:rFonts w:ascii="Arial" w:cs="Arial" w:eastAsia="Arial" w:hAnsi="Arial"/>
              </w:rPr>
            </w:pPr>
            <w:r w:rsidDel="00000000" w:rsidR="00000000" w:rsidRPr="00000000">
              <w:rPr>
                <w:rFonts w:ascii="Arial" w:cs="Arial" w:eastAsia="Arial" w:hAnsi="Arial"/>
                <w:b w:val="1"/>
                <w:rtl w:val="0"/>
              </w:rPr>
              <w:t xml:space="preserve">Ezequiel Mora Martinez</w:t>
            </w:r>
            <w:r w:rsidDel="00000000" w:rsidR="00000000" w:rsidRPr="00000000">
              <w:rPr>
                <w:rFonts w:ascii="Arial" w:cs="Arial" w:eastAsia="Arial" w:hAnsi="Arial"/>
                <w:rtl w:val="0"/>
              </w:rPr>
              <w:t xml:space="preserve"> - </w:t>
            </w:r>
            <w:hyperlink r:id="rId8">
              <w:r w:rsidDel="00000000" w:rsidR="00000000" w:rsidRPr="00000000">
                <w:rPr>
                  <w:rFonts w:ascii="Arial" w:cs="Arial" w:eastAsia="Arial" w:hAnsi="Arial"/>
                  <w:color w:val="1155cc"/>
                  <w:u w:val="single"/>
                  <w:rtl w:val="0"/>
                </w:rPr>
                <w:t xml:space="preserve">ezequiel.mora@globant.com</w:t>
              </w:r>
            </w:hyperlink>
            <w:r w:rsidDel="00000000" w:rsidR="00000000" w:rsidRPr="00000000">
              <w:rPr>
                <w:rtl w:val="0"/>
              </w:rPr>
            </w:r>
          </w:p>
          <w:p w:rsidR="00000000" w:rsidDel="00000000" w:rsidP="00000000" w:rsidRDefault="00000000" w:rsidRPr="00000000" w14:paraId="00000009">
            <w:pPr>
              <w:ind w:left="4963" w:right="0" w:hanging="4873"/>
              <w:jc w:val="right"/>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right"/>
              <w:rPr>
                <w:rFonts w:ascii="Arial" w:cs="Arial" w:eastAsia="Arial" w:hAnsi="Arial"/>
                <w:b w:val="1"/>
              </w:rPr>
            </w:pPr>
            <w:r w:rsidDel="00000000" w:rsidR="00000000" w:rsidRPr="00000000">
              <w:rPr>
                <w:rFonts w:ascii="Arial" w:cs="Arial" w:eastAsia="Arial" w:hAnsi="Arial"/>
                <w:b w:val="1"/>
                <w:rtl w:val="0"/>
              </w:rPr>
              <w:t xml:space="preserve">Reviewers</w:t>
            </w:r>
          </w:p>
        </w:tc>
        <w:tc>
          <w:tcPr>
            <w:tcBorders>
              <w:top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ind w:left="4860" w:right="0" w:hanging="4860"/>
              <w:jc w:val="right"/>
              <w:rPr>
                <w:rFonts w:ascii="Arial" w:cs="Arial" w:eastAsia="Arial" w:hAnsi="Arial"/>
                <w:sz w:val="20"/>
                <w:szCs w:val="20"/>
              </w:rPr>
            </w:pPr>
            <w:r w:rsidDel="00000000" w:rsidR="00000000" w:rsidRPr="00000000">
              <w:rPr>
                <w:rFonts w:ascii="Arial" w:cs="Arial" w:eastAsia="Arial" w:hAnsi="Arial"/>
                <w:color w:val="222222"/>
                <w:sz w:val="20"/>
                <w:szCs w:val="20"/>
                <w:highlight w:val="white"/>
                <w:rtl w:val="0"/>
              </w:rPr>
              <w:t xml:space="preserve">Danny Everlyn Gomez Acevedo - </w:t>
            </w:r>
            <w:hyperlink r:id="rId9">
              <w:r w:rsidDel="00000000" w:rsidR="00000000" w:rsidRPr="00000000">
                <w:rPr>
                  <w:rFonts w:ascii="Arial" w:cs="Arial" w:eastAsia="Arial" w:hAnsi="Arial"/>
                  <w:color w:val="1155cc"/>
                  <w:sz w:val="20"/>
                  <w:szCs w:val="20"/>
                  <w:highlight w:val="white"/>
                  <w:u w:val="single"/>
                  <w:rtl w:val="0"/>
                </w:rPr>
                <w:t xml:space="preserve">danny.gomez@globant.com</w:t>
              </w:r>
            </w:hyperlink>
            <w:r w:rsidDel="00000000" w:rsidR="00000000" w:rsidRPr="00000000">
              <w:rPr>
                <w:rtl w:val="0"/>
              </w:rPr>
            </w:r>
          </w:p>
          <w:p w:rsidR="00000000" w:rsidDel="00000000" w:rsidP="00000000" w:rsidRDefault="00000000" w:rsidRPr="00000000" w14:paraId="0000000D">
            <w:pPr>
              <w:spacing w:line="240" w:lineRule="auto"/>
              <w:ind w:left="4860" w:right="0" w:hanging="486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Michele Albarenga - </w:t>
            </w:r>
            <w:hyperlink r:id="rId10">
              <w:r w:rsidDel="00000000" w:rsidR="00000000" w:rsidRPr="00000000">
                <w:rPr>
                  <w:rFonts w:ascii="Arial" w:cs="Arial" w:eastAsia="Arial" w:hAnsi="Arial"/>
                  <w:color w:val="1155cc"/>
                  <w:sz w:val="20"/>
                  <w:szCs w:val="20"/>
                  <w:highlight w:val="white"/>
                  <w:u w:val="single"/>
                  <w:rtl w:val="0"/>
                </w:rPr>
                <w:t xml:space="preserve">michele.alvarenga@globant.com</w:t>
              </w:r>
            </w:hyperlink>
            <w:r w:rsidDel="00000000" w:rsidR="00000000" w:rsidRPr="00000000">
              <w:rPr>
                <w:rtl w:val="0"/>
              </w:rPr>
            </w:r>
          </w:p>
          <w:p w:rsidR="00000000" w:rsidDel="00000000" w:rsidP="00000000" w:rsidRDefault="00000000" w:rsidRPr="00000000" w14:paraId="0000000E">
            <w:pPr>
              <w:spacing w:line="240" w:lineRule="auto"/>
              <w:ind w:left="4963" w:right="0" w:hanging="4963"/>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Thomas Ajjouri -  </w:t>
            </w:r>
            <w:hyperlink r:id="rId11">
              <w:r w:rsidDel="00000000" w:rsidR="00000000" w:rsidRPr="00000000">
                <w:rPr>
                  <w:rFonts w:ascii="Arial" w:cs="Arial" w:eastAsia="Arial" w:hAnsi="Arial"/>
                  <w:color w:val="1155cc"/>
                  <w:sz w:val="20"/>
                  <w:szCs w:val="20"/>
                  <w:u w:val="single"/>
                  <w:rtl w:val="0"/>
                </w:rPr>
                <w:t xml:space="preserve">thomas.ajjouri@globant.com</w:t>
              </w:r>
            </w:hyperlink>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00F">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0">
      <w:pPr>
        <w:ind w:left="496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1">
      <w:pPr>
        <w:ind w:left="496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2">
      <w:pPr>
        <w:ind w:left="496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3">
      <w:pPr>
        <w:ind w:left="496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4">
      <w:pPr>
        <w:ind w:left="496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5">
      <w:pPr>
        <w:ind w:left="4963"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6">
      <w:pPr>
        <w:spacing w:after="140" w:line="288" w:lineRule="auto"/>
        <w:jc w:val="left"/>
        <w:rPr>
          <w:rFonts w:ascii="Arial" w:cs="Arial" w:eastAsia="Arial" w:hAnsi="Arial"/>
          <w:b w:val="1"/>
          <w:sz w:val="32"/>
          <w:szCs w:val="32"/>
        </w:rPr>
      </w:pPr>
      <w:bookmarkStart w:colFirst="0" w:colLast="0" w:name="_5ll7ocz1w45z" w:id="0"/>
      <w:bookmarkEnd w:id="0"/>
      <w:r w:rsidDel="00000000" w:rsidR="00000000" w:rsidRPr="00000000">
        <w:rPr>
          <w:rFonts w:ascii="Arial" w:cs="Arial" w:eastAsia="Arial" w:hAnsi="Arial"/>
          <w:b w:val="1"/>
          <w:sz w:val="32"/>
          <w:szCs w:val="32"/>
          <w:rtl w:val="0"/>
        </w:rPr>
        <w:t xml:space="preserve">Contents</w:t>
      </w:r>
    </w:p>
    <w:p w:rsidR="00000000" w:rsidDel="00000000" w:rsidP="00000000" w:rsidRDefault="00000000" w:rsidRPr="00000000" w14:paraId="00000017">
      <w:pPr>
        <w:spacing w:after="140" w:line="288" w:lineRule="auto"/>
        <w:jc w:val="left"/>
        <w:rPr>
          <w:rFonts w:ascii="Arial" w:cs="Arial" w:eastAsia="Arial" w:hAnsi="Arial"/>
          <w:b w:val="1"/>
          <w:sz w:val="32"/>
          <w:szCs w:val="32"/>
        </w:rPr>
      </w:pPr>
      <w:bookmarkStart w:colFirst="0" w:colLast="0" w:name="_kje5o7iurfnd"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10339.2"/>
            </w:tabs>
            <w:spacing w:before="80" w:line="240" w:lineRule="auto"/>
            <w:ind w:left="0" w:firstLine="0"/>
            <w:jc w:val="left"/>
            <w:rPr/>
          </w:pPr>
          <w:r w:rsidDel="00000000" w:rsidR="00000000" w:rsidRPr="00000000">
            <w:fldChar w:fldCharType="begin"/>
            <w:instrText xml:space="preserve"> TOC \h \u \z </w:instrText>
            <w:fldChar w:fldCharType="separate"/>
          </w:r>
          <w:r w:rsidDel="00000000" w:rsidR="00000000" w:rsidRPr="00000000">
            <w:rPr>
              <w:b w:val="1"/>
              <w:rtl w:val="0"/>
            </w:rPr>
            <w:t xml:space="preserve">Back-end installation</w:t>
          </w:r>
          <w:r w:rsidDel="00000000" w:rsidR="00000000" w:rsidRPr="00000000">
            <w:rPr>
              <w:rtl w:val="0"/>
            </w:rPr>
            <w:tab/>
          </w:r>
          <w:r w:rsidDel="00000000" w:rsidR="00000000" w:rsidRPr="00000000">
            <w:fldChar w:fldCharType="begin"/>
            <w:instrText xml:space="preserve"> PAGEREF _4kxnau7qj9na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after="140" w:line="288" w:lineRule="auto"/>
        <w:jc w:val="left"/>
        <w:rPr>
          <w:rFonts w:ascii="Arial" w:cs="Arial" w:eastAsia="Arial" w:hAnsi="Arial"/>
          <w:b w:val="1"/>
          <w:sz w:val="32"/>
          <w:szCs w:val="32"/>
        </w:rPr>
      </w:pPr>
      <w:bookmarkStart w:colFirst="0" w:colLast="0" w:name="_kje5o7iurfnd"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10339.2"/>
            </w:tabs>
            <w:spacing w:before="80" w:lineRule="auto"/>
            <w:jc w:val="left"/>
            <w:rPr/>
          </w:pPr>
          <w:r w:rsidDel="00000000" w:rsidR="00000000" w:rsidRPr="00000000">
            <w:fldChar w:fldCharType="begin"/>
            <w:instrText xml:space="preserve"> TOC \h \u \z </w:instrText>
            <w:fldChar w:fldCharType="separate"/>
          </w:r>
          <w:r w:rsidDel="00000000" w:rsidR="00000000" w:rsidRPr="00000000">
            <w:rPr>
              <w:b w:val="1"/>
              <w:rtl w:val="0"/>
            </w:rPr>
            <w:t xml:space="preserve">Docker back-end installation</w:t>
          </w:r>
          <w:r w:rsidDel="00000000" w:rsidR="00000000" w:rsidRPr="00000000">
            <w:rPr>
              <w:rtl w:val="0"/>
            </w:rPr>
            <w:tab/>
            <w:t xml:space="preserve">6</w:t>
          </w:r>
          <w:r w:rsidDel="00000000" w:rsidR="00000000" w:rsidRPr="00000000">
            <w:fldChar w:fldCharType="end"/>
          </w:r>
        </w:p>
      </w:sdtContent>
    </w:sdt>
    <w:p w:rsidR="00000000" w:rsidDel="00000000" w:rsidP="00000000" w:rsidRDefault="00000000" w:rsidRPr="00000000" w14:paraId="0000001B">
      <w:pPr>
        <w:spacing w:after="140" w:line="288" w:lineRule="auto"/>
        <w:jc w:val="left"/>
        <w:rPr>
          <w:rFonts w:ascii="Arial" w:cs="Arial" w:eastAsia="Arial" w:hAnsi="Arial"/>
          <w:b w:val="1"/>
          <w:sz w:val="32"/>
          <w:szCs w:val="32"/>
        </w:rPr>
      </w:pPr>
      <w:bookmarkStart w:colFirst="0" w:colLast="0" w:name="_kje5o7iurfnd"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10339.2"/>
            </w:tabs>
            <w:spacing w:before="80" w:lineRule="auto"/>
            <w:jc w:val="left"/>
            <w:rPr/>
          </w:pPr>
          <w:r w:rsidDel="00000000" w:rsidR="00000000" w:rsidRPr="00000000">
            <w:fldChar w:fldCharType="begin"/>
            <w:instrText xml:space="preserve"> TOC \h \u \z </w:instrText>
            <w:fldChar w:fldCharType="separate"/>
          </w:r>
          <w:r w:rsidDel="00000000" w:rsidR="00000000" w:rsidRPr="00000000">
            <w:rPr>
              <w:b w:val="1"/>
              <w:rtl w:val="0"/>
            </w:rPr>
            <w:t xml:space="preserve">Front-end installation</w:t>
          </w:r>
          <w:r w:rsidDel="00000000" w:rsidR="00000000" w:rsidRPr="00000000">
            <w:rPr>
              <w:rtl w:val="0"/>
            </w:rPr>
            <w:tab/>
            <w:t xml:space="preserve">9</w:t>
          </w:r>
          <w:r w:rsidDel="00000000" w:rsidR="00000000" w:rsidRPr="00000000">
            <w:fldChar w:fldCharType="end"/>
          </w:r>
        </w:p>
      </w:sdtContent>
    </w:sdt>
    <w:p w:rsidR="00000000" w:rsidDel="00000000" w:rsidP="00000000" w:rsidRDefault="00000000" w:rsidRPr="00000000" w14:paraId="0000001D">
      <w:pPr>
        <w:spacing w:after="140" w:line="288" w:lineRule="auto"/>
        <w:jc w:val="left"/>
        <w:rPr>
          <w:rFonts w:ascii="Arial" w:cs="Arial" w:eastAsia="Arial" w:hAnsi="Arial"/>
          <w:b w:val="1"/>
          <w:sz w:val="32"/>
          <w:szCs w:val="32"/>
        </w:rPr>
      </w:pPr>
      <w:bookmarkStart w:colFirst="0" w:colLast="0" w:name="_kje5o7iurfnd"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10339.2"/>
            </w:tabs>
            <w:spacing w:before="80" w:lineRule="auto"/>
            <w:jc w:val="left"/>
            <w:rPr/>
          </w:pPr>
          <w:r w:rsidDel="00000000" w:rsidR="00000000" w:rsidRPr="00000000">
            <w:fldChar w:fldCharType="begin"/>
            <w:instrText xml:space="preserve"> TOC \h \u \z </w:instrText>
            <w:fldChar w:fldCharType="separate"/>
          </w:r>
          <w:r w:rsidDel="00000000" w:rsidR="00000000" w:rsidRPr="00000000">
            <w:rPr>
              <w:b w:val="1"/>
              <w:rtl w:val="0"/>
            </w:rPr>
            <w:t xml:space="preserve">Docker front-end installation</w:t>
          </w:r>
          <w:r w:rsidDel="00000000" w:rsidR="00000000" w:rsidRPr="00000000">
            <w:rPr>
              <w:rtl w:val="0"/>
            </w:rPr>
            <w:tab/>
            <w:t xml:space="preserve">11</w:t>
          </w:r>
          <w:r w:rsidDel="00000000" w:rsidR="00000000" w:rsidRPr="00000000">
            <w:fldChar w:fldCharType="end"/>
          </w:r>
        </w:p>
      </w:sdtContent>
    </w:sdt>
    <w:p w:rsidR="00000000" w:rsidDel="00000000" w:rsidP="00000000" w:rsidRDefault="00000000" w:rsidRPr="00000000" w14:paraId="0000001F">
      <w:pPr>
        <w:spacing w:after="140" w:line="288" w:lineRule="auto"/>
        <w:jc w:val="left"/>
        <w:rPr>
          <w:rFonts w:ascii="Arial" w:cs="Arial" w:eastAsia="Arial" w:hAnsi="Arial"/>
          <w:b w:val="1"/>
          <w:sz w:val="32"/>
          <w:szCs w:val="32"/>
        </w:rPr>
      </w:pPr>
      <w:bookmarkStart w:colFirst="0" w:colLast="0" w:name="_kje5o7iurfnd"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10339.2"/>
            </w:tabs>
            <w:spacing w:before="80" w:lineRule="auto"/>
            <w:jc w:val="left"/>
            <w:rPr/>
          </w:pPr>
          <w:r w:rsidDel="00000000" w:rsidR="00000000" w:rsidRPr="00000000">
            <w:fldChar w:fldCharType="begin"/>
            <w:instrText xml:space="preserve"> TOC \h \u \z </w:instrText>
            <w:fldChar w:fldCharType="separate"/>
          </w:r>
          <w:r w:rsidDel="00000000" w:rsidR="00000000" w:rsidRPr="00000000">
            <w:rPr>
              <w:b w:val="1"/>
              <w:rtl w:val="0"/>
            </w:rPr>
            <w:t xml:space="preserve">Extra module - Testing the environment</w:t>
          </w:r>
          <w:r w:rsidDel="00000000" w:rsidR="00000000" w:rsidRPr="00000000">
            <w:rPr>
              <w:rtl w:val="0"/>
            </w:rPr>
            <w:tab/>
            <w:t xml:space="preserve">13</w:t>
          </w:r>
          <w:r w:rsidDel="00000000" w:rsidR="00000000" w:rsidRPr="00000000">
            <w:fldChar w:fldCharType="end"/>
          </w:r>
        </w:p>
      </w:sdtContent>
    </w:sdt>
    <w:p w:rsidR="00000000" w:rsidDel="00000000" w:rsidP="00000000" w:rsidRDefault="00000000" w:rsidRPr="00000000" w14:paraId="00000021">
      <w:pPr>
        <w:tabs>
          <w:tab w:val="right" w:pos="10339.2"/>
        </w:tabs>
        <w:spacing w:before="80" w:lineRule="auto"/>
        <w:jc w:val="left"/>
        <w:rPr>
          <w:rFonts w:ascii="Arial" w:cs="Arial" w:eastAsia="Arial" w:hAnsi="Arial"/>
          <w:b w:val="1"/>
          <w:sz w:val="32"/>
          <w:szCs w:val="32"/>
        </w:rPr>
      </w:pPr>
      <w:r w:rsidDel="00000000" w:rsidR="00000000" w:rsidRPr="00000000">
        <w:rPr>
          <w:b w:val="1"/>
          <w:rtl w:val="0"/>
        </w:rPr>
        <w:t xml:space="preserve">Create Pull Request, Squash and merge</w:t>
      </w:r>
      <w:r w:rsidDel="00000000" w:rsidR="00000000" w:rsidRPr="00000000">
        <w:rPr>
          <w:rtl w:val="0"/>
        </w:rPr>
        <w:tab/>
        <w:t xml:space="preserve">14</w:t>
      </w:r>
      <w:r w:rsidDel="00000000" w:rsidR="00000000" w:rsidRPr="00000000">
        <w:rPr>
          <w:rtl w:val="0"/>
        </w:rPr>
      </w:r>
    </w:p>
    <w:p w:rsidR="00000000" w:rsidDel="00000000" w:rsidP="00000000" w:rsidRDefault="00000000" w:rsidRPr="00000000" w14:paraId="00000022">
      <w:pPr>
        <w:spacing w:after="140" w:line="288" w:lineRule="auto"/>
        <w:jc w:val="left"/>
        <w:rPr>
          <w:rFonts w:ascii="Arial" w:cs="Arial" w:eastAsia="Arial" w:hAnsi="Arial"/>
          <w:b w:val="1"/>
          <w:sz w:val="32"/>
          <w:szCs w:val="32"/>
        </w:rPr>
      </w:pPr>
      <w:bookmarkStart w:colFirst="0" w:colLast="0" w:name="_kxv5nctgqctz" w:id="2"/>
      <w:bookmarkEnd w:id="2"/>
      <w:r w:rsidDel="00000000" w:rsidR="00000000" w:rsidRPr="00000000">
        <w:rPr>
          <w:rtl w:val="0"/>
        </w:rPr>
      </w:r>
    </w:p>
    <w:p w:rsidR="00000000" w:rsidDel="00000000" w:rsidP="00000000" w:rsidRDefault="00000000" w:rsidRPr="00000000" w14:paraId="00000023">
      <w:pPr>
        <w:spacing w:after="140" w:line="288" w:lineRule="auto"/>
        <w:jc w:val="left"/>
        <w:rPr>
          <w:rFonts w:ascii="Arial" w:cs="Arial" w:eastAsia="Arial" w:hAnsi="Arial"/>
          <w:b w:val="1"/>
          <w:sz w:val="32"/>
          <w:szCs w:val="32"/>
        </w:rPr>
      </w:pPr>
      <w:bookmarkStart w:colFirst="0" w:colLast="0" w:name="_vko6fpa39tk0" w:id="3"/>
      <w:bookmarkEnd w:id="3"/>
      <w:r w:rsidDel="00000000" w:rsidR="00000000" w:rsidRPr="00000000">
        <w:rPr>
          <w:rtl w:val="0"/>
        </w:rPr>
      </w:r>
    </w:p>
    <w:p w:rsidR="00000000" w:rsidDel="00000000" w:rsidP="00000000" w:rsidRDefault="00000000" w:rsidRPr="00000000" w14:paraId="00000024">
      <w:pPr>
        <w:spacing w:after="140" w:line="288" w:lineRule="auto"/>
        <w:jc w:val="left"/>
        <w:rPr>
          <w:rFonts w:ascii="Arial" w:cs="Arial" w:eastAsia="Arial" w:hAnsi="Arial"/>
          <w:b w:val="1"/>
          <w:sz w:val="32"/>
          <w:szCs w:val="32"/>
        </w:rPr>
      </w:pPr>
      <w:bookmarkStart w:colFirst="0" w:colLast="0" w:name="_yefvzhw7lxtd" w:id="4"/>
      <w:bookmarkEnd w:id="4"/>
      <w:r w:rsidDel="00000000" w:rsidR="00000000" w:rsidRPr="00000000">
        <w:rPr>
          <w:rtl w:val="0"/>
        </w:rPr>
      </w:r>
    </w:p>
    <w:p w:rsidR="00000000" w:rsidDel="00000000" w:rsidP="00000000" w:rsidRDefault="00000000" w:rsidRPr="00000000" w14:paraId="00000025">
      <w:pPr>
        <w:spacing w:after="140" w:line="288" w:lineRule="auto"/>
        <w:jc w:val="left"/>
        <w:rPr>
          <w:rFonts w:ascii="Arial" w:cs="Arial" w:eastAsia="Arial" w:hAnsi="Arial"/>
          <w:b w:val="1"/>
          <w:sz w:val="32"/>
          <w:szCs w:val="32"/>
        </w:rPr>
      </w:pPr>
      <w:bookmarkStart w:colFirst="0" w:colLast="0" w:name="_2i5alzqvpwpo" w:id="5"/>
      <w:bookmarkEnd w:id="5"/>
      <w:r w:rsidDel="00000000" w:rsidR="00000000" w:rsidRPr="00000000">
        <w:rPr>
          <w:rtl w:val="0"/>
        </w:rPr>
      </w:r>
    </w:p>
    <w:p w:rsidR="00000000" w:rsidDel="00000000" w:rsidP="00000000" w:rsidRDefault="00000000" w:rsidRPr="00000000" w14:paraId="00000026">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7">
      <w:pPr>
        <w:spacing w:after="140" w:line="288" w:lineRule="auto"/>
        <w:jc w:val="left"/>
        <w:rPr>
          <w:rFonts w:ascii="Arial" w:cs="Arial" w:eastAsia="Arial" w:hAnsi="Arial"/>
          <w:b w:val="1"/>
          <w:sz w:val="32"/>
          <w:szCs w:val="32"/>
        </w:rPr>
      </w:pPr>
      <w:bookmarkStart w:colFirst="0" w:colLast="0" w:name="_y8c7iw6goj15" w:id="6"/>
      <w:bookmarkEnd w:id="6"/>
      <w:r w:rsidDel="00000000" w:rsidR="00000000" w:rsidRPr="00000000">
        <w:br w:type="page"/>
      </w:r>
      <w:r w:rsidDel="00000000" w:rsidR="00000000" w:rsidRPr="00000000">
        <w:rPr>
          <w:rtl w:val="0"/>
        </w:rPr>
      </w:r>
    </w:p>
    <w:p w:rsidR="00000000" w:rsidDel="00000000" w:rsidP="00000000" w:rsidRDefault="00000000" w:rsidRPr="00000000" w14:paraId="00000028">
      <w:pPr>
        <w:pStyle w:val="Title"/>
        <w:keepLines w:val="1"/>
        <w:spacing w:after="60" w:before="0" w:line="276" w:lineRule="auto"/>
        <w:jc w:val="left"/>
        <w:rPr>
          <w:rFonts w:ascii="Arial" w:cs="Arial" w:eastAsia="Arial" w:hAnsi="Arial"/>
          <w:b w:val="0"/>
          <w:color w:val="000000"/>
          <w:sz w:val="52"/>
          <w:szCs w:val="52"/>
        </w:rPr>
      </w:pPr>
      <w:bookmarkStart w:colFirst="0" w:colLast="0" w:name="_dzthmgxcvec4" w:id="7"/>
      <w:bookmarkEnd w:id="7"/>
      <w:r w:rsidDel="00000000" w:rsidR="00000000" w:rsidRPr="00000000">
        <w:rPr>
          <w:rFonts w:ascii="Arial" w:cs="Arial" w:eastAsia="Arial" w:hAnsi="Arial"/>
          <w:b w:val="0"/>
          <w:color w:val="000000"/>
          <w:sz w:val="52"/>
          <w:szCs w:val="52"/>
          <w:rtl w:val="0"/>
        </w:rPr>
        <w:t xml:space="preserve">Talent Surfer installation and configuration for local deployment</w:t>
      </w:r>
    </w:p>
    <w:p w:rsidR="00000000" w:rsidDel="00000000" w:rsidP="00000000" w:rsidRDefault="00000000" w:rsidRPr="00000000" w14:paraId="00000029">
      <w:pPr>
        <w:pStyle w:val="Subtitle"/>
        <w:jc w:val="left"/>
        <w:rPr/>
      </w:pPr>
      <w:bookmarkStart w:colFirst="0" w:colLast="0" w:name="_eg0ai6ggnpb6" w:id="8"/>
      <w:bookmarkEnd w:id="8"/>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2A">
      <w:pPr>
        <w:keepLines w:val="1"/>
        <w:spacing w:after="320" w:before="0" w:line="276" w:lineRule="auto"/>
        <w:jc w:val="left"/>
        <w:rPr/>
      </w:pPr>
      <w:r w:rsidDel="00000000" w:rsidR="00000000" w:rsidRPr="00000000">
        <w:rPr>
          <w:rtl w:val="0"/>
        </w:rPr>
        <w:t xml:space="preserve">The purpose of this document is to explain and describe how to install and configure the Talent Surfer back-end and front-end for local deployment and testing.</w:t>
      </w:r>
    </w:p>
    <w:p w:rsidR="00000000" w:rsidDel="00000000" w:rsidP="00000000" w:rsidRDefault="00000000" w:rsidRPr="00000000" w14:paraId="0000002B">
      <w:pPr>
        <w:keepLines w:val="1"/>
        <w:spacing w:after="320" w:before="0" w:line="276" w:lineRule="auto"/>
        <w:jc w:val="left"/>
        <w:rPr/>
      </w:pPr>
      <w:r w:rsidDel="00000000" w:rsidR="00000000" w:rsidRPr="00000000">
        <w:rPr>
          <w:rtl w:val="0"/>
        </w:rPr>
        <w:t xml:space="preserve">To access Github for the first time you will need to type your Globant username in the following format “name-surname” using your corporate password. After the first time you will need to change the username to the following format “name.surname”.</w:t>
      </w:r>
    </w:p>
    <w:p w:rsidR="00000000" w:rsidDel="00000000" w:rsidP="00000000" w:rsidRDefault="00000000" w:rsidRPr="00000000" w14:paraId="0000002C">
      <w:pPr>
        <w:keepLines w:val="1"/>
        <w:spacing w:after="320" w:before="0" w:line="276" w:lineRule="auto"/>
        <w:jc w:val="left"/>
        <w:rPr>
          <w:b w:val="1"/>
          <w:i w:val="1"/>
        </w:rPr>
      </w:pPr>
      <w:r w:rsidDel="00000000" w:rsidR="00000000" w:rsidRPr="00000000">
        <w:rPr>
          <w:b w:val="1"/>
          <w:i w:val="1"/>
          <w:rtl w:val="0"/>
        </w:rPr>
        <w:t xml:space="preserve">Git and Docker commands exceed the scope of this documentation, for more information on how to use them we recommend reading the official documentation.</w:t>
      </w:r>
    </w:p>
    <w:p w:rsidR="00000000" w:rsidDel="00000000" w:rsidP="00000000" w:rsidRDefault="00000000" w:rsidRPr="00000000" w14:paraId="0000002D">
      <w:pPr>
        <w:keepLines w:val="1"/>
        <w:spacing w:after="320" w:before="0" w:line="276" w:lineRule="auto"/>
        <w:jc w:val="left"/>
        <w:rPr/>
      </w:pPr>
      <w:r w:rsidDel="00000000" w:rsidR="00000000" w:rsidRPr="00000000">
        <w:rPr>
          <w:rtl w:val="0"/>
        </w:rPr>
        <w:t xml:space="preserve">NOTE: To access the Talent Surfer repositories you will need permissions to enter, write and read the Ernst &amp; Young repository group, these need to be requested and approved by the Project Manager.</w:t>
      </w:r>
    </w:p>
    <w:p w:rsidR="00000000" w:rsidDel="00000000" w:rsidP="00000000" w:rsidRDefault="00000000" w:rsidRPr="00000000" w14:paraId="0000002E">
      <w:pPr>
        <w:pStyle w:val="Heading1"/>
        <w:keepLines w:val="1"/>
        <w:spacing w:after="320" w:lineRule="auto"/>
        <w:jc w:val="left"/>
        <w:rPr/>
      </w:pPr>
      <w:bookmarkStart w:colFirst="0" w:colLast="0" w:name="_st9ydcm7y35y" w:id="9"/>
      <w:bookmarkEnd w:id="9"/>
      <w:r w:rsidDel="00000000" w:rsidR="00000000" w:rsidRPr="00000000">
        <w:rPr>
          <w:rtl w:val="0"/>
        </w:rPr>
        <w:t xml:space="preserve">Back-end installation</w:t>
      </w:r>
    </w:p>
    <w:p w:rsidR="00000000" w:rsidDel="00000000" w:rsidP="00000000" w:rsidRDefault="00000000" w:rsidRPr="00000000" w14:paraId="0000002F">
      <w:pPr>
        <w:jc w:val="left"/>
        <w:rPr/>
      </w:pPr>
      <w:r w:rsidDel="00000000" w:rsidR="00000000" w:rsidRPr="00000000">
        <w:rPr>
          <w:rtl w:val="0"/>
        </w:rPr>
        <w:t xml:space="preserve">You can run both the front-end and back-end in two different environments. You can choose to use the IIS option or the docker option. We encourage you to try and get used to the docker method since this will be the alternative used for cloud deployment and continuous integration.</w:t>
      </w:r>
    </w:p>
    <w:p w:rsidR="00000000" w:rsidDel="00000000" w:rsidP="00000000" w:rsidRDefault="00000000" w:rsidRPr="00000000" w14:paraId="00000030">
      <w:pPr>
        <w:jc w:val="left"/>
        <w:rPr/>
      </w:pPr>
      <w:r w:rsidDel="00000000" w:rsidR="00000000" w:rsidRPr="00000000">
        <w:rPr>
          <w:rtl w:val="0"/>
        </w:rPr>
        <w:t xml:space="preserve">First of all, some prerequisites exist before starting the normal installation and configuration. We will try to guide you through all the stages of the process.</w:t>
      </w:r>
    </w:p>
    <w:p w:rsidR="00000000" w:rsidDel="00000000" w:rsidP="00000000" w:rsidRDefault="00000000" w:rsidRPr="00000000" w14:paraId="00000031">
      <w:pPr>
        <w:numPr>
          <w:ilvl w:val="0"/>
          <w:numId w:val="16"/>
        </w:numPr>
        <w:ind w:left="720" w:hanging="360"/>
        <w:jc w:val="left"/>
        <w:rPr>
          <w:u w:val="none"/>
        </w:rPr>
      </w:pPr>
      <w:r w:rsidDel="00000000" w:rsidR="00000000" w:rsidRPr="00000000">
        <w:rPr>
          <w:rtl w:val="0"/>
        </w:rPr>
        <w:t xml:space="preserve">Git Bash: You need to download and install the Git Bash software from </w:t>
      </w:r>
      <w:hyperlink r:id="rId12">
        <w:r w:rsidDel="00000000" w:rsidR="00000000" w:rsidRPr="00000000">
          <w:rPr>
            <w:color w:val="1155cc"/>
            <w:u w:val="single"/>
            <w:rtl w:val="0"/>
          </w:rPr>
          <w:t xml:space="preserve">https://git-scm.com/downloads</w:t>
        </w:r>
      </w:hyperlink>
      <w:r w:rsidDel="00000000" w:rsidR="00000000" w:rsidRPr="00000000">
        <w:rPr>
          <w:rtl w:val="0"/>
        </w:rPr>
        <w:t xml:space="preserve"> - Afterwards you can go on with the default installation,  there are no other requirements. </w:t>
      </w:r>
    </w:p>
    <w:p w:rsidR="00000000" w:rsidDel="00000000" w:rsidP="00000000" w:rsidRDefault="00000000" w:rsidRPr="00000000" w14:paraId="00000032">
      <w:pPr>
        <w:numPr>
          <w:ilvl w:val="0"/>
          <w:numId w:val="16"/>
        </w:numPr>
        <w:spacing w:before="200" w:lineRule="auto"/>
        <w:ind w:left="720" w:hanging="360"/>
        <w:jc w:val="left"/>
        <w:rPr>
          <w:u w:val="none"/>
        </w:rPr>
      </w:pPr>
      <w:r w:rsidDel="00000000" w:rsidR="00000000" w:rsidRPr="00000000">
        <w:rPr>
          <w:rtl w:val="0"/>
        </w:rPr>
        <w:t xml:space="preserve">Node.js: Use the official Node MSI installer to install Node and NPM.</w:t>
      </w:r>
    </w:p>
    <w:p w:rsidR="00000000" w:rsidDel="00000000" w:rsidP="00000000" w:rsidRDefault="00000000" w:rsidRPr="00000000" w14:paraId="00000033">
      <w:pPr>
        <w:ind w:left="720" w:firstLine="0"/>
        <w:jc w:val="left"/>
        <w:rPr/>
      </w:pPr>
      <w:hyperlink r:id="rId13">
        <w:r w:rsidDel="00000000" w:rsidR="00000000" w:rsidRPr="00000000">
          <w:rPr>
            <w:color w:val="1155cc"/>
            <w:u w:val="single"/>
            <w:rtl w:val="0"/>
          </w:rPr>
          <w:t xml:space="preserve">https://nodejs.org/dist/v12.14.1/node-v12.14.1-x64.msi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4">
      <w:pPr>
        <w:numPr>
          <w:ilvl w:val="0"/>
          <w:numId w:val="16"/>
        </w:numPr>
        <w:ind w:left="720" w:hanging="360"/>
        <w:jc w:val="left"/>
        <w:rPr>
          <w:u w:val="none"/>
        </w:rPr>
      </w:pPr>
      <w:r w:rsidDel="00000000" w:rsidR="00000000" w:rsidRPr="00000000">
        <w:rPr>
          <w:rtl w:val="0"/>
        </w:rPr>
        <w:t xml:space="preserve">Visual Studio Community or Professional for Windows: We recommend that you install the Visual Studio 2019 community version. This version can be downloaded from </w:t>
      </w:r>
      <w:hyperlink r:id="rId14">
        <w:r w:rsidDel="00000000" w:rsidR="00000000" w:rsidRPr="00000000">
          <w:rPr>
            <w:color w:val="1155cc"/>
            <w:u w:val="single"/>
            <w:rtl w:val="0"/>
          </w:rPr>
          <w:t xml:space="preserve">https://visualstudio.microsoft.com/es/vs/community/</w:t>
        </w:r>
      </w:hyperlink>
      <w:r w:rsidDel="00000000" w:rsidR="00000000" w:rsidRPr="00000000">
        <w:rPr>
          <w:rtl w:val="0"/>
        </w:rPr>
        <w:t xml:space="preserve">. During the installation it is very important that you check the .NET Core cross platform development option, since this is necessary to build and run the project solution.</w:t>
      </w:r>
    </w:p>
    <w:p w:rsidR="00000000" w:rsidDel="00000000" w:rsidP="00000000" w:rsidRDefault="00000000" w:rsidRPr="00000000" w14:paraId="00000035">
      <w:pPr>
        <w:ind w:left="720" w:firstLine="0"/>
        <w:jc w:val="left"/>
        <w:rPr/>
      </w:pPr>
      <w:r w:rsidDel="00000000" w:rsidR="00000000" w:rsidRPr="00000000">
        <w:rPr/>
        <w:drawing>
          <wp:inline distB="114300" distT="114300" distL="114300" distR="114300">
            <wp:extent cx="4876800" cy="9525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8768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6"/>
        </w:numPr>
        <w:ind w:left="720" w:hanging="360"/>
        <w:jc w:val="left"/>
        <w:rPr>
          <w:u w:val="none"/>
        </w:rPr>
      </w:pPr>
      <w:r w:rsidDel="00000000" w:rsidR="00000000" w:rsidRPr="00000000">
        <w:rPr>
          <w:rtl w:val="0"/>
        </w:rPr>
        <w:t xml:space="preserve">NET Core 2.2 SDK: It’s important that you download and install the .NET Core SDK version for Visual Studio 2019 (Similarly if you installed the Visual Studio 2017 version you will need the 2017 SDK Version) - </w:t>
      </w:r>
      <w:hyperlink r:id="rId16">
        <w:r w:rsidDel="00000000" w:rsidR="00000000" w:rsidRPr="00000000">
          <w:rPr>
            <w:color w:val="1155cc"/>
            <w:u w:val="single"/>
            <w:rtl w:val="0"/>
          </w:rPr>
          <w:t xml:space="preserve">https://dotnet.microsoft.com/download/dotnet-core/2.2</w:t>
        </w:r>
      </w:hyperlink>
      <w:r w:rsidDel="00000000" w:rsidR="00000000" w:rsidRPr="00000000">
        <w:rPr>
          <w:color w:val="000000"/>
          <w:rtl w:val="0"/>
        </w:rPr>
        <w:t xml:space="preserve">.</w:t>
      </w:r>
    </w:p>
    <w:p w:rsidR="00000000" w:rsidDel="00000000" w:rsidP="00000000" w:rsidRDefault="00000000" w:rsidRPr="00000000" w14:paraId="00000037">
      <w:pPr>
        <w:ind w:left="720" w:firstLine="0"/>
        <w:jc w:val="left"/>
        <w:rPr/>
      </w:pPr>
      <w:hyperlink r:id="rId17">
        <w:r w:rsidDel="00000000" w:rsidR="00000000" w:rsidRPr="00000000">
          <w:rPr>
            <w:color w:val="1155cc"/>
            <w:u w:val="single"/>
            <w:rtl w:val="0"/>
          </w:rPr>
          <w:t xml:space="preserve">https://dotnet.microsoft.com/download/dotnet-core/thank-you/sdk-2.2.207-windows-x64-installer</w:t>
        </w:r>
      </w:hyperlink>
      <w:r w:rsidDel="00000000" w:rsidR="00000000" w:rsidRPr="00000000">
        <w:rPr>
          <w:rtl w:val="0"/>
        </w:rPr>
        <w:t xml:space="preserve"> </w:t>
      </w:r>
    </w:p>
    <w:p w:rsidR="00000000" w:rsidDel="00000000" w:rsidP="00000000" w:rsidRDefault="00000000" w:rsidRPr="00000000" w14:paraId="00000038">
      <w:pPr>
        <w:numPr>
          <w:ilvl w:val="0"/>
          <w:numId w:val="16"/>
        </w:numPr>
        <w:ind w:left="720" w:hanging="360"/>
        <w:jc w:val="left"/>
        <w:rPr>
          <w:u w:val="none"/>
        </w:rPr>
      </w:pPr>
      <w:r w:rsidDel="00000000" w:rsidR="00000000" w:rsidRPr="00000000">
        <w:rPr>
          <w:rtl w:val="0"/>
        </w:rPr>
        <w:t xml:space="preserve">Docker for Windows: It's mandatory</w:t>
      </w:r>
      <w:r w:rsidDel="00000000" w:rsidR="00000000" w:rsidRPr="00000000">
        <w:rPr>
          <w:rtl w:val="0"/>
        </w:rPr>
        <w:t xml:space="preserve"> to</w:t>
      </w:r>
      <w:r w:rsidDel="00000000" w:rsidR="00000000" w:rsidRPr="00000000">
        <w:rPr>
          <w:rtl w:val="0"/>
        </w:rPr>
        <w:t xml:space="preserve"> make the Docker installation after the Visual Studio installation, because this software will be integrated with the Visual Studio compilation pipeline. </w:t>
      </w:r>
      <w:hyperlink r:id="rId18">
        <w:r w:rsidDel="00000000" w:rsidR="00000000" w:rsidRPr="00000000">
          <w:rPr>
            <w:color w:val="1155cc"/>
            <w:u w:val="single"/>
            <w:rtl w:val="0"/>
          </w:rPr>
          <w:t xml:space="preserve">https://hub.docker.com/?overlay=onboarding</w:t>
        </w:r>
      </w:hyperlink>
      <w:r w:rsidDel="00000000" w:rsidR="00000000" w:rsidRPr="00000000">
        <w:rPr>
          <w:rtl w:val="0"/>
        </w:rPr>
        <w:t xml:space="preserve"> - On this page you need to register a Docker hub account in order to download the software. Run the default installation and after the first Docker run do a secondary click on the Docker system tray icon and in “Settings” share the C:/ Drive.</w:t>
      </w:r>
    </w:p>
    <w:p w:rsidR="00000000" w:rsidDel="00000000" w:rsidP="00000000" w:rsidRDefault="00000000" w:rsidRPr="00000000" w14:paraId="00000039">
      <w:pPr>
        <w:ind w:left="720" w:firstLine="0"/>
        <w:jc w:val="left"/>
        <w:rPr/>
      </w:pPr>
      <w:r w:rsidDel="00000000" w:rsidR="00000000" w:rsidRPr="00000000">
        <w:rPr/>
        <w:drawing>
          <wp:inline distB="114300" distT="114300" distL="114300" distR="114300">
            <wp:extent cx="2571750" cy="1657350"/>
            <wp:effectExtent b="0" l="0" r="0" t="0"/>
            <wp:docPr id="2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5717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6"/>
        </w:numPr>
        <w:spacing w:after="0" w:afterAutospacing="0"/>
        <w:ind w:left="720" w:hanging="360"/>
        <w:jc w:val="left"/>
        <w:rPr>
          <w:u w:val="none"/>
        </w:rPr>
      </w:pPr>
      <w:r w:rsidDel="00000000" w:rsidR="00000000" w:rsidRPr="00000000">
        <w:rPr>
          <w:rtl w:val="0"/>
        </w:rPr>
        <w:t xml:space="preserve">Additionally </w:t>
      </w:r>
      <w:r w:rsidDel="00000000" w:rsidR="00000000" w:rsidRPr="00000000">
        <w:rPr>
          <w:rtl w:val="0"/>
        </w:rPr>
        <w:t xml:space="preserve">if you run the IIS instance of the project you will need to install SQL Server Express and SQL Server Management Studio:</w:t>
      </w:r>
    </w:p>
    <w:p w:rsidR="00000000" w:rsidDel="00000000" w:rsidP="00000000" w:rsidRDefault="00000000" w:rsidRPr="00000000" w14:paraId="0000003B">
      <w:pPr>
        <w:numPr>
          <w:ilvl w:val="0"/>
          <w:numId w:val="6"/>
        </w:numPr>
        <w:spacing w:after="0" w:afterAutospacing="0"/>
        <w:ind w:left="2160" w:hanging="360"/>
        <w:jc w:val="left"/>
        <w:rPr>
          <w:u w:val="none"/>
        </w:rPr>
      </w:pPr>
      <w:hyperlink r:id="rId20">
        <w:r w:rsidDel="00000000" w:rsidR="00000000" w:rsidRPr="00000000">
          <w:rPr>
            <w:color w:val="1155cc"/>
            <w:u w:val="single"/>
            <w:rtl w:val="0"/>
          </w:rPr>
          <w:t xml:space="preserve">https://www.microsoft.com/es-es/sql-server/sql-server-editions-express</w:t>
        </w:r>
      </w:hyperlink>
      <w:r w:rsidDel="00000000" w:rsidR="00000000" w:rsidRPr="00000000">
        <w:rPr>
          <w:rtl w:val="0"/>
        </w:rPr>
      </w:r>
    </w:p>
    <w:p w:rsidR="00000000" w:rsidDel="00000000" w:rsidP="00000000" w:rsidRDefault="00000000" w:rsidRPr="00000000" w14:paraId="0000003C">
      <w:pPr>
        <w:numPr>
          <w:ilvl w:val="0"/>
          <w:numId w:val="6"/>
        </w:numPr>
        <w:ind w:left="2160" w:hanging="360"/>
        <w:jc w:val="left"/>
        <w:rPr>
          <w:u w:val="none"/>
        </w:rPr>
      </w:pPr>
      <w:hyperlink r:id="rId21">
        <w:r w:rsidDel="00000000" w:rsidR="00000000" w:rsidRPr="00000000">
          <w:rPr>
            <w:color w:val="1155cc"/>
            <w:u w:val="single"/>
            <w:rtl w:val="0"/>
          </w:rPr>
          <w:t xml:space="preserve">https://docs.microsoft.com/en-us/sql/ssms/download-sql-server-management-studio-ssms?view=sql-server-ver15</w:t>
        </w:r>
      </w:hyperlink>
      <w:r w:rsidDel="00000000" w:rsidR="00000000" w:rsidRPr="00000000">
        <w:rPr>
          <w:rtl w:val="0"/>
        </w:rPr>
        <w:t xml:space="preserve"> </w:t>
      </w:r>
    </w:p>
    <w:p w:rsidR="00000000" w:rsidDel="00000000" w:rsidP="00000000" w:rsidRDefault="00000000" w:rsidRPr="00000000" w14:paraId="0000003D">
      <w:pPr>
        <w:ind w:firstLine="720"/>
        <w:jc w:val="left"/>
        <w:rPr/>
      </w:pPr>
      <w:r w:rsidDel="00000000" w:rsidR="00000000" w:rsidRPr="00000000">
        <w:rPr>
          <w:rtl w:val="0"/>
        </w:rPr>
        <w:t xml:space="preserve">If you run the Docker instance version of the API this step is optional.</w:t>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t xml:space="preserve">NOTE: Maybe you will require administrative permission to install and run this software hence in some cases it will be necessary to raise a ticket to “Service Desk”.</w:t>
      </w:r>
    </w:p>
    <w:p w:rsidR="00000000" w:rsidDel="00000000" w:rsidP="00000000" w:rsidRDefault="00000000" w:rsidRPr="00000000" w14:paraId="00000040">
      <w:pPr>
        <w:ind w:left="0" w:firstLine="0"/>
        <w:jc w:val="left"/>
        <w:rPr/>
      </w:pPr>
      <w:r w:rsidDel="00000000" w:rsidR="00000000" w:rsidRPr="00000000">
        <w:rPr>
          <w:rtl w:val="0"/>
        </w:rPr>
        <w:t xml:space="preserve">Now we will enumerate the steps necessary to build and run the local version of the API. As we said there are two alternatives to deploy the local API, as a IIS service or as a Docker instance.</w:t>
      </w:r>
    </w:p>
    <w:p w:rsidR="00000000" w:rsidDel="00000000" w:rsidP="00000000" w:rsidRDefault="00000000" w:rsidRPr="00000000" w14:paraId="00000041">
      <w:pPr>
        <w:numPr>
          <w:ilvl w:val="0"/>
          <w:numId w:val="1"/>
        </w:numPr>
        <w:spacing w:after="0" w:afterAutospacing="0"/>
        <w:ind w:left="720" w:hanging="360"/>
        <w:jc w:val="left"/>
        <w:rPr>
          <w:u w:val="none"/>
        </w:rPr>
      </w:pPr>
      <w:r w:rsidDel="00000000" w:rsidR="00000000" w:rsidRPr="00000000">
        <w:rPr>
          <w:rtl w:val="0"/>
        </w:rPr>
        <w:t xml:space="preserve">Clone the Git repository for the Talent Surfer back-end</w:t>
      </w:r>
    </w:p>
    <w:p w:rsidR="00000000" w:rsidDel="00000000" w:rsidP="00000000" w:rsidRDefault="00000000" w:rsidRPr="00000000" w14:paraId="00000042">
      <w:pPr>
        <w:numPr>
          <w:ilvl w:val="1"/>
          <w:numId w:val="1"/>
        </w:numPr>
        <w:spacing w:after="0" w:afterAutospacing="0"/>
        <w:ind w:left="1440" w:hanging="360"/>
        <w:jc w:val="left"/>
        <w:rPr>
          <w:u w:val="none"/>
        </w:rPr>
      </w:pPr>
      <w:r w:rsidDel="00000000" w:rsidR="00000000" w:rsidRPr="00000000">
        <w:rPr>
          <w:rtl w:val="0"/>
        </w:rPr>
        <w:t xml:space="preserve">Go to the Github Project dashboard </w:t>
      </w:r>
      <w:hyperlink r:id="rId22">
        <w:r w:rsidDel="00000000" w:rsidR="00000000" w:rsidRPr="00000000">
          <w:rPr>
            <w:color w:val="1155cc"/>
            <w:u w:val="single"/>
            <w:rtl w:val="0"/>
          </w:rPr>
          <w:t xml:space="preserve">https://github.corp.globant.com/ErnstYoungX/TalentSurferBE</w:t>
        </w:r>
      </w:hyperlink>
      <w:r w:rsidDel="00000000" w:rsidR="00000000" w:rsidRPr="00000000">
        <w:rPr>
          <w:rtl w:val="0"/>
        </w:rPr>
        <w:t xml:space="preserve"> and press the “clone” button to get the git link for clone </w:t>
      </w:r>
    </w:p>
    <w:p w:rsidR="00000000" w:rsidDel="00000000" w:rsidP="00000000" w:rsidRDefault="00000000" w:rsidRPr="00000000" w14:paraId="00000043">
      <w:pPr>
        <w:numPr>
          <w:ilvl w:val="1"/>
          <w:numId w:val="1"/>
        </w:numPr>
        <w:ind w:left="1440" w:hanging="360"/>
        <w:jc w:val="left"/>
        <w:rPr>
          <w:u w:val="none"/>
        </w:rPr>
      </w:pPr>
      <w:r w:rsidDel="00000000" w:rsidR="00000000" w:rsidRPr="00000000">
        <w:rPr>
          <w:rtl w:val="0"/>
        </w:rPr>
        <w:t xml:space="preserve">Open the Git Bash console, for instance from the Windows Start Button.</w:t>
      </w:r>
    </w:p>
    <w:p w:rsidR="00000000" w:rsidDel="00000000" w:rsidP="00000000" w:rsidRDefault="00000000" w:rsidRPr="00000000" w14:paraId="00000044">
      <w:pPr>
        <w:ind w:left="1440" w:firstLine="0"/>
        <w:jc w:val="left"/>
        <w:rPr/>
      </w:pPr>
      <w:r w:rsidDel="00000000" w:rsidR="00000000" w:rsidRPr="00000000">
        <w:rPr/>
        <w:drawing>
          <wp:inline distB="114300" distT="114300" distL="114300" distR="114300">
            <wp:extent cx="5562600" cy="3600450"/>
            <wp:effectExtent b="0" l="0" r="0" t="0"/>
            <wp:docPr id="2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626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1"/>
        </w:numPr>
        <w:ind w:left="1440" w:hanging="360"/>
        <w:jc w:val="left"/>
        <w:rPr>
          <w:u w:val="none"/>
        </w:rPr>
      </w:pPr>
      <w:r w:rsidDel="00000000" w:rsidR="00000000" w:rsidRPr="00000000">
        <w:rPr>
          <w:rtl w:val="0"/>
        </w:rPr>
        <w:t xml:space="preserve">In the Git Bash console now clone the repository “develop” branch; since this is the development branch for deployment</w:t>
      </w:r>
    </w:p>
    <w:p w:rsidR="00000000" w:rsidDel="00000000" w:rsidP="00000000" w:rsidRDefault="00000000" w:rsidRPr="00000000" w14:paraId="00000046">
      <w:pPr>
        <w:jc w:val="left"/>
        <w:rPr>
          <w:i w:val="1"/>
        </w:rPr>
      </w:pPr>
      <w:r w:rsidDel="00000000" w:rsidR="00000000" w:rsidRPr="00000000">
        <w:rPr>
          <w:rtl w:val="0"/>
        </w:rPr>
      </w:r>
    </w:p>
    <w:tbl>
      <w:tblPr>
        <w:tblStyle w:val="Table2"/>
        <w:tblW w:w="9300.0" w:type="dxa"/>
        <w:jc w:val="left"/>
        <w:tblInd w:w="1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0"/>
        <w:tblGridChange w:id="0">
          <w:tblGrid>
            <w:gridCol w:w="930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47">
            <w:pPr>
              <w:jc w:val="left"/>
              <w:rPr>
                <w:b w:val="1"/>
                <w:i w:val="1"/>
                <w:color w:val="ffffff"/>
                <w:sz w:val="22"/>
                <w:szCs w:val="22"/>
              </w:rPr>
            </w:pPr>
            <w:r w:rsidDel="00000000" w:rsidR="00000000" w:rsidRPr="00000000">
              <w:rPr>
                <w:b w:val="1"/>
                <w:i w:val="1"/>
                <w:color w:val="ffffff"/>
                <w:sz w:val="22"/>
                <w:szCs w:val="22"/>
                <w:rtl w:val="0"/>
              </w:rPr>
              <w:t xml:space="preserve">git clone -b develop https://github.corp.globant.com/ErnstYoungX/TalentSurferBE.git</w:t>
            </w:r>
          </w:p>
        </w:tc>
      </w:tr>
    </w:tbl>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ind w:left="1440" w:firstLine="0"/>
        <w:jc w:val="left"/>
        <w:rPr/>
      </w:pPr>
      <w:r w:rsidDel="00000000" w:rsidR="00000000" w:rsidRPr="00000000">
        <w:rPr>
          <w:rtl w:val="0"/>
        </w:rPr>
      </w:r>
    </w:p>
    <w:p w:rsidR="00000000" w:rsidDel="00000000" w:rsidP="00000000" w:rsidRDefault="00000000" w:rsidRPr="00000000" w14:paraId="0000004A">
      <w:pPr>
        <w:numPr>
          <w:ilvl w:val="1"/>
          <w:numId w:val="1"/>
        </w:numPr>
        <w:ind w:left="1440" w:hanging="360"/>
        <w:jc w:val="left"/>
        <w:rPr>
          <w:u w:val="none"/>
        </w:rPr>
      </w:pPr>
      <w:r w:rsidDel="00000000" w:rsidR="00000000" w:rsidRPr="00000000">
        <w:rPr>
          <w:rtl w:val="0"/>
        </w:rPr>
        <w:t xml:space="preserve">The Git Bash will ask you to enter your Globant username and password.</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ind w:left="0" w:firstLine="0"/>
        <w:jc w:val="left"/>
        <w:rPr/>
      </w:pPr>
      <w:r w:rsidDel="00000000" w:rsidR="00000000" w:rsidRPr="00000000">
        <w:rPr>
          <w:rtl w:val="0"/>
        </w:rPr>
        <w:t xml:space="preserve">IMPORTANT NOTE: In this tutorial we cloned the HTTPS version of the repository but If you have Github configured with SSH credentials you need to clone the SSH *.git remote for SSH instead. This link is available from the Github project dashboard “clone” button.</w:t>
      </w:r>
    </w:p>
    <w:p w:rsidR="00000000" w:rsidDel="00000000" w:rsidP="00000000" w:rsidRDefault="00000000" w:rsidRPr="00000000" w14:paraId="0000004D">
      <w:pPr>
        <w:ind w:left="0" w:firstLine="0"/>
        <w:jc w:val="left"/>
        <w:rPr/>
      </w:pP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rtl w:val="0"/>
        </w:rPr>
        <w:t xml:space="preserve">I) IIS Service version</w:t>
      </w:r>
    </w:p>
    <w:p w:rsidR="00000000" w:rsidDel="00000000" w:rsidP="00000000" w:rsidRDefault="00000000" w:rsidRPr="00000000" w14:paraId="0000004F">
      <w:pPr>
        <w:ind w:left="0" w:firstLine="0"/>
        <w:jc w:val="left"/>
        <w:rPr/>
      </w:pPr>
      <w:r w:rsidDel="00000000" w:rsidR="00000000" w:rsidRPr="00000000">
        <w:rPr>
          <w:rtl w:val="0"/>
        </w:rPr>
        <w:t xml:space="preserve">To run the API as an IIS service we need have previously installed SQL Server Express and SQL Server Management Studio</w:t>
      </w:r>
    </w:p>
    <w:p w:rsidR="00000000" w:rsidDel="00000000" w:rsidP="00000000" w:rsidRDefault="00000000" w:rsidRPr="00000000" w14:paraId="00000050">
      <w:pPr>
        <w:numPr>
          <w:ilvl w:val="0"/>
          <w:numId w:val="18"/>
        </w:numPr>
        <w:spacing w:after="0" w:afterAutospacing="0"/>
        <w:ind w:left="720" w:hanging="360"/>
        <w:jc w:val="left"/>
        <w:rPr>
          <w:u w:val="none"/>
        </w:rPr>
      </w:pPr>
      <w:r w:rsidDel="00000000" w:rsidR="00000000" w:rsidRPr="00000000">
        <w:rPr>
          <w:rtl w:val="0"/>
        </w:rPr>
        <w:t xml:space="preserve">Enter the recently cloned repository and open the *.sln solution file in Visual Studio 2019 and wait for all dependencies to be loaded.</w:t>
      </w:r>
    </w:p>
    <w:p w:rsidR="00000000" w:rsidDel="00000000" w:rsidP="00000000" w:rsidRDefault="00000000" w:rsidRPr="00000000" w14:paraId="00000051">
      <w:pPr>
        <w:numPr>
          <w:ilvl w:val="0"/>
          <w:numId w:val="18"/>
        </w:numPr>
        <w:spacing w:after="0" w:afterAutospacing="0"/>
        <w:ind w:left="720" w:hanging="360"/>
        <w:jc w:val="left"/>
        <w:rPr>
          <w:u w:val="none"/>
        </w:rPr>
      </w:pPr>
      <w:r w:rsidDel="00000000" w:rsidR="00000000" w:rsidRPr="00000000">
        <w:rPr>
          <w:rtl w:val="0"/>
        </w:rPr>
        <w:t xml:space="preserve">Wait until the solution loads all the internal projects, after that go to the menu bar and press the button “Build” and then select “Build Solution” from the drop down menu.</w:t>
      </w:r>
    </w:p>
    <w:p w:rsidR="00000000" w:rsidDel="00000000" w:rsidP="00000000" w:rsidRDefault="00000000" w:rsidRPr="00000000" w14:paraId="00000052">
      <w:pPr>
        <w:numPr>
          <w:ilvl w:val="0"/>
          <w:numId w:val="18"/>
        </w:numPr>
        <w:spacing w:after="0" w:afterAutospacing="0"/>
        <w:ind w:left="720" w:hanging="360"/>
        <w:jc w:val="left"/>
        <w:rPr>
          <w:u w:val="none"/>
        </w:rPr>
      </w:pPr>
      <w:r w:rsidDel="00000000" w:rsidR="00000000" w:rsidRPr="00000000">
        <w:rPr>
          <w:rtl w:val="0"/>
        </w:rPr>
        <w:t xml:space="preserve">In Visual Studio, after all the projects in the solution are loaded and built, press secondary click over the “EY.TalentSurfer.API” and select “Set as Startup project”.</w:t>
      </w:r>
    </w:p>
    <w:p w:rsidR="00000000" w:rsidDel="00000000" w:rsidP="00000000" w:rsidRDefault="00000000" w:rsidRPr="00000000" w14:paraId="00000053">
      <w:pPr>
        <w:numPr>
          <w:ilvl w:val="0"/>
          <w:numId w:val="18"/>
        </w:numPr>
        <w:spacing w:after="0" w:afterAutospacing="0"/>
        <w:ind w:left="720" w:hanging="360"/>
        <w:jc w:val="left"/>
        <w:rPr>
          <w:u w:val="none"/>
        </w:rPr>
      </w:pPr>
      <w:r w:rsidDel="00000000" w:rsidR="00000000" w:rsidRPr="00000000">
        <w:rPr>
          <w:rtl w:val="0"/>
        </w:rPr>
        <w:t xml:space="preserve">From the build drop down list select the IIS Express and press PLAY.</w:t>
      </w:r>
      <w:r w:rsidDel="00000000" w:rsidR="00000000" w:rsidRPr="00000000">
        <w:rPr/>
        <w:drawing>
          <wp:inline distB="114300" distT="114300" distL="114300" distR="114300">
            <wp:extent cx="4667250" cy="219075"/>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67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8"/>
        </w:numPr>
        <w:ind w:left="720" w:hanging="360"/>
        <w:jc w:val="left"/>
        <w:rPr>
          <w:u w:val="none"/>
        </w:rPr>
      </w:pPr>
      <w:r w:rsidDel="00000000" w:rsidR="00000000" w:rsidRPr="00000000">
        <w:rPr>
          <w:rtl w:val="0"/>
        </w:rPr>
        <w:t xml:space="preserve">This step will automatically create the DB into local SQL Server and populate the tables.</w:t>
      </w:r>
    </w:p>
    <w:p w:rsidR="00000000" w:rsidDel="00000000" w:rsidP="00000000" w:rsidRDefault="00000000" w:rsidRPr="00000000" w14:paraId="00000055">
      <w:pPr>
        <w:ind w:left="720" w:firstLine="0"/>
        <w:jc w:val="left"/>
        <w:rPr/>
      </w:pPr>
      <w:r w:rsidDel="00000000" w:rsidR="00000000" w:rsidRPr="00000000">
        <w:rPr>
          <w:rtl w:val="0"/>
        </w:rPr>
        <w:t xml:space="preserve">If you wish to access the DB and make queries you need to open SQL Server Management Studio and use the following credentials</w:t>
      </w:r>
    </w:p>
    <w:p w:rsidR="00000000" w:rsidDel="00000000" w:rsidP="00000000" w:rsidRDefault="00000000" w:rsidRPr="00000000" w14:paraId="00000056">
      <w:pPr>
        <w:ind w:left="720" w:firstLine="0"/>
        <w:jc w:val="left"/>
        <w:rPr/>
      </w:pPr>
      <w:r w:rsidDel="00000000" w:rsidR="00000000" w:rsidRPr="00000000">
        <w:rPr/>
        <w:drawing>
          <wp:inline distB="114300" distT="114300" distL="114300" distR="114300">
            <wp:extent cx="4629150" cy="3133725"/>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6291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pStyle w:val="Heading1"/>
        <w:keepLines w:val="1"/>
        <w:spacing w:after="320" w:lineRule="auto"/>
        <w:jc w:val="left"/>
        <w:rPr/>
      </w:pPr>
      <w:bookmarkStart w:colFirst="0" w:colLast="0" w:name="_shz2fye66v2d" w:id="10"/>
      <w:bookmarkEnd w:id="10"/>
      <w:r w:rsidDel="00000000" w:rsidR="00000000" w:rsidRPr="00000000">
        <w:rPr>
          <w:rtl w:val="0"/>
        </w:rPr>
        <w:t xml:space="preserve">Docker - Back-end Installation</w:t>
      </w:r>
    </w:p>
    <w:p w:rsidR="00000000" w:rsidDel="00000000" w:rsidP="00000000" w:rsidRDefault="00000000" w:rsidRPr="00000000" w14:paraId="0000005A">
      <w:pPr>
        <w:jc w:val="left"/>
        <w:rPr/>
      </w:pPr>
      <w:r w:rsidDel="00000000" w:rsidR="00000000" w:rsidRPr="00000000">
        <w:rPr>
          <w:rtl w:val="0"/>
        </w:rPr>
        <w:t xml:space="preserve">II) Docker container version</w:t>
      </w:r>
    </w:p>
    <w:p w:rsidR="00000000" w:rsidDel="00000000" w:rsidP="00000000" w:rsidRDefault="00000000" w:rsidRPr="00000000" w14:paraId="0000005B">
      <w:pPr>
        <w:jc w:val="left"/>
        <w:rPr/>
      </w:pPr>
      <w:r w:rsidDel="00000000" w:rsidR="00000000" w:rsidRPr="00000000">
        <w:rPr>
          <w:rtl w:val="0"/>
        </w:rPr>
        <w:t xml:space="preserve">For this alternative you need to have Docker hub installed and running previously and it will be the default deployment standard, so we encourage you to try and use this option. If you need to make changes to the Docker compilation pipeline, it's necessary to edit the dockerfile of the project and the docker-compose.yml of the solution.</w:t>
      </w:r>
    </w:p>
    <w:p w:rsidR="00000000" w:rsidDel="00000000" w:rsidP="00000000" w:rsidRDefault="00000000" w:rsidRPr="00000000" w14:paraId="0000005C">
      <w:pPr>
        <w:numPr>
          <w:ilvl w:val="0"/>
          <w:numId w:val="3"/>
        </w:numPr>
        <w:ind w:left="720" w:hanging="360"/>
        <w:jc w:val="left"/>
      </w:pPr>
      <w:r w:rsidDel="00000000" w:rsidR="00000000" w:rsidRPr="00000000">
        <w:rPr>
          <w:rtl w:val="0"/>
        </w:rPr>
        <w:t xml:space="preserve">Hover the mouse over the Docker compose project and with a secondary click select “Setup as Startup Project”.</w:t>
      </w:r>
    </w:p>
    <w:p w:rsidR="00000000" w:rsidDel="00000000" w:rsidP="00000000" w:rsidRDefault="00000000" w:rsidRPr="00000000" w14:paraId="0000005D">
      <w:pPr>
        <w:ind w:left="720" w:firstLine="0"/>
        <w:jc w:val="left"/>
        <w:rPr/>
      </w:pPr>
      <w:r w:rsidDel="00000000" w:rsidR="00000000" w:rsidRPr="00000000">
        <w:rPr/>
        <w:drawing>
          <wp:inline distB="114300" distT="114300" distL="114300" distR="114300">
            <wp:extent cx="3105150" cy="561975"/>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1051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jc w:val="left"/>
        <w:rPr/>
      </w:pPr>
      <w:r w:rsidDel="00000000" w:rsidR="00000000" w:rsidRPr="00000000">
        <w:rPr>
          <w:rtl w:val="0"/>
        </w:rPr>
      </w:r>
    </w:p>
    <w:p w:rsidR="00000000" w:rsidDel="00000000" w:rsidP="00000000" w:rsidRDefault="00000000" w:rsidRPr="00000000" w14:paraId="0000005F">
      <w:pPr>
        <w:numPr>
          <w:ilvl w:val="0"/>
          <w:numId w:val="3"/>
        </w:numPr>
        <w:ind w:left="720" w:hanging="360"/>
        <w:jc w:val="left"/>
      </w:pPr>
      <w:r w:rsidDel="00000000" w:rsidR="00000000" w:rsidRPr="00000000">
        <w:rPr>
          <w:rtl w:val="0"/>
        </w:rPr>
        <w:t xml:space="preserve">From the build list select “Docker Compose” and Press “Play”.</w:t>
      </w:r>
    </w:p>
    <w:p w:rsidR="00000000" w:rsidDel="00000000" w:rsidP="00000000" w:rsidRDefault="00000000" w:rsidRPr="00000000" w14:paraId="00000060">
      <w:pPr>
        <w:ind w:left="720" w:firstLine="0"/>
        <w:jc w:val="left"/>
        <w:rPr/>
      </w:pPr>
      <w:r w:rsidDel="00000000" w:rsidR="00000000" w:rsidRPr="00000000">
        <w:rPr/>
        <w:drawing>
          <wp:inline distB="114300" distT="114300" distL="114300" distR="114300">
            <wp:extent cx="5095875" cy="276225"/>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958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3"/>
        </w:numPr>
        <w:ind w:left="720" w:hanging="360"/>
        <w:jc w:val="left"/>
      </w:pPr>
      <w:r w:rsidDel="00000000" w:rsidR="00000000" w:rsidRPr="00000000">
        <w:rPr>
          <w:rtl w:val="0"/>
        </w:rPr>
        <w:t xml:space="preserve">This will create two docker containers, one for the web API and another for the Database.  Automatically when the project finished the building process, it will open a web browser with the API Endpoints using Swagger. The compilation has completed when the console output says “Ready”.</w:t>
      </w:r>
    </w:p>
    <w:p w:rsidR="00000000" w:rsidDel="00000000" w:rsidP="00000000" w:rsidRDefault="00000000" w:rsidRPr="00000000" w14:paraId="00000062">
      <w:pPr>
        <w:ind w:left="720" w:firstLine="0"/>
        <w:jc w:val="left"/>
        <w:rPr/>
      </w:pPr>
      <w:r w:rsidDel="00000000" w:rsidR="00000000" w:rsidRPr="00000000">
        <w:rPr/>
        <w:drawing>
          <wp:inline distB="114300" distT="114300" distL="114300" distR="114300">
            <wp:extent cx="5910466" cy="2805113"/>
            <wp:effectExtent b="0" l="0" r="0" t="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1046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
        </w:numPr>
        <w:ind w:left="720" w:hanging="360"/>
        <w:jc w:val="left"/>
        <w:rPr>
          <w:u w:val="none"/>
        </w:rPr>
      </w:pPr>
      <w:r w:rsidDel="00000000" w:rsidR="00000000" w:rsidRPr="00000000">
        <w:rPr>
          <w:rtl w:val="0"/>
        </w:rPr>
        <w:t xml:space="preserve">If the web browser doesn’t open automatically you can manually enter the following URL</w:t>
      </w:r>
    </w:p>
    <w:p w:rsidR="00000000" w:rsidDel="00000000" w:rsidP="00000000" w:rsidRDefault="00000000" w:rsidRPr="00000000" w14:paraId="00000064">
      <w:pPr>
        <w:ind w:left="720" w:firstLine="0"/>
        <w:jc w:val="left"/>
        <w:rPr/>
      </w:pPr>
      <w:hyperlink r:id="rId29">
        <w:r w:rsidDel="00000000" w:rsidR="00000000" w:rsidRPr="00000000">
          <w:rPr>
            <w:color w:val="1155cc"/>
            <w:u w:val="single"/>
            <w:rtl w:val="0"/>
          </w:rPr>
          <w:t xml:space="preserve">https://localhost:44338/index.html</w:t>
        </w:r>
      </w:hyperlink>
      <w:r w:rsidDel="00000000" w:rsidR="00000000" w:rsidRPr="00000000">
        <w:rPr>
          <w:rtl w:val="0"/>
        </w:rPr>
      </w:r>
    </w:p>
    <w:p w:rsidR="00000000" w:rsidDel="00000000" w:rsidP="00000000" w:rsidRDefault="00000000" w:rsidRPr="00000000" w14:paraId="00000065">
      <w:pPr>
        <w:numPr>
          <w:ilvl w:val="0"/>
          <w:numId w:val="3"/>
        </w:numPr>
        <w:ind w:left="720" w:hanging="360"/>
        <w:jc w:val="left"/>
        <w:rPr>
          <w:u w:val="none"/>
        </w:rPr>
      </w:pPr>
      <w:r w:rsidDel="00000000" w:rsidR="00000000" w:rsidRPr="00000000">
        <w:rPr>
          <w:rtl w:val="0"/>
        </w:rPr>
        <w:t xml:space="preserve">You can check and manage the status of the containers using the CLI PowerShell application for windows 10. This application is preinstalled with windows 10.</w:t>
      </w:r>
    </w:p>
    <w:p w:rsidR="00000000" w:rsidDel="00000000" w:rsidP="00000000" w:rsidRDefault="00000000" w:rsidRPr="00000000" w14:paraId="00000066">
      <w:pPr>
        <w:ind w:left="720" w:firstLine="0"/>
        <w:jc w:val="left"/>
        <w:rPr/>
      </w:pPr>
      <w:r w:rsidDel="00000000" w:rsidR="00000000" w:rsidRPr="00000000">
        <w:rPr/>
        <w:drawing>
          <wp:inline distB="114300" distT="114300" distL="114300" distR="114300">
            <wp:extent cx="5605661" cy="2147888"/>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605661"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ab/>
        <w:t xml:space="preserve">Some of the basic Docker commands include the following</w:t>
      </w:r>
    </w:p>
    <w:p w:rsidR="00000000" w:rsidDel="00000000" w:rsidP="00000000" w:rsidRDefault="00000000" w:rsidRPr="00000000" w14:paraId="00000068">
      <w:pPr>
        <w:jc w:val="left"/>
        <w:rPr>
          <w:i w:val="1"/>
        </w:rPr>
      </w:pPr>
      <w:r w:rsidDel="00000000" w:rsidR="00000000" w:rsidRPr="00000000">
        <w:rPr>
          <w:rtl w:val="0"/>
        </w:rPr>
        <w:tab/>
      </w:r>
      <w:r w:rsidDel="00000000" w:rsidR="00000000" w:rsidRPr="00000000">
        <w:rPr>
          <w:rtl w:val="0"/>
        </w:rPr>
      </w:r>
    </w:p>
    <w:tbl>
      <w:tblPr>
        <w:tblStyle w:val="Table3"/>
        <w:tblW w:w="960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00"/>
        <w:tblGridChange w:id="0">
          <w:tblGrid>
            <w:gridCol w:w="960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69">
            <w:pPr>
              <w:jc w:val="left"/>
              <w:rPr>
                <w:b w:val="1"/>
                <w:i w:val="1"/>
                <w:color w:val="ffffff"/>
                <w:sz w:val="22"/>
                <w:szCs w:val="22"/>
              </w:rPr>
            </w:pPr>
            <w:r w:rsidDel="00000000" w:rsidR="00000000" w:rsidRPr="00000000">
              <w:rPr>
                <w:b w:val="1"/>
                <w:i w:val="1"/>
                <w:color w:val="ffffff"/>
                <w:sz w:val="22"/>
                <w:szCs w:val="22"/>
                <w:rtl w:val="0"/>
              </w:rPr>
              <w:t xml:space="preserve">docker image ls               #See all created images</w:t>
            </w:r>
          </w:p>
          <w:p w:rsidR="00000000" w:rsidDel="00000000" w:rsidP="00000000" w:rsidRDefault="00000000" w:rsidRPr="00000000" w14:paraId="0000006A">
            <w:pPr>
              <w:jc w:val="left"/>
              <w:rPr>
                <w:b w:val="1"/>
                <w:i w:val="1"/>
                <w:color w:val="ffffff"/>
                <w:sz w:val="22"/>
                <w:szCs w:val="22"/>
              </w:rPr>
            </w:pPr>
            <w:r w:rsidDel="00000000" w:rsidR="00000000" w:rsidRPr="00000000">
              <w:rPr>
                <w:b w:val="1"/>
                <w:i w:val="1"/>
                <w:color w:val="ffffff"/>
                <w:sz w:val="22"/>
                <w:szCs w:val="22"/>
                <w:rtl w:val="0"/>
              </w:rPr>
              <w:t xml:space="preserve">docker ps -a                     #See all running containers</w:t>
            </w:r>
          </w:p>
          <w:p w:rsidR="00000000" w:rsidDel="00000000" w:rsidP="00000000" w:rsidRDefault="00000000" w:rsidRPr="00000000" w14:paraId="0000006B">
            <w:pPr>
              <w:jc w:val="left"/>
              <w:rPr>
                <w:b w:val="1"/>
                <w:i w:val="1"/>
                <w:color w:val="ffffff"/>
                <w:sz w:val="22"/>
                <w:szCs w:val="22"/>
              </w:rPr>
            </w:pPr>
            <w:r w:rsidDel="00000000" w:rsidR="00000000" w:rsidRPr="00000000">
              <w:rPr>
                <w:rtl w:val="0"/>
              </w:rPr>
            </w:r>
          </w:p>
          <w:p w:rsidR="00000000" w:rsidDel="00000000" w:rsidP="00000000" w:rsidRDefault="00000000" w:rsidRPr="00000000" w14:paraId="0000006C">
            <w:pPr>
              <w:jc w:val="left"/>
              <w:rPr>
                <w:b w:val="1"/>
                <w:i w:val="1"/>
                <w:color w:val="ffffff"/>
                <w:sz w:val="22"/>
                <w:szCs w:val="22"/>
              </w:rPr>
            </w:pPr>
            <w:r w:rsidDel="00000000" w:rsidR="00000000" w:rsidRPr="00000000">
              <w:rPr>
                <w:b w:val="1"/>
                <w:i w:val="1"/>
                <w:color w:val="ffffff"/>
                <w:sz w:val="22"/>
                <w:szCs w:val="22"/>
                <w:rtl w:val="0"/>
              </w:rPr>
              <w:t xml:space="preserve">docker stop container_id    #Stop a running container</w:t>
            </w:r>
          </w:p>
          <w:p w:rsidR="00000000" w:rsidDel="00000000" w:rsidP="00000000" w:rsidRDefault="00000000" w:rsidRPr="00000000" w14:paraId="0000006D">
            <w:pPr>
              <w:jc w:val="left"/>
              <w:rPr>
                <w:b w:val="1"/>
                <w:i w:val="1"/>
                <w:color w:val="ffffff"/>
                <w:sz w:val="22"/>
                <w:szCs w:val="22"/>
              </w:rPr>
            </w:pPr>
            <w:r w:rsidDel="00000000" w:rsidR="00000000" w:rsidRPr="00000000">
              <w:rPr>
                <w:b w:val="1"/>
                <w:i w:val="1"/>
                <w:color w:val="ffffff"/>
                <w:sz w:val="22"/>
                <w:szCs w:val="22"/>
                <w:rtl w:val="0"/>
              </w:rPr>
              <w:t xml:space="preserve">docker rm container_id      #Remove from hub a stopped container</w:t>
            </w:r>
          </w:p>
          <w:p w:rsidR="00000000" w:rsidDel="00000000" w:rsidP="00000000" w:rsidRDefault="00000000" w:rsidRPr="00000000" w14:paraId="0000006E">
            <w:pPr>
              <w:jc w:val="left"/>
              <w:rPr>
                <w:b w:val="1"/>
                <w:i w:val="1"/>
                <w:color w:val="ffffff"/>
                <w:sz w:val="22"/>
                <w:szCs w:val="22"/>
              </w:rPr>
            </w:pPr>
            <w:r w:rsidDel="00000000" w:rsidR="00000000" w:rsidRPr="00000000">
              <w:rPr>
                <w:b w:val="1"/>
                <w:i w:val="1"/>
                <w:color w:val="ffffff"/>
                <w:sz w:val="22"/>
                <w:szCs w:val="22"/>
                <w:rtl w:val="0"/>
              </w:rPr>
              <w:t xml:space="preserve">docker rmi image_id           #Delete from hub a stopped image</w:t>
            </w:r>
          </w:p>
        </w:tc>
      </w:tr>
    </w:tbl>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ind w:left="720" w:firstLine="0"/>
        <w:jc w:val="left"/>
        <w:rPr/>
      </w:pPr>
      <w:r w:rsidDel="00000000" w:rsidR="00000000" w:rsidRPr="00000000">
        <w:rPr>
          <w:rtl w:val="0"/>
        </w:rPr>
        <w:t xml:space="preserve">For more commands and detailed explanations of each one please review the official Docker documentation.</w:t>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numPr>
          <w:ilvl w:val="0"/>
          <w:numId w:val="3"/>
        </w:numPr>
        <w:ind w:left="720" w:hanging="360"/>
        <w:jc w:val="left"/>
      </w:pPr>
      <w:r w:rsidDel="00000000" w:rsidR="00000000" w:rsidRPr="00000000">
        <w:rPr>
          <w:rtl w:val="0"/>
        </w:rPr>
        <w:t xml:space="preserve">If you wish to view the Docker database container and make queries you need to open SQL Server Management Studio with the following credentials and options.</w:t>
      </w:r>
    </w:p>
    <w:p w:rsidR="00000000" w:rsidDel="00000000" w:rsidP="00000000" w:rsidRDefault="00000000" w:rsidRPr="00000000" w14:paraId="00000073">
      <w:pPr>
        <w:ind w:left="720" w:firstLine="0"/>
        <w:jc w:val="left"/>
        <w:rPr/>
      </w:pPr>
      <w:r w:rsidDel="00000000" w:rsidR="00000000" w:rsidRPr="00000000">
        <w:rPr/>
        <w:drawing>
          <wp:inline distB="114300" distT="114300" distL="114300" distR="114300">
            <wp:extent cx="4648200" cy="3086100"/>
            <wp:effectExtent b="0" l="0" r="0" t="0"/>
            <wp:docPr id="1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648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tab/>
        <w:t xml:space="preserve"> </w:t>
      </w:r>
    </w:p>
    <w:p w:rsidR="00000000" w:rsidDel="00000000" w:rsidP="00000000" w:rsidRDefault="00000000" w:rsidRPr="00000000" w14:paraId="00000075">
      <w:pPr>
        <w:ind w:left="0" w:firstLine="0"/>
        <w:jc w:val="left"/>
        <w:rPr/>
      </w:pPr>
      <w:r w:rsidDel="00000000" w:rsidR="00000000" w:rsidRPr="00000000">
        <w:rPr>
          <w:rtl w:val="0"/>
        </w:rPr>
        <w:t xml:space="preserve">NOTE: The password of the Docker database is “"admin123!"” and the default username is “sa”.</w:t>
      </w:r>
    </w:p>
    <w:p w:rsidR="00000000" w:rsidDel="00000000" w:rsidP="00000000" w:rsidRDefault="00000000" w:rsidRPr="00000000" w14:paraId="00000076">
      <w:pPr>
        <w:ind w:left="0" w:firstLine="0"/>
        <w:jc w:val="left"/>
        <w:rPr/>
      </w:pPr>
      <w:r w:rsidDel="00000000" w:rsidR="00000000" w:rsidRPr="00000000">
        <w:rPr>
          <w:rtl w:val="0"/>
        </w:rPr>
      </w:r>
    </w:p>
    <w:p w:rsidR="00000000" w:rsidDel="00000000" w:rsidP="00000000" w:rsidRDefault="00000000" w:rsidRPr="00000000" w14:paraId="00000077">
      <w:pPr>
        <w:ind w:left="0" w:firstLine="0"/>
        <w:jc w:val="left"/>
        <w:rPr>
          <w:b w:val="1"/>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pStyle w:val="Heading1"/>
        <w:keepLines w:val="1"/>
        <w:spacing w:after="320" w:lineRule="auto"/>
        <w:jc w:val="left"/>
        <w:rPr/>
      </w:pPr>
      <w:bookmarkStart w:colFirst="0" w:colLast="0" w:name="_dt4ye8v509tt" w:id="11"/>
      <w:bookmarkEnd w:id="11"/>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pStyle w:val="Heading1"/>
        <w:keepLines w:val="1"/>
        <w:spacing w:after="320" w:line="276" w:lineRule="auto"/>
        <w:jc w:val="left"/>
        <w:rPr/>
      </w:pPr>
      <w:bookmarkStart w:colFirst="0" w:colLast="0" w:name="_ww1212orvjxr" w:id="12"/>
      <w:bookmarkEnd w:id="12"/>
      <w:r w:rsidDel="00000000" w:rsidR="00000000" w:rsidRPr="00000000">
        <w:rPr>
          <w:rtl w:val="0"/>
        </w:rPr>
        <w:t xml:space="preserve">Front-end Installation</w:t>
      </w:r>
    </w:p>
    <w:p w:rsidR="00000000" w:rsidDel="00000000" w:rsidP="00000000" w:rsidRDefault="00000000" w:rsidRPr="00000000" w14:paraId="0000007C">
      <w:pPr>
        <w:jc w:val="left"/>
        <w:rPr/>
      </w:pPr>
      <w:r w:rsidDel="00000000" w:rsidR="00000000" w:rsidRPr="00000000">
        <w:rPr>
          <w:rtl w:val="0"/>
        </w:rPr>
        <w:t xml:space="preserve">Similarly to the back-end, in the front-end installation we have two alternatives to run the web app, this can be run as a Node application or as a Docker container; like we said, we recommend the Docker container version of the deployment.</w:t>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ind w:left="0" w:firstLine="0"/>
        <w:jc w:val="left"/>
        <w:rPr>
          <w:i w:val="1"/>
        </w:rPr>
      </w:pPr>
      <w:r w:rsidDel="00000000" w:rsidR="00000000" w:rsidRPr="00000000">
        <w:rPr>
          <w:rtl w:val="0"/>
        </w:rPr>
        <w:t xml:space="preserve">Similarly as we did with the back-end repository we need to enter the front-end repository dashboard </w:t>
      </w:r>
      <w:hyperlink r:id="rId32">
        <w:r w:rsidDel="00000000" w:rsidR="00000000" w:rsidRPr="00000000">
          <w:rPr>
            <w:color w:val="1155cc"/>
            <w:u w:val="single"/>
            <w:rtl w:val="0"/>
          </w:rPr>
          <w:t xml:space="preserve">https://github.corp.globant.com/ErnstYoungX/TalentSurferInternalModuleUI</w:t>
        </w:r>
      </w:hyperlink>
      <w:r w:rsidDel="00000000" w:rsidR="00000000" w:rsidRPr="00000000">
        <w:rPr>
          <w:rtl w:val="0"/>
        </w:rPr>
        <w:t xml:space="preserve"> and press the “Clone” button to get the .git link. This way we repeat the previous step with another repository instead.</w:t>
      </w:r>
      <w:r w:rsidDel="00000000" w:rsidR="00000000" w:rsidRPr="00000000">
        <w:rPr>
          <w:rtl w:val="0"/>
        </w:rPr>
      </w:r>
    </w:p>
    <w:tbl>
      <w:tblPr>
        <w:tblStyle w:val="Table4"/>
        <w:tblW w:w="9090.0" w:type="dxa"/>
        <w:jc w:val="left"/>
        <w:tblInd w:w="5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90"/>
        <w:tblGridChange w:id="0">
          <w:tblGrid>
            <w:gridCol w:w="909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7F">
            <w:pPr>
              <w:jc w:val="left"/>
              <w:rPr>
                <w:b w:val="1"/>
                <w:i w:val="1"/>
                <w:color w:val="ffffff"/>
                <w:sz w:val="22"/>
                <w:szCs w:val="22"/>
              </w:rPr>
            </w:pPr>
            <w:r w:rsidDel="00000000" w:rsidR="00000000" w:rsidRPr="00000000">
              <w:rPr>
                <w:rtl w:val="0"/>
              </w:rPr>
            </w:r>
          </w:p>
          <w:p w:rsidR="00000000" w:rsidDel="00000000" w:rsidP="00000000" w:rsidRDefault="00000000" w:rsidRPr="00000000" w14:paraId="00000080">
            <w:pPr>
              <w:jc w:val="left"/>
              <w:rPr>
                <w:b w:val="1"/>
                <w:i w:val="1"/>
                <w:color w:val="ffffff"/>
                <w:sz w:val="22"/>
                <w:szCs w:val="22"/>
              </w:rPr>
            </w:pPr>
            <w:r w:rsidDel="00000000" w:rsidR="00000000" w:rsidRPr="00000000">
              <w:rPr>
                <w:b w:val="1"/>
                <w:i w:val="1"/>
                <w:color w:val="ffffff"/>
                <w:sz w:val="18"/>
                <w:szCs w:val="18"/>
                <w:rtl w:val="0"/>
              </w:rPr>
              <w:t xml:space="preserve">git clone -b develop https://github.corp.globant.com/ErnstYoungX/TalentSurferInternalModuleUI.git</w:t>
            </w:r>
            <w:r w:rsidDel="00000000" w:rsidR="00000000" w:rsidRPr="00000000">
              <w:rPr>
                <w:rtl w:val="0"/>
              </w:rPr>
            </w:r>
          </w:p>
        </w:tc>
      </w:tr>
    </w:tbl>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ind w:left="720" w:firstLine="0"/>
        <w:jc w:val="left"/>
        <w:rPr/>
      </w:pPr>
      <w:r w:rsidDel="00000000" w:rsidR="00000000" w:rsidRPr="00000000">
        <w:rPr>
          <w:rtl w:val="0"/>
        </w:rPr>
        <w:t xml:space="preserve">NOTE: Remember that if you are using SSH credentials you will need to clone the SSH version of the *.git repository.</w:t>
      </w:r>
    </w:p>
    <w:p w:rsidR="00000000" w:rsidDel="00000000" w:rsidP="00000000" w:rsidRDefault="00000000" w:rsidRPr="00000000" w14:paraId="00000083">
      <w:pPr>
        <w:jc w:val="left"/>
        <w:rPr/>
      </w:pPr>
      <w:r w:rsidDel="00000000" w:rsidR="00000000" w:rsidRPr="00000000">
        <w:rPr>
          <w:rtl w:val="0"/>
        </w:rPr>
        <w:t xml:space="preserve">I) Angular and Node version</w:t>
      </w:r>
    </w:p>
    <w:p w:rsidR="00000000" w:rsidDel="00000000" w:rsidP="00000000" w:rsidRDefault="00000000" w:rsidRPr="00000000" w14:paraId="00000084">
      <w:pPr>
        <w:jc w:val="left"/>
        <w:rPr>
          <w:color w:val="ff0000"/>
        </w:rPr>
      </w:pPr>
      <w:r w:rsidDel="00000000" w:rsidR="00000000" w:rsidRPr="00000000">
        <w:rPr>
          <w:rtl w:val="0"/>
        </w:rPr>
        <w:t xml:space="preserve">This version requires the prior installation of Node and NPM, and as we see in the installation prerequisites we also need to install the Angular CLI to run and build Angular apps.</w:t>
      </w:r>
      <w:r w:rsidDel="00000000" w:rsidR="00000000" w:rsidRPr="00000000">
        <w:rPr>
          <w:rtl w:val="0"/>
        </w:rPr>
      </w:r>
    </w:p>
    <w:p w:rsidR="00000000" w:rsidDel="00000000" w:rsidP="00000000" w:rsidRDefault="00000000" w:rsidRPr="00000000" w14:paraId="00000085">
      <w:pPr>
        <w:numPr>
          <w:ilvl w:val="0"/>
          <w:numId w:val="5"/>
        </w:numPr>
        <w:ind w:left="720" w:hanging="360"/>
        <w:jc w:val="left"/>
        <w:rPr>
          <w:u w:val="none"/>
        </w:rPr>
      </w:pPr>
      <w:r w:rsidDel="00000000" w:rsidR="00000000" w:rsidRPr="00000000">
        <w:rPr>
          <w:rtl w:val="0"/>
        </w:rPr>
        <w:t xml:space="preserve">Secondly, we need to open a new Powershell window in the recently downloaded repository folder. To do this we can either navigate to the folder using Powershell commands or do a secondary click over the repository folder while pressing SHIFT and select “Open Powershell in this folder”.</w:t>
      </w:r>
    </w:p>
    <w:p w:rsidR="00000000" w:rsidDel="00000000" w:rsidP="00000000" w:rsidRDefault="00000000" w:rsidRPr="00000000" w14:paraId="00000086">
      <w:pPr>
        <w:jc w:val="left"/>
        <w:rPr/>
      </w:pPr>
      <w:r w:rsidDel="00000000" w:rsidR="00000000" w:rsidRPr="00000000">
        <w:rPr/>
        <w:drawing>
          <wp:inline distB="114300" distT="114300" distL="114300" distR="114300">
            <wp:extent cx="5549343" cy="4605338"/>
            <wp:effectExtent b="0" l="0" r="0" t="0"/>
            <wp:docPr id="2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49343"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2"/>
        <w:jc w:val="left"/>
        <w:rPr/>
      </w:pPr>
      <w:bookmarkStart w:colFirst="0" w:colLast="0" w:name="_4kxnau7qj9na" w:id="13"/>
      <w:bookmarkEnd w:id="13"/>
      <w:r w:rsidDel="00000000" w:rsidR="00000000" w:rsidRPr="00000000">
        <w:rPr>
          <w:rtl w:val="0"/>
        </w:rPr>
      </w:r>
    </w:p>
    <w:p w:rsidR="00000000" w:rsidDel="00000000" w:rsidP="00000000" w:rsidRDefault="00000000" w:rsidRPr="00000000" w14:paraId="00000088">
      <w:pPr>
        <w:numPr>
          <w:ilvl w:val="0"/>
          <w:numId w:val="5"/>
        </w:numPr>
        <w:ind w:left="720" w:hanging="360"/>
        <w:jc w:val="left"/>
        <w:rPr>
          <w:u w:val="none"/>
        </w:rPr>
      </w:pPr>
      <w:r w:rsidDel="00000000" w:rsidR="00000000" w:rsidRPr="00000000">
        <w:rPr>
          <w:rtl w:val="0"/>
        </w:rPr>
        <w:t xml:space="preserve">In this new Powershell window we need to type the following commands.</w:t>
      </w:r>
    </w:p>
    <w:p w:rsidR="00000000" w:rsidDel="00000000" w:rsidP="00000000" w:rsidRDefault="00000000" w:rsidRPr="00000000" w14:paraId="00000089">
      <w:pPr>
        <w:jc w:val="left"/>
        <w:rPr>
          <w:i w:val="1"/>
        </w:rPr>
      </w:pPr>
      <w:r w:rsidDel="00000000" w:rsidR="00000000" w:rsidRPr="00000000">
        <w:rPr>
          <w:rtl w:val="0"/>
        </w:rPr>
      </w:r>
    </w:p>
    <w:tbl>
      <w:tblPr>
        <w:tblStyle w:val="Table5"/>
        <w:tblW w:w="9900.0" w:type="dxa"/>
        <w:jc w:val="left"/>
        <w:tblInd w:w="5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900"/>
        <w:tblGridChange w:id="0">
          <w:tblGrid>
            <w:gridCol w:w="990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8A">
            <w:pPr>
              <w:jc w:val="left"/>
              <w:rPr>
                <w:b w:val="1"/>
                <w:i w:val="1"/>
                <w:color w:val="ffffff"/>
                <w:sz w:val="22"/>
                <w:szCs w:val="22"/>
              </w:rPr>
            </w:pPr>
            <w:r w:rsidDel="00000000" w:rsidR="00000000" w:rsidRPr="00000000">
              <w:rPr>
                <w:rtl w:val="0"/>
              </w:rPr>
            </w:r>
          </w:p>
          <w:p w:rsidR="00000000" w:rsidDel="00000000" w:rsidP="00000000" w:rsidRDefault="00000000" w:rsidRPr="00000000" w14:paraId="0000008B">
            <w:pPr>
              <w:jc w:val="left"/>
              <w:rPr>
                <w:b w:val="1"/>
                <w:i w:val="1"/>
                <w:color w:val="ffffff"/>
                <w:sz w:val="22"/>
                <w:szCs w:val="22"/>
              </w:rPr>
            </w:pPr>
            <w:r w:rsidDel="00000000" w:rsidR="00000000" w:rsidRPr="00000000">
              <w:rPr>
                <w:b w:val="1"/>
                <w:i w:val="1"/>
                <w:color w:val="ffffff"/>
                <w:sz w:val="22"/>
                <w:szCs w:val="22"/>
                <w:rtl w:val="0"/>
              </w:rPr>
              <w:t xml:space="preserve">npm install -g @angular/cli        </w:t>
            </w:r>
          </w:p>
          <w:p w:rsidR="00000000" w:rsidDel="00000000" w:rsidP="00000000" w:rsidRDefault="00000000" w:rsidRPr="00000000" w14:paraId="0000008C">
            <w:pPr>
              <w:jc w:val="left"/>
              <w:rPr>
                <w:b w:val="1"/>
                <w:i w:val="1"/>
                <w:color w:val="ffffff"/>
                <w:sz w:val="22"/>
                <w:szCs w:val="22"/>
              </w:rPr>
            </w:pPr>
            <w:r w:rsidDel="00000000" w:rsidR="00000000" w:rsidRPr="00000000">
              <w:rPr>
                <w:b w:val="1"/>
                <w:i w:val="1"/>
                <w:color w:val="ffffff"/>
                <w:sz w:val="22"/>
                <w:szCs w:val="22"/>
                <w:rtl w:val="0"/>
              </w:rPr>
              <w:t xml:space="preserve"># To install the Angular CLI - this doesn’t don’t require to enter  the repository folder since it is a global configuration</w:t>
            </w:r>
          </w:p>
          <w:p w:rsidR="00000000" w:rsidDel="00000000" w:rsidP="00000000" w:rsidRDefault="00000000" w:rsidRPr="00000000" w14:paraId="0000008D">
            <w:pPr>
              <w:jc w:val="left"/>
              <w:rPr>
                <w:b w:val="1"/>
                <w:i w:val="1"/>
                <w:color w:val="ffffff"/>
                <w:sz w:val="22"/>
                <w:szCs w:val="22"/>
              </w:rPr>
            </w:pPr>
            <w:r w:rsidDel="00000000" w:rsidR="00000000" w:rsidRPr="00000000">
              <w:rPr>
                <w:rtl w:val="0"/>
              </w:rPr>
            </w:r>
          </w:p>
          <w:p w:rsidR="00000000" w:rsidDel="00000000" w:rsidP="00000000" w:rsidRDefault="00000000" w:rsidRPr="00000000" w14:paraId="0000008E">
            <w:pPr>
              <w:jc w:val="left"/>
              <w:rPr>
                <w:b w:val="1"/>
                <w:i w:val="1"/>
                <w:color w:val="ffffff"/>
                <w:sz w:val="22"/>
                <w:szCs w:val="22"/>
              </w:rPr>
            </w:pPr>
            <w:r w:rsidDel="00000000" w:rsidR="00000000" w:rsidRPr="00000000">
              <w:rPr>
                <w:b w:val="1"/>
                <w:i w:val="1"/>
                <w:color w:val="ffffff"/>
                <w:sz w:val="22"/>
                <w:szCs w:val="22"/>
                <w:rtl w:val="0"/>
              </w:rPr>
              <w:t xml:space="preserve">cd repository-folder</w:t>
            </w:r>
          </w:p>
          <w:p w:rsidR="00000000" w:rsidDel="00000000" w:rsidP="00000000" w:rsidRDefault="00000000" w:rsidRPr="00000000" w14:paraId="0000008F">
            <w:pPr>
              <w:jc w:val="left"/>
              <w:rPr>
                <w:b w:val="1"/>
                <w:i w:val="1"/>
                <w:color w:val="ffffff"/>
                <w:sz w:val="22"/>
                <w:szCs w:val="22"/>
              </w:rPr>
            </w:pPr>
            <w:r w:rsidDel="00000000" w:rsidR="00000000" w:rsidRPr="00000000">
              <w:rPr>
                <w:rtl w:val="0"/>
              </w:rPr>
            </w:r>
          </w:p>
          <w:p w:rsidR="00000000" w:rsidDel="00000000" w:rsidP="00000000" w:rsidRDefault="00000000" w:rsidRPr="00000000" w14:paraId="00000090">
            <w:pPr>
              <w:jc w:val="left"/>
              <w:rPr>
                <w:b w:val="1"/>
                <w:i w:val="1"/>
                <w:color w:val="ffffff"/>
                <w:sz w:val="22"/>
                <w:szCs w:val="22"/>
              </w:rPr>
            </w:pPr>
            <w:r w:rsidDel="00000000" w:rsidR="00000000" w:rsidRPr="00000000">
              <w:rPr>
                <w:b w:val="1"/>
                <w:i w:val="1"/>
                <w:color w:val="ffffff"/>
                <w:sz w:val="22"/>
                <w:szCs w:val="22"/>
                <w:rtl w:val="0"/>
              </w:rPr>
              <w:t xml:space="preserve">npm install                    # To install all npm dependencies into the repository folder</w:t>
            </w:r>
          </w:p>
          <w:p w:rsidR="00000000" w:rsidDel="00000000" w:rsidP="00000000" w:rsidRDefault="00000000" w:rsidRPr="00000000" w14:paraId="00000091">
            <w:pPr>
              <w:jc w:val="left"/>
              <w:rPr>
                <w:b w:val="1"/>
                <w:i w:val="1"/>
                <w:color w:val="ffffff"/>
                <w:sz w:val="22"/>
                <w:szCs w:val="22"/>
              </w:rPr>
            </w:pPr>
            <w:r w:rsidDel="00000000" w:rsidR="00000000" w:rsidRPr="00000000">
              <w:rPr>
                <w:b w:val="1"/>
                <w:i w:val="1"/>
                <w:color w:val="ffffff"/>
                <w:sz w:val="22"/>
                <w:szCs w:val="22"/>
                <w:rtl w:val="0"/>
              </w:rPr>
              <w:t xml:space="preserve">                                       this process will take a while</w:t>
            </w:r>
          </w:p>
          <w:p w:rsidR="00000000" w:rsidDel="00000000" w:rsidP="00000000" w:rsidRDefault="00000000" w:rsidRPr="00000000" w14:paraId="00000092">
            <w:pPr>
              <w:jc w:val="left"/>
              <w:rPr>
                <w:b w:val="1"/>
                <w:i w:val="1"/>
                <w:color w:val="ffffff"/>
                <w:sz w:val="22"/>
                <w:szCs w:val="22"/>
              </w:rPr>
            </w:pPr>
            <w:r w:rsidDel="00000000" w:rsidR="00000000" w:rsidRPr="00000000">
              <w:rPr>
                <w:rtl w:val="0"/>
              </w:rPr>
            </w:r>
          </w:p>
          <w:p w:rsidR="00000000" w:rsidDel="00000000" w:rsidP="00000000" w:rsidRDefault="00000000" w:rsidRPr="00000000" w14:paraId="00000093">
            <w:pPr>
              <w:jc w:val="left"/>
              <w:rPr>
                <w:b w:val="1"/>
                <w:i w:val="1"/>
                <w:color w:val="ffffff"/>
                <w:sz w:val="22"/>
                <w:szCs w:val="22"/>
              </w:rPr>
            </w:pPr>
            <w:r w:rsidDel="00000000" w:rsidR="00000000" w:rsidRPr="00000000">
              <w:rPr>
                <w:b w:val="1"/>
                <w:i w:val="1"/>
                <w:color w:val="ffffff"/>
                <w:sz w:val="22"/>
                <w:szCs w:val="22"/>
                <w:rtl w:val="0"/>
              </w:rPr>
              <w:t xml:space="preserve">ng serve                       # To Run the Angular application as a webapp</w:t>
            </w:r>
          </w:p>
          <w:p w:rsidR="00000000" w:rsidDel="00000000" w:rsidP="00000000" w:rsidRDefault="00000000" w:rsidRPr="00000000" w14:paraId="00000094">
            <w:pPr>
              <w:jc w:val="left"/>
              <w:rPr>
                <w:b w:val="1"/>
                <w:i w:val="1"/>
                <w:color w:val="ffffff"/>
                <w:sz w:val="22"/>
                <w:szCs w:val="22"/>
              </w:rPr>
            </w:pPr>
            <w:r w:rsidDel="00000000" w:rsidR="00000000" w:rsidRPr="00000000">
              <w:rPr>
                <w:rtl w:val="0"/>
              </w:rPr>
            </w:r>
          </w:p>
          <w:p w:rsidR="00000000" w:rsidDel="00000000" w:rsidP="00000000" w:rsidRDefault="00000000" w:rsidRPr="00000000" w14:paraId="00000095">
            <w:pPr>
              <w:jc w:val="left"/>
              <w:rPr>
                <w:b w:val="1"/>
                <w:i w:val="1"/>
                <w:color w:val="ffffff"/>
                <w:sz w:val="22"/>
                <w:szCs w:val="22"/>
              </w:rPr>
            </w:pPr>
            <w:r w:rsidDel="00000000" w:rsidR="00000000" w:rsidRPr="00000000">
              <w:rPr>
                <w:b w:val="1"/>
                <w:i w:val="1"/>
                <w:color w:val="ffffff"/>
                <w:sz w:val="22"/>
                <w:szCs w:val="22"/>
                <w:rtl w:val="0"/>
              </w:rPr>
              <w:t xml:space="preserve">Optional: in some case you will get an error trying to run the app in that case type in the powershell console this command</w:t>
            </w:r>
          </w:p>
          <w:p w:rsidR="00000000" w:rsidDel="00000000" w:rsidP="00000000" w:rsidRDefault="00000000" w:rsidRPr="00000000" w14:paraId="00000096">
            <w:pPr>
              <w:jc w:val="left"/>
              <w:rPr>
                <w:b w:val="1"/>
                <w:i w:val="1"/>
                <w:color w:val="ffffff"/>
                <w:sz w:val="22"/>
                <w:szCs w:val="22"/>
              </w:rPr>
            </w:pPr>
            <w:r w:rsidDel="00000000" w:rsidR="00000000" w:rsidRPr="00000000">
              <w:rPr>
                <w:rtl w:val="0"/>
              </w:rPr>
            </w:r>
          </w:p>
          <w:p w:rsidR="00000000" w:rsidDel="00000000" w:rsidP="00000000" w:rsidRDefault="00000000" w:rsidRPr="00000000" w14:paraId="00000097">
            <w:pPr>
              <w:jc w:val="left"/>
              <w:rPr>
                <w:b w:val="1"/>
                <w:i w:val="1"/>
                <w:color w:val="ffffff"/>
                <w:sz w:val="22"/>
                <w:szCs w:val="22"/>
              </w:rPr>
            </w:pPr>
            <w:r w:rsidDel="00000000" w:rsidR="00000000" w:rsidRPr="00000000">
              <w:rPr>
                <w:b w:val="1"/>
                <w:i w:val="1"/>
                <w:color w:val="ffffff"/>
                <w:sz w:val="22"/>
                <w:szCs w:val="22"/>
                <w:rtl w:val="0"/>
              </w:rPr>
              <w:t xml:space="preserve">Set-ExecutionPolicy -ExecutionPolicy RemoteSigned -Scope CurrentUser</w:t>
            </w:r>
          </w:p>
        </w:tc>
      </w:tr>
    </w:tbl>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By default the Angular web app runs in the following URL </w:t>
      </w:r>
      <w:hyperlink r:id="rId34">
        <w:r w:rsidDel="00000000" w:rsidR="00000000" w:rsidRPr="00000000">
          <w:rPr>
            <w:color w:val="1155cc"/>
            <w:u w:val="single"/>
            <w:rtl w:val="0"/>
          </w:rPr>
          <w:t xml:space="preserve">http://localhost:4200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IMPORTANT NOTE: You close the web app by returning to Powershell and pressing CTRL + C.</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pStyle w:val="Heading1"/>
        <w:keepLines w:val="1"/>
        <w:spacing w:after="320" w:lineRule="auto"/>
        <w:jc w:val="left"/>
        <w:rPr/>
      </w:pPr>
      <w:bookmarkStart w:colFirst="0" w:colLast="0" w:name="_8d5castpf3h6" w:id="14"/>
      <w:bookmarkEnd w:id="14"/>
      <w:r w:rsidDel="00000000" w:rsidR="00000000" w:rsidRPr="00000000">
        <w:rPr>
          <w:rtl w:val="0"/>
        </w:rPr>
        <w:t xml:space="preserve">Docker - Front-end Installation</w:t>
      </w:r>
    </w:p>
    <w:p w:rsidR="00000000" w:rsidDel="00000000" w:rsidP="00000000" w:rsidRDefault="00000000" w:rsidRPr="00000000" w14:paraId="0000009D">
      <w:pPr>
        <w:jc w:val="left"/>
        <w:rPr/>
      </w:pPr>
      <w:r w:rsidDel="00000000" w:rsidR="00000000" w:rsidRPr="00000000">
        <w:rPr>
          <w:rtl w:val="0"/>
        </w:rPr>
        <w:t xml:space="preserve">The process to build and run the local version of the front-end in Docker is much simpler than its Node counterpart and is recommended since this will be the method to use in the cloud and continuous deployment to the server. During this alternative method installing the Angular CLI is optional since it is downloaded and included during the Docker image building process defined in the Docker file.</w:t>
      </w:r>
    </w:p>
    <w:p w:rsidR="00000000" w:rsidDel="00000000" w:rsidP="00000000" w:rsidRDefault="00000000" w:rsidRPr="00000000" w14:paraId="0000009E">
      <w:pPr>
        <w:jc w:val="left"/>
        <w:rPr/>
      </w:pPr>
      <w:r w:rsidDel="00000000" w:rsidR="00000000" w:rsidRPr="00000000">
        <w:rPr>
          <w:rtl w:val="0"/>
        </w:rPr>
        <w:t xml:space="preserve">IMPORTANT NOTE: If you run the Docker version of the back-end it is recommended that you run the Docker version of the front-end too, and always remember to stop and remove all the containers if you make a new build. Also, it is recommended that when you run a new build of the front-end web app when you enter this URL in the browser to press CTRL + F5, this will ignore the cache and load the newest version of the compiled web app.</w:t>
      </w:r>
    </w:p>
    <w:p w:rsidR="00000000" w:rsidDel="00000000" w:rsidP="00000000" w:rsidRDefault="00000000" w:rsidRPr="00000000" w14:paraId="0000009F">
      <w:pPr>
        <w:jc w:val="left"/>
        <w:rPr/>
      </w:pPr>
      <w:r w:rsidDel="00000000" w:rsidR="00000000" w:rsidRPr="00000000">
        <w:rPr>
          <w:rtl w:val="0"/>
        </w:rPr>
        <w:t xml:space="preserve">NOTE: You can also erase the cache from the Internet browser settings too.</w:t>
      </w:r>
    </w:p>
    <w:p w:rsidR="00000000" w:rsidDel="00000000" w:rsidP="00000000" w:rsidRDefault="00000000" w:rsidRPr="00000000" w14:paraId="000000A0">
      <w:pPr>
        <w:pStyle w:val="Heading2"/>
        <w:numPr>
          <w:ilvl w:val="0"/>
          <w:numId w:val="20"/>
        </w:numPr>
        <w:ind w:left="720" w:hanging="360"/>
        <w:jc w:val="left"/>
        <w:rPr>
          <w:sz w:val="24"/>
          <w:szCs w:val="24"/>
        </w:rPr>
      </w:pPr>
      <w:bookmarkStart w:colFirst="0" w:colLast="0" w:name="_qo9mase0va19" w:id="15"/>
      <w:bookmarkEnd w:id="15"/>
      <w:r w:rsidDel="00000000" w:rsidR="00000000" w:rsidRPr="00000000">
        <w:rPr>
          <w:sz w:val="24"/>
          <w:szCs w:val="24"/>
          <w:rtl w:val="0"/>
        </w:rPr>
        <w:t xml:space="preserve">Go to the project folder and inside this folder, do a secondary click while pressing SHIFT and select from the drop down menu “Open Powershell in this folder”.</w:t>
      </w:r>
    </w:p>
    <w:p w:rsidR="00000000" w:rsidDel="00000000" w:rsidP="00000000" w:rsidRDefault="00000000" w:rsidRPr="00000000" w14:paraId="000000A1">
      <w:pPr>
        <w:jc w:val="left"/>
        <w:rPr/>
      </w:pPr>
      <w:r w:rsidDel="00000000" w:rsidR="00000000" w:rsidRPr="00000000">
        <w:rPr/>
        <w:drawing>
          <wp:inline distB="114300" distT="114300" distL="114300" distR="114300">
            <wp:extent cx="5549343" cy="4605338"/>
            <wp:effectExtent b="0" l="0" r="0" t="0"/>
            <wp:docPr id="2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549343"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20"/>
        </w:numPr>
        <w:ind w:left="720" w:hanging="360"/>
        <w:jc w:val="left"/>
      </w:pPr>
      <w:r w:rsidDel="00000000" w:rsidR="00000000" w:rsidRPr="00000000">
        <w:rPr>
          <w:rtl w:val="0"/>
        </w:rPr>
        <w:t xml:space="preserve">Now you will be able to build the application using Docker with the following commands.</w:t>
      </w:r>
    </w:p>
    <w:p w:rsidR="00000000" w:rsidDel="00000000" w:rsidP="00000000" w:rsidRDefault="00000000" w:rsidRPr="00000000" w14:paraId="000000A3">
      <w:pPr>
        <w:jc w:val="left"/>
        <w:rPr>
          <w:i w:val="1"/>
        </w:rPr>
      </w:pPr>
      <w:r w:rsidDel="00000000" w:rsidR="00000000" w:rsidRPr="00000000">
        <w:rPr>
          <w:rtl w:val="0"/>
        </w:rPr>
      </w:r>
    </w:p>
    <w:tbl>
      <w:tblPr>
        <w:tblStyle w:val="Table6"/>
        <w:tblW w:w="1034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40"/>
        <w:tblGridChange w:id="0">
          <w:tblGrid>
            <w:gridCol w:w="1034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A4">
            <w:pPr>
              <w:jc w:val="left"/>
              <w:rPr>
                <w:b w:val="1"/>
                <w:i w:val="1"/>
                <w:color w:val="ffffff"/>
                <w:sz w:val="22"/>
                <w:szCs w:val="22"/>
              </w:rPr>
            </w:pPr>
            <w:r w:rsidDel="00000000" w:rsidR="00000000" w:rsidRPr="00000000">
              <w:rPr>
                <w:b w:val="1"/>
                <w:i w:val="1"/>
                <w:color w:val="ffffff"/>
                <w:sz w:val="22"/>
                <w:szCs w:val="22"/>
                <w:rtl w:val="0"/>
              </w:rPr>
              <w:t xml:space="preserve">docker build -t my-angular-app:v1 .                 #Build the webapp in docker inside the folder</w:t>
            </w:r>
          </w:p>
          <w:p w:rsidR="00000000" w:rsidDel="00000000" w:rsidP="00000000" w:rsidRDefault="00000000" w:rsidRPr="00000000" w14:paraId="000000A5">
            <w:pPr>
              <w:jc w:val="left"/>
              <w:rPr>
                <w:b w:val="1"/>
                <w:i w:val="1"/>
                <w:color w:val="ffffff"/>
                <w:sz w:val="22"/>
                <w:szCs w:val="22"/>
              </w:rPr>
            </w:pPr>
            <w:r w:rsidDel="00000000" w:rsidR="00000000" w:rsidRPr="00000000">
              <w:rPr>
                <w:b w:val="1"/>
                <w:i w:val="1"/>
                <w:color w:val="ffffff"/>
                <w:sz w:val="22"/>
                <w:szCs w:val="22"/>
                <w:rtl w:val="0"/>
              </w:rPr>
              <w:t xml:space="preserve">docker run -p 4200:80 my-angular-app:v1      #After the build finished need to run the webapp</w:t>
            </w:r>
          </w:p>
        </w:tc>
      </w:tr>
    </w:tbl>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ind w:left="720" w:firstLine="0"/>
        <w:jc w:val="left"/>
        <w:rPr/>
      </w:pPr>
      <w:r w:rsidDel="00000000" w:rsidR="00000000" w:rsidRPr="00000000">
        <w:rPr>
          <w:rtl w:val="0"/>
        </w:rPr>
        <w:t xml:space="preserve">When you run the Angular app as a Docker container you need to bind the port 80 to the port 4200 in the “Docker run” command.</w:t>
      </w:r>
    </w:p>
    <w:p w:rsidR="00000000" w:rsidDel="00000000" w:rsidP="00000000" w:rsidRDefault="00000000" w:rsidRPr="00000000" w14:paraId="000000A8">
      <w:pPr>
        <w:numPr>
          <w:ilvl w:val="0"/>
          <w:numId w:val="20"/>
        </w:numPr>
        <w:ind w:left="720" w:hanging="360"/>
        <w:jc w:val="left"/>
      </w:pPr>
      <w:r w:rsidDel="00000000" w:rsidR="00000000" w:rsidRPr="00000000">
        <w:rPr>
          <w:rtl w:val="0"/>
        </w:rPr>
        <w:t xml:space="preserve">By default the Angular web app runs in the following URL </w:t>
      </w:r>
      <w:hyperlink r:id="rId35">
        <w:r w:rsidDel="00000000" w:rsidR="00000000" w:rsidRPr="00000000">
          <w:rPr>
            <w:color w:val="1155cc"/>
            <w:u w:val="single"/>
            <w:rtl w:val="0"/>
          </w:rPr>
          <w:t xml:space="preserve">http://localhost:4200</w:t>
        </w:r>
      </w:hyperlink>
      <w:r w:rsidDel="00000000" w:rsidR="00000000" w:rsidRPr="00000000">
        <w:rPr>
          <w:rtl w:val="0"/>
        </w:rPr>
        <w:t xml:space="preserve">. </w:t>
      </w:r>
      <w:r w:rsidDel="00000000" w:rsidR="00000000" w:rsidRPr="00000000">
        <w:rPr>
          <w:rtl w:val="0"/>
        </w:rPr>
        <w:t xml:space="preserve">To close the running application you need to go to the Powershell window and press the combination CTRL + C.</w:t>
      </w:r>
    </w:p>
    <w:p w:rsidR="00000000" w:rsidDel="00000000" w:rsidP="00000000" w:rsidRDefault="00000000" w:rsidRPr="00000000" w14:paraId="000000A9">
      <w:pPr>
        <w:ind w:left="720" w:firstLine="0"/>
        <w:jc w:val="left"/>
        <w:rPr/>
      </w:pPr>
      <w:r w:rsidDel="00000000" w:rsidR="00000000" w:rsidRPr="00000000">
        <w:rPr>
          <w:rtl w:val="0"/>
        </w:rPr>
        <w:t xml:space="preserve">NOTE: Maybe when you enter this URL you will see a security warning since the URL is not HTTPS securitized so in your browser press the button “Advance” and later “Continue anyway”.</w:t>
      </w:r>
    </w:p>
    <w:p w:rsidR="00000000" w:rsidDel="00000000" w:rsidP="00000000" w:rsidRDefault="00000000" w:rsidRPr="00000000" w14:paraId="000000AA">
      <w:pPr>
        <w:numPr>
          <w:ilvl w:val="0"/>
          <w:numId w:val="20"/>
        </w:numPr>
        <w:ind w:left="720" w:hanging="360"/>
        <w:jc w:val="left"/>
        <w:rPr>
          <w:u w:val="none"/>
        </w:rPr>
      </w:pPr>
      <w:r w:rsidDel="00000000" w:rsidR="00000000" w:rsidRPr="00000000">
        <w:rPr>
          <w:rtl w:val="0"/>
        </w:rPr>
        <w:t xml:space="preserve">After stopping the Angular Docker app you need to stop and remove the container as well as the image since this process is not automatic.</w:t>
      </w:r>
    </w:p>
    <w:p w:rsidR="00000000" w:rsidDel="00000000" w:rsidP="00000000" w:rsidRDefault="00000000" w:rsidRPr="00000000" w14:paraId="000000AB">
      <w:pPr>
        <w:jc w:val="left"/>
        <w:rPr>
          <w:i w:val="1"/>
        </w:rPr>
      </w:pPr>
      <w:r w:rsidDel="00000000" w:rsidR="00000000" w:rsidRPr="00000000">
        <w:rPr>
          <w:rtl w:val="0"/>
        </w:rPr>
      </w:r>
    </w:p>
    <w:tbl>
      <w:tblPr>
        <w:tblStyle w:val="Table7"/>
        <w:tblW w:w="960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00"/>
        <w:tblGridChange w:id="0">
          <w:tblGrid>
            <w:gridCol w:w="960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AC">
            <w:pPr>
              <w:jc w:val="left"/>
              <w:rPr>
                <w:b w:val="1"/>
                <w:i w:val="1"/>
                <w:color w:val="ffffff"/>
                <w:sz w:val="22"/>
                <w:szCs w:val="22"/>
              </w:rPr>
            </w:pPr>
            <w:r w:rsidDel="00000000" w:rsidR="00000000" w:rsidRPr="00000000">
              <w:rPr>
                <w:b w:val="1"/>
                <w:i w:val="1"/>
                <w:color w:val="ffffff"/>
                <w:sz w:val="22"/>
                <w:szCs w:val="22"/>
                <w:rtl w:val="0"/>
              </w:rPr>
              <w:t xml:space="preserve">docker image ls               #See all created images</w:t>
            </w:r>
          </w:p>
          <w:p w:rsidR="00000000" w:rsidDel="00000000" w:rsidP="00000000" w:rsidRDefault="00000000" w:rsidRPr="00000000" w14:paraId="000000AD">
            <w:pPr>
              <w:jc w:val="left"/>
              <w:rPr>
                <w:b w:val="1"/>
                <w:i w:val="1"/>
                <w:color w:val="ffffff"/>
                <w:sz w:val="22"/>
                <w:szCs w:val="22"/>
              </w:rPr>
            </w:pPr>
            <w:r w:rsidDel="00000000" w:rsidR="00000000" w:rsidRPr="00000000">
              <w:rPr>
                <w:b w:val="1"/>
                <w:i w:val="1"/>
                <w:color w:val="ffffff"/>
                <w:sz w:val="22"/>
                <w:szCs w:val="22"/>
                <w:rtl w:val="0"/>
              </w:rPr>
              <w:t xml:space="preserve">docker ps -a                     #See all running containers</w:t>
            </w:r>
          </w:p>
          <w:p w:rsidR="00000000" w:rsidDel="00000000" w:rsidP="00000000" w:rsidRDefault="00000000" w:rsidRPr="00000000" w14:paraId="000000AE">
            <w:pPr>
              <w:jc w:val="left"/>
              <w:rPr>
                <w:b w:val="1"/>
                <w:i w:val="1"/>
                <w:color w:val="ffffff"/>
                <w:sz w:val="22"/>
                <w:szCs w:val="22"/>
              </w:rPr>
            </w:pPr>
            <w:r w:rsidDel="00000000" w:rsidR="00000000" w:rsidRPr="00000000">
              <w:rPr>
                <w:rtl w:val="0"/>
              </w:rPr>
            </w:r>
          </w:p>
          <w:p w:rsidR="00000000" w:rsidDel="00000000" w:rsidP="00000000" w:rsidRDefault="00000000" w:rsidRPr="00000000" w14:paraId="000000AF">
            <w:pPr>
              <w:jc w:val="left"/>
              <w:rPr>
                <w:b w:val="1"/>
                <w:i w:val="1"/>
                <w:color w:val="ffffff"/>
                <w:sz w:val="22"/>
                <w:szCs w:val="22"/>
              </w:rPr>
            </w:pPr>
            <w:r w:rsidDel="00000000" w:rsidR="00000000" w:rsidRPr="00000000">
              <w:rPr>
                <w:b w:val="1"/>
                <w:i w:val="1"/>
                <w:color w:val="ffffff"/>
                <w:sz w:val="22"/>
                <w:szCs w:val="22"/>
                <w:rtl w:val="0"/>
              </w:rPr>
              <w:t xml:space="preserve">docker stop container_id    #Stop a running container</w:t>
            </w:r>
          </w:p>
          <w:p w:rsidR="00000000" w:rsidDel="00000000" w:rsidP="00000000" w:rsidRDefault="00000000" w:rsidRPr="00000000" w14:paraId="000000B0">
            <w:pPr>
              <w:jc w:val="left"/>
              <w:rPr>
                <w:b w:val="1"/>
                <w:i w:val="1"/>
                <w:color w:val="ffffff"/>
                <w:sz w:val="22"/>
                <w:szCs w:val="22"/>
              </w:rPr>
            </w:pPr>
            <w:r w:rsidDel="00000000" w:rsidR="00000000" w:rsidRPr="00000000">
              <w:rPr>
                <w:b w:val="1"/>
                <w:i w:val="1"/>
                <w:color w:val="ffffff"/>
                <w:sz w:val="22"/>
                <w:szCs w:val="22"/>
                <w:rtl w:val="0"/>
              </w:rPr>
              <w:t xml:space="preserve">docker rm container_id      #Remove from hub a stopped container</w:t>
            </w:r>
          </w:p>
          <w:p w:rsidR="00000000" w:rsidDel="00000000" w:rsidP="00000000" w:rsidRDefault="00000000" w:rsidRPr="00000000" w14:paraId="000000B1">
            <w:pPr>
              <w:jc w:val="left"/>
              <w:rPr>
                <w:b w:val="1"/>
                <w:i w:val="1"/>
                <w:color w:val="ffffff"/>
                <w:sz w:val="22"/>
                <w:szCs w:val="22"/>
              </w:rPr>
            </w:pPr>
            <w:r w:rsidDel="00000000" w:rsidR="00000000" w:rsidRPr="00000000">
              <w:rPr>
                <w:b w:val="1"/>
                <w:i w:val="1"/>
                <w:color w:val="ffffff"/>
                <w:sz w:val="22"/>
                <w:szCs w:val="22"/>
                <w:rtl w:val="0"/>
              </w:rPr>
              <w:t xml:space="preserve">docker rmi image_id           #Delete from hub a stopped image</w:t>
            </w:r>
          </w:p>
        </w:tc>
      </w:tr>
    </w:tbl>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ind w:left="720" w:firstLine="0"/>
        <w:jc w:val="left"/>
        <w:rPr/>
      </w:pPr>
      <w:r w:rsidDel="00000000" w:rsidR="00000000" w:rsidRPr="00000000">
        <w:rPr>
          <w:rtl w:val="0"/>
        </w:rPr>
        <w:t xml:space="preserve">NOTE: You don’t need to type the complete image id, only the first 3 characters.</w:t>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pStyle w:val="Heading1"/>
        <w:keepLines w:val="1"/>
        <w:spacing w:after="320" w:lineRule="auto"/>
        <w:jc w:val="left"/>
        <w:rPr/>
      </w:pPr>
      <w:bookmarkStart w:colFirst="0" w:colLast="0" w:name="_nc37c6t2p7ct" w:id="16"/>
      <w:bookmarkEnd w:id="16"/>
      <w:r w:rsidDel="00000000" w:rsidR="00000000" w:rsidRPr="00000000">
        <w:rPr>
          <w:rtl w:val="0"/>
        </w:rPr>
        <w:t xml:space="preserve">Extra Module - Testing the local environment</w:t>
      </w:r>
    </w:p>
    <w:p w:rsidR="00000000" w:rsidDel="00000000" w:rsidP="00000000" w:rsidRDefault="00000000" w:rsidRPr="00000000" w14:paraId="000000B6">
      <w:pPr>
        <w:jc w:val="left"/>
        <w:rPr/>
      </w:pPr>
      <w:r w:rsidDel="00000000" w:rsidR="00000000" w:rsidRPr="00000000">
        <w:rPr>
          <w:rtl w:val="0"/>
        </w:rPr>
        <w:t xml:space="preserve">As mentioned we recommend deploying the Docker versions of both the back-end and front-end since the URL are mapping to those addresses and ports. When you have both services up, back-end and front-end you will be able to run and interact with the Talent Surfer application.</w:t>
      </w:r>
    </w:p>
    <w:p w:rsidR="00000000" w:rsidDel="00000000" w:rsidP="00000000" w:rsidRDefault="00000000" w:rsidRPr="00000000" w14:paraId="000000B7">
      <w:pPr>
        <w:numPr>
          <w:ilvl w:val="0"/>
          <w:numId w:val="15"/>
        </w:numPr>
        <w:spacing w:after="0" w:afterAutospacing="0"/>
        <w:ind w:left="720" w:hanging="360"/>
        <w:jc w:val="left"/>
        <w:rPr>
          <w:u w:val="none"/>
        </w:rPr>
      </w:pPr>
      <w:r w:rsidDel="00000000" w:rsidR="00000000" w:rsidRPr="00000000">
        <w:rPr>
          <w:rtl w:val="0"/>
        </w:rPr>
        <w:t xml:space="preserve">Enter the Angular web app URL.</w:t>
      </w:r>
    </w:p>
    <w:p w:rsidR="00000000" w:rsidDel="00000000" w:rsidP="00000000" w:rsidRDefault="00000000" w:rsidRPr="00000000" w14:paraId="000000B8">
      <w:pPr>
        <w:numPr>
          <w:ilvl w:val="0"/>
          <w:numId w:val="15"/>
        </w:numPr>
        <w:spacing w:after="0" w:afterAutospacing="0"/>
        <w:ind w:left="720" w:hanging="360"/>
        <w:jc w:val="left"/>
        <w:rPr>
          <w:u w:val="none"/>
        </w:rPr>
      </w:pPr>
      <w:r w:rsidDel="00000000" w:rsidR="00000000" w:rsidRPr="00000000">
        <w:rPr>
          <w:rtl w:val="0"/>
        </w:rPr>
        <w:t xml:space="preserve">Sign in using the SSO (single sign on) of your Google corporate account.</w:t>
      </w:r>
    </w:p>
    <w:p w:rsidR="00000000" w:rsidDel="00000000" w:rsidP="00000000" w:rsidRDefault="00000000" w:rsidRPr="00000000" w14:paraId="000000B9">
      <w:pPr>
        <w:numPr>
          <w:ilvl w:val="0"/>
          <w:numId w:val="15"/>
        </w:numPr>
        <w:spacing w:after="0" w:afterAutospacing="0"/>
        <w:ind w:left="720" w:hanging="360"/>
        <w:jc w:val="left"/>
        <w:rPr>
          <w:u w:val="none"/>
        </w:rPr>
      </w:pPr>
      <w:r w:rsidDel="00000000" w:rsidR="00000000" w:rsidRPr="00000000">
        <w:rPr>
          <w:rtl w:val="0"/>
        </w:rPr>
        <w:t xml:space="preserve">The page will work but you will require permissions.</w:t>
      </w:r>
    </w:p>
    <w:p w:rsidR="00000000" w:rsidDel="00000000" w:rsidP="00000000" w:rsidRDefault="00000000" w:rsidRPr="00000000" w14:paraId="000000BA">
      <w:pPr>
        <w:numPr>
          <w:ilvl w:val="0"/>
          <w:numId w:val="15"/>
        </w:numPr>
        <w:ind w:left="720" w:hanging="360"/>
        <w:jc w:val="left"/>
        <w:rPr>
          <w:u w:val="none"/>
        </w:rPr>
      </w:pPr>
      <w:r w:rsidDel="00000000" w:rsidR="00000000" w:rsidRPr="00000000">
        <w:rPr>
          <w:rtl w:val="0"/>
        </w:rPr>
        <w:t xml:space="preserve">The permissions are granted by an SQL query opening the SQL Server Management Studio. </w:t>
      </w:r>
    </w:p>
    <w:p w:rsidR="00000000" w:rsidDel="00000000" w:rsidP="00000000" w:rsidRDefault="00000000" w:rsidRPr="00000000" w14:paraId="000000BB">
      <w:pPr>
        <w:ind w:left="720" w:firstLine="0"/>
        <w:jc w:val="left"/>
        <w:rPr/>
      </w:pPr>
      <w:r w:rsidDel="00000000" w:rsidR="00000000" w:rsidRPr="00000000">
        <w:rPr/>
        <w:drawing>
          <wp:inline distB="114300" distT="114300" distL="114300" distR="114300">
            <wp:extent cx="4648200" cy="30861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648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left"/>
        <w:rPr/>
      </w:pPr>
      <w:r w:rsidDel="00000000" w:rsidR="00000000" w:rsidRPr="00000000">
        <w:rPr>
          <w:rtl w:val="0"/>
        </w:rPr>
      </w:r>
    </w:p>
    <w:p w:rsidR="00000000" w:rsidDel="00000000" w:rsidP="00000000" w:rsidRDefault="00000000" w:rsidRPr="00000000" w14:paraId="000000BD">
      <w:pPr>
        <w:numPr>
          <w:ilvl w:val="0"/>
          <w:numId w:val="15"/>
        </w:numPr>
        <w:ind w:left="720" w:hanging="360"/>
        <w:jc w:val="left"/>
        <w:rPr>
          <w:u w:val="none"/>
        </w:rPr>
      </w:pPr>
      <w:r w:rsidDel="00000000" w:rsidR="00000000" w:rsidRPr="00000000">
        <w:rPr>
          <w:rtl w:val="0"/>
        </w:rPr>
        <w:t xml:space="preserve">Add administrative permissions to a user in the Talent Surfer database by making the following Queries.</w:t>
      </w:r>
    </w:p>
    <w:p w:rsidR="00000000" w:rsidDel="00000000" w:rsidP="00000000" w:rsidRDefault="00000000" w:rsidRPr="00000000" w14:paraId="000000BE">
      <w:pPr>
        <w:jc w:val="left"/>
        <w:rPr>
          <w:i w:val="1"/>
        </w:rPr>
      </w:pPr>
      <w:r w:rsidDel="00000000" w:rsidR="00000000" w:rsidRPr="00000000">
        <w:rPr>
          <w:rtl w:val="0"/>
        </w:rPr>
      </w:r>
    </w:p>
    <w:tbl>
      <w:tblPr>
        <w:tblStyle w:val="Table8"/>
        <w:tblW w:w="1034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40"/>
        <w:tblGridChange w:id="0">
          <w:tblGrid>
            <w:gridCol w:w="1034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BF">
            <w:pPr>
              <w:jc w:val="left"/>
              <w:rPr>
                <w:b w:val="1"/>
                <w:i w:val="1"/>
                <w:color w:val="ffffff"/>
                <w:sz w:val="22"/>
                <w:szCs w:val="22"/>
              </w:rPr>
            </w:pPr>
            <w:r w:rsidDel="00000000" w:rsidR="00000000" w:rsidRPr="00000000">
              <w:rPr>
                <w:b w:val="1"/>
                <w:i w:val="1"/>
                <w:color w:val="ffffff"/>
                <w:sz w:val="22"/>
                <w:szCs w:val="22"/>
                <w:rtl w:val="0"/>
              </w:rPr>
              <w:t xml:space="preserve">INSERT INTO [AspNetUserRoles] VALUES (1, 1)</w:t>
            </w:r>
          </w:p>
          <w:p w:rsidR="00000000" w:rsidDel="00000000" w:rsidP="00000000" w:rsidRDefault="00000000" w:rsidRPr="00000000" w14:paraId="000000C0">
            <w:pPr>
              <w:jc w:val="left"/>
              <w:rPr>
                <w:b w:val="1"/>
                <w:i w:val="1"/>
                <w:color w:val="ffffff"/>
                <w:sz w:val="22"/>
                <w:szCs w:val="22"/>
              </w:rPr>
            </w:pPr>
            <w:r w:rsidDel="00000000" w:rsidR="00000000" w:rsidRPr="00000000">
              <w:rPr>
                <w:rtl w:val="0"/>
              </w:rPr>
            </w:r>
          </w:p>
          <w:p w:rsidR="00000000" w:rsidDel="00000000" w:rsidP="00000000" w:rsidRDefault="00000000" w:rsidRPr="00000000" w14:paraId="000000C1">
            <w:pPr>
              <w:jc w:val="left"/>
              <w:rPr>
                <w:b w:val="1"/>
                <w:i w:val="1"/>
                <w:color w:val="ffffff"/>
                <w:sz w:val="22"/>
                <w:szCs w:val="22"/>
              </w:rPr>
            </w:pPr>
            <w:r w:rsidDel="00000000" w:rsidR="00000000" w:rsidRPr="00000000">
              <w:rPr>
                <w:b w:val="1"/>
                <w:i w:val="1"/>
                <w:color w:val="ffffff"/>
                <w:sz w:val="22"/>
                <w:szCs w:val="22"/>
                <w:rtl w:val="0"/>
              </w:rPr>
              <w:t xml:space="preserve">INSERT INTO AspNetUserClaims VALUES (1, 'http://schemas.microsoft.com/ws/2008/06/identity/claims/role', 'Admin')</w:t>
            </w:r>
          </w:p>
          <w:p w:rsidR="00000000" w:rsidDel="00000000" w:rsidP="00000000" w:rsidRDefault="00000000" w:rsidRPr="00000000" w14:paraId="000000C2">
            <w:pPr>
              <w:jc w:val="left"/>
              <w:rPr>
                <w:b w:val="1"/>
                <w:i w:val="1"/>
                <w:color w:val="ffffff"/>
                <w:sz w:val="22"/>
                <w:szCs w:val="22"/>
              </w:rPr>
            </w:pPr>
            <w:r w:rsidDel="00000000" w:rsidR="00000000" w:rsidRPr="00000000">
              <w:rPr>
                <w:rtl w:val="0"/>
              </w:rPr>
            </w:r>
          </w:p>
        </w:tc>
      </w:tr>
    </w:tbl>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b w:val="1"/>
        </w:rPr>
      </w:pPr>
      <w:r w:rsidDel="00000000" w:rsidR="00000000" w:rsidRPr="00000000">
        <w:rPr>
          <w:b w:val="1"/>
          <w:rtl w:val="0"/>
        </w:rPr>
        <w:t xml:space="preserve">IMPORTANT NOTE: It is possible that, in some cases, when you run the Talent Surfer front-end it won’t start properly until you close the connection with SQL Server Management studio. </w:t>
      </w:r>
    </w:p>
    <w:p w:rsidR="00000000" w:rsidDel="00000000" w:rsidP="00000000" w:rsidRDefault="00000000" w:rsidRPr="00000000" w14:paraId="000000C5">
      <w:pPr>
        <w:jc w:val="left"/>
        <w:rPr>
          <w:b w:val="1"/>
        </w:rPr>
      </w:pPr>
      <w:r w:rsidDel="00000000" w:rsidR="00000000" w:rsidRPr="00000000">
        <w:rPr>
          <w:b w:val="1"/>
          <w:rtl w:val="0"/>
        </w:rPr>
        <w:t xml:space="preserve">The complete and recommended process is the following:</w:t>
      </w:r>
    </w:p>
    <w:p w:rsidR="00000000" w:rsidDel="00000000" w:rsidP="00000000" w:rsidRDefault="00000000" w:rsidRPr="00000000" w14:paraId="000000C6">
      <w:pPr>
        <w:numPr>
          <w:ilvl w:val="0"/>
          <w:numId w:val="9"/>
        </w:numPr>
        <w:spacing w:after="0" w:afterAutospacing="0"/>
        <w:ind w:left="720" w:hanging="360"/>
        <w:jc w:val="left"/>
        <w:rPr>
          <w:u w:val="none"/>
        </w:rPr>
      </w:pPr>
      <w:r w:rsidDel="00000000" w:rsidR="00000000" w:rsidRPr="00000000">
        <w:rPr>
          <w:b w:val="1"/>
          <w:rtl w:val="0"/>
        </w:rPr>
        <w:t xml:space="preserve">Log in to Talent Surfer to create the initial database.</w:t>
      </w:r>
    </w:p>
    <w:p w:rsidR="00000000" w:rsidDel="00000000" w:rsidP="00000000" w:rsidRDefault="00000000" w:rsidRPr="00000000" w14:paraId="000000C7">
      <w:pPr>
        <w:numPr>
          <w:ilvl w:val="0"/>
          <w:numId w:val="9"/>
        </w:numPr>
        <w:spacing w:after="0" w:afterAutospacing="0"/>
        <w:ind w:left="720" w:hanging="360"/>
        <w:jc w:val="left"/>
        <w:rPr>
          <w:u w:val="none"/>
        </w:rPr>
      </w:pPr>
      <w:r w:rsidDel="00000000" w:rsidR="00000000" w:rsidRPr="00000000">
        <w:rPr>
          <w:b w:val="1"/>
          <w:rtl w:val="0"/>
        </w:rPr>
        <w:t xml:space="preserve">Secondly, create the connection and then execute the queries. </w:t>
      </w:r>
    </w:p>
    <w:p w:rsidR="00000000" w:rsidDel="00000000" w:rsidP="00000000" w:rsidRDefault="00000000" w:rsidRPr="00000000" w14:paraId="000000C8">
      <w:pPr>
        <w:numPr>
          <w:ilvl w:val="0"/>
          <w:numId w:val="9"/>
        </w:numPr>
        <w:spacing w:after="0" w:afterAutospacing="0"/>
        <w:ind w:left="720" w:hanging="360"/>
        <w:jc w:val="left"/>
        <w:rPr>
          <w:u w:val="none"/>
        </w:rPr>
      </w:pPr>
      <w:r w:rsidDel="00000000" w:rsidR="00000000" w:rsidRPr="00000000">
        <w:rPr>
          <w:b w:val="1"/>
          <w:rtl w:val="0"/>
        </w:rPr>
        <w:t xml:space="preserve">Always close the connection before entering the Talent Surfer URL again.</w:t>
      </w:r>
    </w:p>
    <w:p w:rsidR="00000000" w:rsidDel="00000000" w:rsidP="00000000" w:rsidRDefault="00000000" w:rsidRPr="00000000" w14:paraId="000000C9">
      <w:pPr>
        <w:numPr>
          <w:ilvl w:val="0"/>
          <w:numId w:val="9"/>
        </w:numPr>
        <w:ind w:left="720" w:hanging="360"/>
        <w:jc w:val="left"/>
        <w:rPr>
          <w:b w:val="1"/>
          <w:u w:val="none"/>
        </w:rPr>
      </w:pPr>
      <w:r w:rsidDel="00000000" w:rsidR="00000000" w:rsidRPr="00000000">
        <w:rPr>
          <w:b w:val="1"/>
          <w:rtl w:val="0"/>
        </w:rPr>
        <w:t xml:space="preserve">Open the Web Browser settings and clear the cache and cookies</w:t>
      </w:r>
    </w:p>
    <w:p w:rsidR="00000000" w:rsidDel="00000000" w:rsidP="00000000" w:rsidRDefault="00000000" w:rsidRPr="00000000" w14:paraId="000000CA">
      <w:pPr>
        <w:jc w:val="left"/>
        <w:rPr>
          <w:b w:val="1"/>
        </w:rPr>
      </w:pPr>
      <w:r w:rsidDel="00000000" w:rsidR="00000000" w:rsidRPr="00000000">
        <w:rPr>
          <w:rtl w:val="0"/>
        </w:rPr>
      </w:r>
    </w:p>
    <w:p w:rsidR="00000000" w:rsidDel="00000000" w:rsidP="00000000" w:rsidRDefault="00000000" w:rsidRPr="00000000" w14:paraId="000000CB">
      <w:pPr>
        <w:jc w:val="left"/>
        <w:rPr>
          <w:b w:val="1"/>
        </w:rPr>
      </w:pPr>
      <w:r w:rsidDel="00000000" w:rsidR="00000000" w:rsidRPr="00000000">
        <w:rPr>
          <w:rtl w:val="0"/>
        </w:rPr>
      </w:r>
    </w:p>
    <w:p w:rsidR="00000000" w:rsidDel="00000000" w:rsidP="00000000" w:rsidRDefault="00000000" w:rsidRPr="00000000" w14:paraId="000000CC">
      <w:pPr>
        <w:jc w:val="left"/>
        <w:rPr>
          <w:b w:val="1"/>
        </w:rPr>
      </w:pPr>
      <w:r w:rsidDel="00000000" w:rsidR="00000000" w:rsidRPr="00000000">
        <w:rPr>
          <w:rtl w:val="0"/>
        </w:rPr>
      </w:r>
    </w:p>
    <w:p w:rsidR="00000000" w:rsidDel="00000000" w:rsidP="00000000" w:rsidRDefault="00000000" w:rsidRPr="00000000" w14:paraId="000000CD">
      <w:pPr>
        <w:pStyle w:val="Heading1"/>
        <w:keepLines w:val="1"/>
        <w:spacing w:after="320" w:lineRule="auto"/>
        <w:jc w:val="left"/>
        <w:rPr/>
      </w:pPr>
      <w:bookmarkStart w:colFirst="0" w:colLast="0" w:name="_f6ee923stlxd" w:id="17"/>
      <w:bookmarkEnd w:id="17"/>
      <w:r w:rsidDel="00000000" w:rsidR="00000000" w:rsidRPr="00000000">
        <w:rPr>
          <w:rtl w:val="0"/>
        </w:rPr>
        <w:t xml:space="preserve">Create Pull request, squash and merge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We must create a </w:t>
      </w:r>
      <w:r w:rsidDel="00000000" w:rsidR="00000000" w:rsidRPr="00000000">
        <w:rPr>
          <w:b w:val="1"/>
          <w:rtl w:val="0"/>
        </w:rPr>
        <w:t xml:space="preserve">PR </w:t>
      </w:r>
      <w:r w:rsidDel="00000000" w:rsidR="00000000" w:rsidRPr="00000000">
        <w:rPr>
          <w:rtl w:val="0"/>
        </w:rPr>
        <w:t xml:space="preserve">after finishing a </w:t>
      </w:r>
      <w:r w:rsidDel="00000000" w:rsidR="00000000" w:rsidRPr="00000000">
        <w:rPr>
          <w:b w:val="1"/>
          <w:rtl w:val="0"/>
        </w:rPr>
        <w:t xml:space="preserve">US</w:t>
      </w:r>
      <w:r w:rsidDel="00000000" w:rsidR="00000000" w:rsidRPr="00000000">
        <w:rPr>
          <w:rtl w:val="0"/>
        </w:rPr>
        <w:t xml:space="preserve">, </w:t>
      </w:r>
      <w:r w:rsidDel="00000000" w:rsidR="00000000" w:rsidRPr="00000000">
        <w:rPr>
          <w:b w:val="1"/>
          <w:rtl w:val="0"/>
        </w:rPr>
        <w:t xml:space="preserve">CR</w:t>
      </w:r>
      <w:r w:rsidDel="00000000" w:rsidR="00000000" w:rsidRPr="00000000">
        <w:rPr>
          <w:rtl w:val="0"/>
        </w:rPr>
        <w:t xml:space="preserve"> or the solution for a bug, with the final purpose to integrate the branches with the develop branch. For this we must do the following:</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13"/>
        </w:numPr>
        <w:ind w:left="720" w:hanging="360"/>
        <w:rPr>
          <w:u w:val="none"/>
        </w:rPr>
      </w:pPr>
      <w:r w:rsidDel="00000000" w:rsidR="00000000" w:rsidRPr="00000000">
        <w:rPr>
          <w:rtl w:val="0"/>
        </w:rPr>
        <w:t xml:space="preserve">Enter Github </w:t>
      </w:r>
    </w:p>
    <w:p w:rsidR="00000000" w:rsidDel="00000000" w:rsidP="00000000" w:rsidRDefault="00000000" w:rsidRPr="00000000" w14:paraId="000000D2">
      <w:pPr>
        <w:ind w:left="720" w:firstLine="0"/>
        <w:rPr/>
      </w:pPr>
      <w:hyperlink r:id="rId36">
        <w:r w:rsidDel="00000000" w:rsidR="00000000" w:rsidRPr="00000000">
          <w:rPr>
            <w:color w:val="1155cc"/>
            <w:u w:val="single"/>
            <w:rtl w:val="0"/>
          </w:rPr>
          <w:t xml:space="preserve">https://github.corp.globant.com/ErnstYoungX/</w:t>
        </w:r>
      </w:hyperlink>
      <w:r w:rsidDel="00000000" w:rsidR="00000000" w:rsidRPr="00000000">
        <w:rPr>
          <w:rtl w:val="0"/>
        </w:rPr>
      </w:r>
    </w:p>
    <w:p w:rsidR="00000000" w:rsidDel="00000000" w:rsidP="00000000" w:rsidRDefault="00000000" w:rsidRPr="00000000" w14:paraId="000000D3">
      <w:pPr>
        <w:numPr>
          <w:ilvl w:val="0"/>
          <w:numId w:val="7"/>
        </w:numPr>
        <w:ind w:left="720" w:hanging="360"/>
        <w:rPr>
          <w:u w:val="none"/>
        </w:rPr>
      </w:pPr>
      <w:r w:rsidDel="00000000" w:rsidR="00000000" w:rsidRPr="00000000">
        <w:rPr>
          <w:rtl w:val="0"/>
        </w:rPr>
        <w:t xml:space="preserve">Choose the repository, back-end or front-end</w:t>
      </w:r>
    </w:p>
    <w:p w:rsidR="00000000" w:rsidDel="00000000" w:rsidP="00000000" w:rsidRDefault="00000000" w:rsidRPr="00000000" w14:paraId="000000D4">
      <w:pPr>
        <w:rPr/>
      </w:pPr>
      <w:r w:rsidDel="00000000" w:rsidR="00000000" w:rsidRPr="00000000">
        <w:rPr/>
        <w:drawing>
          <wp:inline distB="114300" distT="114300" distL="114300" distR="114300">
            <wp:extent cx="6565392" cy="4394200"/>
            <wp:effectExtent b="0" l="0" r="0" t="0"/>
            <wp:docPr id="1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565392"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2"/>
        </w:numPr>
        <w:ind w:left="720" w:hanging="360"/>
        <w:rPr>
          <w:u w:val="none"/>
        </w:rPr>
      </w:pPr>
      <w:r w:rsidDel="00000000" w:rsidR="00000000" w:rsidRPr="00000000">
        <w:rPr>
          <w:rtl w:val="0"/>
        </w:rPr>
        <w:t xml:space="preserve">Select the working branch</w:t>
      </w:r>
    </w:p>
    <w:p w:rsidR="00000000" w:rsidDel="00000000" w:rsidP="00000000" w:rsidRDefault="00000000" w:rsidRPr="00000000" w14:paraId="000000D6">
      <w:pPr>
        <w:rPr/>
      </w:pPr>
      <w:r w:rsidDel="00000000" w:rsidR="00000000" w:rsidRPr="00000000">
        <w:rPr/>
        <w:drawing>
          <wp:inline distB="114300" distT="114300" distL="114300" distR="114300">
            <wp:extent cx="6565392" cy="3492500"/>
            <wp:effectExtent b="0" l="0" r="0" t="0"/>
            <wp:docPr id="9"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565392"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2"/>
        </w:numPr>
        <w:spacing w:after="0" w:afterAutospacing="0"/>
        <w:ind w:left="720" w:hanging="360"/>
        <w:rPr>
          <w:u w:val="none"/>
        </w:rPr>
      </w:pPr>
      <w:r w:rsidDel="00000000" w:rsidR="00000000" w:rsidRPr="00000000">
        <w:rPr>
          <w:rtl w:val="0"/>
        </w:rPr>
        <w:t xml:space="preserve">Click on “New pull request” Button</w:t>
      </w:r>
    </w:p>
    <w:p w:rsidR="00000000" w:rsidDel="00000000" w:rsidP="00000000" w:rsidRDefault="00000000" w:rsidRPr="00000000" w14:paraId="000000D8">
      <w:pPr>
        <w:numPr>
          <w:ilvl w:val="0"/>
          <w:numId w:val="2"/>
        </w:numPr>
        <w:ind w:left="720" w:hanging="360"/>
        <w:rPr>
          <w:u w:val="none"/>
        </w:rPr>
      </w:pPr>
      <w:r w:rsidDel="00000000" w:rsidR="00000000" w:rsidRPr="00000000">
        <w:rPr>
          <w:rtl w:val="0"/>
        </w:rPr>
        <w:t xml:space="preserve">Select the base branch which is the develop branch.</w:t>
      </w:r>
    </w:p>
    <w:p w:rsidR="00000000" w:rsidDel="00000000" w:rsidP="00000000" w:rsidRDefault="00000000" w:rsidRPr="00000000" w14:paraId="000000D9">
      <w:pPr>
        <w:rPr/>
      </w:pPr>
      <w:r w:rsidDel="00000000" w:rsidR="00000000" w:rsidRPr="00000000">
        <w:rPr/>
        <w:drawing>
          <wp:inline distB="114300" distT="114300" distL="114300" distR="114300">
            <wp:extent cx="6565392" cy="3314700"/>
            <wp:effectExtent b="0" l="0" r="0" t="0"/>
            <wp:docPr id="23"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6565392"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4"/>
        </w:numPr>
        <w:ind w:left="720" w:hanging="360"/>
        <w:rPr>
          <w:u w:val="none"/>
        </w:rPr>
      </w:pPr>
      <w:r w:rsidDel="00000000" w:rsidR="00000000" w:rsidRPr="00000000">
        <w:rPr>
          <w:rtl w:val="0"/>
        </w:rPr>
        <w:t xml:space="preserve">Select the reviewers</w:t>
      </w:r>
    </w:p>
    <w:p w:rsidR="00000000" w:rsidDel="00000000" w:rsidP="00000000" w:rsidRDefault="00000000" w:rsidRPr="00000000" w14:paraId="000000DB">
      <w:pPr>
        <w:rPr/>
      </w:pPr>
      <w:r w:rsidDel="00000000" w:rsidR="00000000" w:rsidRPr="00000000">
        <w:rPr/>
        <w:drawing>
          <wp:inline distB="114300" distT="114300" distL="114300" distR="114300">
            <wp:extent cx="6565392" cy="3441700"/>
            <wp:effectExtent b="0" l="0" r="0" t="0"/>
            <wp:docPr id="2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6565392"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4"/>
        </w:numPr>
        <w:spacing w:after="0" w:afterAutospacing="0"/>
        <w:ind w:left="720" w:hanging="360"/>
        <w:rPr>
          <w:u w:val="none"/>
        </w:rPr>
      </w:pPr>
      <w:r w:rsidDel="00000000" w:rsidR="00000000" w:rsidRPr="00000000">
        <w:rPr>
          <w:rtl w:val="0"/>
        </w:rPr>
        <w:t xml:space="preserve">Add comments and click on the “Create pull request” button.</w:t>
      </w:r>
    </w:p>
    <w:p w:rsidR="00000000" w:rsidDel="00000000" w:rsidP="00000000" w:rsidRDefault="00000000" w:rsidRPr="00000000" w14:paraId="000000DD">
      <w:pPr>
        <w:numPr>
          <w:ilvl w:val="0"/>
          <w:numId w:val="14"/>
        </w:numPr>
        <w:spacing w:after="0" w:afterAutospacing="0"/>
        <w:ind w:left="720" w:hanging="360"/>
        <w:rPr>
          <w:u w:val="none"/>
        </w:rPr>
      </w:pPr>
      <w:r w:rsidDel="00000000" w:rsidR="00000000" w:rsidRPr="00000000">
        <w:rPr>
          <w:rtl w:val="0"/>
        </w:rPr>
        <w:t xml:space="preserve">After this the reviewers receive an email about the creation of the pull request.</w:t>
      </w:r>
    </w:p>
    <w:p w:rsidR="00000000" w:rsidDel="00000000" w:rsidP="00000000" w:rsidRDefault="00000000" w:rsidRPr="00000000" w14:paraId="000000DE">
      <w:pPr>
        <w:numPr>
          <w:ilvl w:val="0"/>
          <w:numId w:val="14"/>
        </w:numPr>
        <w:ind w:left="720" w:hanging="360"/>
        <w:rPr>
          <w:u w:val="none"/>
        </w:rPr>
      </w:pPr>
      <w:r w:rsidDel="00000000" w:rsidR="00000000" w:rsidRPr="00000000">
        <w:rPr>
          <w:rtl w:val="0"/>
        </w:rPr>
        <w:t xml:space="preserve">The reviewers must enter to github and click ok the “pull requests” option.</w:t>
      </w:r>
    </w:p>
    <w:p w:rsidR="00000000" w:rsidDel="00000000" w:rsidP="00000000" w:rsidRDefault="00000000" w:rsidRPr="00000000" w14:paraId="000000DF">
      <w:pPr>
        <w:rPr/>
      </w:pPr>
      <w:r w:rsidDel="00000000" w:rsidR="00000000" w:rsidRPr="00000000">
        <w:rPr/>
        <w:drawing>
          <wp:inline distB="114300" distT="114300" distL="114300" distR="114300">
            <wp:extent cx="6565392" cy="2908300"/>
            <wp:effectExtent b="0" l="0" r="0" t="0"/>
            <wp:docPr id="13"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6565392"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9"/>
        </w:numPr>
        <w:ind w:left="720" w:hanging="360"/>
        <w:rPr>
          <w:u w:val="none"/>
        </w:rPr>
      </w:pPr>
      <w:r w:rsidDel="00000000" w:rsidR="00000000" w:rsidRPr="00000000">
        <w:rPr>
          <w:rtl w:val="0"/>
        </w:rPr>
        <w:t xml:space="preserve">Select the pull request to approve</w:t>
      </w:r>
    </w:p>
    <w:p w:rsidR="00000000" w:rsidDel="00000000" w:rsidP="00000000" w:rsidRDefault="00000000" w:rsidRPr="00000000" w14:paraId="000000E1">
      <w:pPr>
        <w:rPr/>
      </w:pPr>
      <w:r w:rsidDel="00000000" w:rsidR="00000000" w:rsidRPr="00000000">
        <w:rPr/>
        <w:drawing>
          <wp:inline distB="114300" distT="114300" distL="114300" distR="114300">
            <wp:extent cx="6565392" cy="2946400"/>
            <wp:effectExtent b="0" l="0" r="0" t="0"/>
            <wp:docPr id="2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565392"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7"/>
        </w:numPr>
        <w:ind w:left="720" w:hanging="360"/>
        <w:rPr>
          <w:u w:val="none"/>
        </w:rPr>
      </w:pPr>
      <w:r w:rsidDel="00000000" w:rsidR="00000000" w:rsidRPr="00000000">
        <w:rPr>
          <w:rtl w:val="0"/>
        </w:rPr>
        <w:t xml:space="preserve">Once there, click on the “Files changed” tab, and check the changes </w:t>
      </w:r>
    </w:p>
    <w:p w:rsidR="00000000" w:rsidDel="00000000" w:rsidP="00000000" w:rsidRDefault="00000000" w:rsidRPr="00000000" w14:paraId="000000E3">
      <w:pPr>
        <w:ind w:left="0" w:firstLine="0"/>
        <w:rPr/>
      </w:pPr>
      <w:r w:rsidDel="00000000" w:rsidR="00000000" w:rsidRPr="00000000">
        <w:rPr/>
        <w:drawing>
          <wp:inline distB="114300" distT="114300" distL="114300" distR="114300">
            <wp:extent cx="6565392" cy="3302000"/>
            <wp:effectExtent b="0" l="0" r="0" t="0"/>
            <wp:docPr id="18"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6565392"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0"/>
        </w:numPr>
        <w:spacing w:after="0" w:afterAutospacing="0"/>
        <w:ind w:left="720" w:hanging="360"/>
        <w:rPr>
          <w:u w:val="none"/>
        </w:rPr>
      </w:pPr>
      <w:r w:rsidDel="00000000" w:rsidR="00000000" w:rsidRPr="00000000">
        <w:rPr>
          <w:rtl w:val="0"/>
        </w:rPr>
        <w:t xml:space="preserve">When the reviewer has checked the files and changes, click on the “Review changes” button.</w:t>
      </w:r>
    </w:p>
    <w:p w:rsidR="00000000" w:rsidDel="00000000" w:rsidP="00000000" w:rsidRDefault="00000000" w:rsidRPr="00000000" w14:paraId="000000E5">
      <w:pPr>
        <w:numPr>
          <w:ilvl w:val="0"/>
          <w:numId w:val="10"/>
        </w:numPr>
        <w:ind w:left="720" w:hanging="360"/>
        <w:rPr>
          <w:u w:val="none"/>
        </w:rPr>
      </w:pPr>
      <w:r w:rsidDel="00000000" w:rsidR="00000000" w:rsidRPr="00000000">
        <w:rPr>
          <w:rtl w:val="0"/>
        </w:rPr>
        <w:t xml:space="preserve">Select the Comment, Approve or Request Changes action and add the comments and click on the “Submit review” button.</w:t>
      </w:r>
    </w:p>
    <w:p w:rsidR="00000000" w:rsidDel="00000000" w:rsidP="00000000" w:rsidRDefault="00000000" w:rsidRPr="00000000" w14:paraId="000000E6">
      <w:pPr>
        <w:rPr/>
      </w:pPr>
      <w:r w:rsidDel="00000000" w:rsidR="00000000" w:rsidRPr="00000000">
        <w:rPr/>
        <w:drawing>
          <wp:inline distB="114300" distT="114300" distL="114300" distR="114300">
            <wp:extent cx="6565392" cy="3962400"/>
            <wp:effectExtent b="0" l="0" r="0" t="0"/>
            <wp:docPr id="27"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6565392"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11"/>
        </w:numPr>
        <w:ind w:left="720" w:hanging="360"/>
        <w:rPr>
          <w:u w:val="none"/>
        </w:rPr>
      </w:pPr>
      <w:r w:rsidDel="00000000" w:rsidR="00000000" w:rsidRPr="00000000">
        <w:rPr>
          <w:rtl w:val="0"/>
        </w:rPr>
        <w:t xml:space="preserve">After doing this, whoever made the pull request can do the squash and merge to the develop branch if only the branch hasn’ t conflicts to resolve.</w:t>
      </w:r>
    </w:p>
    <w:p w:rsidR="00000000" w:rsidDel="00000000" w:rsidP="00000000" w:rsidRDefault="00000000" w:rsidRPr="00000000" w14:paraId="000000E8">
      <w:pPr>
        <w:ind w:left="0" w:firstLine="0"/>
        <w:rPr/>
      </w:pPr>
      <w:r w:rsidDel="00000000" w:rsidR="00000000" w:rsidRPr="00000000">
        <w:rPr/>
        <w:drawing>
          <wp:inline distB="114300" distT="114300" distL="114300" distR="114300">
            <wp:extent cx="6565392" cy="3987800"/>
            <wp:effectExtent b="0" l="0" r="0" t="0"/>
            <wp:docPr id="1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6565392"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drawing>
          <wp:inline distB="114300" distT="114300" distL="114300" distR="114300">
            <wp:extent cx="6565392" cy="1651000"/>
            <wp:effectExtent b="0" l="0" r="0" t="0"/>
            <wp:docPr id="1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6565392"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8"/>
        </w:numPr>
        <w:ind w:left="720" w:hanging="360"/>
        <w:rPr>
          <w:u w:val="none"/>
        </w:rPr>
      </w:pPr>
      <w:r w:rsidDel="00000000" w:rsidR="00000000" w:rsidRPr="00000000">
        <w:rPr>
          <w:rtl w:val="0"/>
        </w:rPr>
        <w:t xml:space="preserve">Finally, we must delete the branch in which we were working.</w:t>
      </w:r>
    </w:p>
    <w:p w:rsidR="00000000" w:rsidDel="00000000" w:rsidP="00000000" w:rsidRDefault="00000000" w:rsidRPr="00000000" w14:paraId="000000EB">
      <w:pPr>
        <w:rPr/>
      </w:pPr>
      <w:r w:rsidDel="00000000" w:rsidR="00000000" w:rsidRPr="00000000">
        <w:rPr/>
        <w:drawing>
          <wp:inline distB="114300" distT="114300" distL="114300" distR="114300">
            <wp:extent cx="6565392" cy="850900"/>
            <wp:effectExtent b="0" l="0" r="0" t="0"/>
            <wp:docPr id="6"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6565392"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sectPr>
      <w:headerReference r:id="rId48" w:type="default"/>
      <w:headerReference r:id="rId49" w:type="first"/>
      <w:footerReference r:id="rId50" w:type="default"/>
      <w:footerReference r:id="rId51" w:type="first"/>
      <w:pgSz w:h="15840" w:w="12240"/>
      <w:pgMar w:bottom="0" w:top="0" w:left="950.4000000000001" w:right="950.400000000000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475" w:before="0" w:line="240" w:lineRule="auto"/>
      <w:ind w:left="0" w:right="0" w:firstLine="0"/>
      <w:jc w:val="right"/>
      <w:rPr>
        <w:rFonts w:ascii="Arial" w:cs="Arial" w:eastAsia="Arial" w:hAnsi="Arial"/>
        <w:i w:val="0"/>
        <w:smallCaps w:val="0"/>
        <w:strike w:val="0"/>
        <w:color w:val="808080"/>
        <w:sz w:val="24"/>
        <w:szCs w:val="24"/>
        <w:u w:val="none"/>
        <w:shd w:fill="auto" w:val="clear"/>
        <w:vertAlign w:val="baseline"/>
      </w:rPr>
    </w:pPr>
    <w:r w:rsidDel="00000000" w:rsidR="00000000" w:rsidRPr="00000000">
      <w:rPr>
        <w:rFonts w:ascii="Arial" w:cs="Arial" w:eastAsia="Arial" w:hAnsi="Arial"/>
        <w:i w:val="1"/>
        <w:color w:val="808080"/>
        <w:sz w:val="16"/>
        <w:szCs w:val="16"/>
        <w:rtl w:val="0"/>
      </w:rPr>
      <w:t xml:space="preserve">For internal usage exclusively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475" w:before="0" w:line="240" w:lineRule="auto"/>
      <w:ind w:left="0" w:right="0" w:firstLine="0"/>
      <w:jc w:val="left"/>
      <w:rPr>
        <w:rFonts w:ascii="Liberation Sans" w:cs="Liberation Sans" w:eastAsia="Liberation Sans" w:hAnsi="Liberation Sans"/>
        <w:b w:val="0"/>
        <w:i w:val="0"/>
        <w:smallCaps w:val="0"/>
        <w:strike w:val="0"/>
        <w:color w:val="333333"/>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475" w:line="240" w:lineRule="auto"/>
      <w:ind w:left="0" w:right="0" w:firstLine="0"/>
      <w:jc w:val="right"/>
      <w:rPr>
        <w:rFonts w:ascii="Arial" w:cs="Arial" w:eastAsia="Arial" w:hAnsi="Arial"/>
        <w:i w:val="0"/>
        <w:smallCaps w:val="0"/>
        <w:strike w:val="0"/>
        <w:color w:val="808080"/>
        <w:sz w:val="24"/>
        <w:szCs w:val="24"/>
        <w:u w:val="none"/>
        <w:shd w:fill="auto" w:val="clear"/>
        <w:vertAlign w:val="baseline"/>
      </w:rPr>
    </w:pPr>
    <w:r w:rsidDel="00000000" w:rsidR="00000000" w:rsidRPr="00000000">
      <w:rPr>
        <w:rFonts w:ascii="Arial" w:cs="Arial" w:eastAsia="Arial" w:hAnsi="Arial"/>
        <w:i w:val="1"/>
        <w:smallCaps w:val="0"/>
        <w:strike w:val="0"/>
        <w:color w:val="808080"/>
        <w:sz w:val="16"/>
        <w:szCs w:val="16"/>
        <w:u w:val="none"/>
        <w:shd w:fill="auto" w:val="clear"/>
        <w:vertAlign w:val="baseline"/>
        <w:rtl w:val="0"/>
      </w:rPr>
      <w:t xml:space="preserve">Page </w:t>
    </w:r>
    <w:r w:rsidDel="00000000" w:rsidR="00000000" w:rsidRPr="00000000">
      <w:rPr>
        <w:rFonts w:ascii="Arial" w:cs="Arial" w:eastAsia="Arial" w:hAnsi="Arial"/>
        <w:i w:val="1"/>
        <w:smallCaps w:val="0"/>
        <w:strike w:val="0"/>
        <w:color w:val="80808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i w:val="1"/>
        <w:smallCaps w:val="0"/>
        <w:strike w:val="0"/>
        <w:color w:val="808080"/>
        <w:sz w:val="16"/>
        <w:szCs w:val="16"/>
        <w:u w:val="none"/>
        <w:shd w:fill="auto" w:val="clear"/>
        <w:vertAlign w:val="baseline"/>
        <w:rtl w:val="0"/>
      </w:rPr>
      <w:t xml:space="preserve"> of </w:t>
    </w:r>
    <w:r w:rsidDel="00000000" w:rsidR="00000000" w:rsidRPr="00000000">
      <w:rPr>
        <w:rFonts w:ascii="Arial" w:cs="Arial" w:eastAsia="Arial" w:hAnsi="Arial"/>
        <w:i w:val="1"/>
        <w:smallCaps w:val="0"/>
        <w:strike w:val="0"/>
        <w:color w:val="80808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-711199</wp:posOffset>
              </wp:positionH>
              <wp:positionV relativeFrom="paragraph">
                <wp:posOffset>-711199</wp:posOffset>
              </wp:positionV>
              <wp:extent cx="7759700" cy="88900"/>
              <wp:effectExtent b="0" l="0" r="0" t="0"/>
              <wp:wrapSquare wrapText="bothSides" distB="0" distT="0" distL="0" distR="0"/>
              <wp:docPr id="4" name=""/>
              <a:graphic>
                <a:graphicData uri="http://schemas.microsoft.com/office/word/2010/wordprocessingGroup">
                  <wpg:wgp>
                    <wpg:cNvGrpSpPr/>
                    <wpg:grpSpPr>
                      <a:xfrm>
                        <a:off x="1460118" y="3734598"/>
                        <a:ext cx="7759700" cy="88900"/>
                        <a:chOff x="1460118" y="3734598"/>
                        <a:chExt cx="7771130" cy="90170"/>
                      </a:xfrm>
                    </wpg:grpSpPr>
                    <wpg:grpSp>
                      <wpg:cNvGrpSpPr/>
                      <wpg:grpSpPr>
                        <a:xfrm>
                          <a:off x="1460118" y="3734598"/>
                          <a:ext cx="7771130" cy="90170"/>
                          <a:chOff x="-1138" y="-1138"/>
                          <a:chExt cx="12238" cy="142"/>
                        </a:xfrm>
                      </wpg:grpSpPr>
                      <wps:wsp>
                        <wps:cNvSpPr/>
                        <wps:cNvPr id="3" name="Shape 3"/>
                        <wps:spPr>
                          <a:xfrm>
                            <a:off x="-1138" y="-1138"/>
                            <a:ext cx="12225" cy="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138" y="-1138"/>
                            <a:ext cx="1359" cy="142"/>
                          </a:xfrm>
                          <a:prstGeom prst="rect">
                            <a:avLst/>
                          </a:prstGeom>
                          <a:solidFill>
                            <a:srgbClr val="ACD9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22" y="-1138"/>
                            <a:ext cx="1359" cy="142"/>
                          </a:xfrm>
                          <a:prstGeom prst="rect">
                            <a:avLst/>
                          </a:prstGeom>
                          <a:solidFill>
                            <a:srgbClr val="B52A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582" y="-1138"/>
                            <a:ext cx="1359" cy="142"/>
                          </a:xfrm>
                          <a:prstGeom prst="rect">
                            <a:avLst/>
                          </a:prstGeom>
                          <a:solidFill>
                            <a:srgbClr val="B6273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942" y="-1138"/>
                            <a:ext cx="1359" cy="142"/>
                          </a:xfrm>
                          <a:prstGeom prst="rect">
                            <a:avLst/>
                          </a:prstGeom>
                          <a:solidFill>
                            <a:srgbClr val="D27F3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4302" y="-1138"/>
                            <a:ext cx="1358" cy="142"/>
                          </a:xfrm>
                          <a:prstGeom prst="rect">
                            <a:avLst/>
                          </a:prstGeom>
                          <a:solidFill>
                            <a:srgbClr val="D5A43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662" y="-1138"/>
                            <a:ext cx="1358" cy="142"/>
                          </a:xfrm>
                          <a:prstGeom prst="rect">
                            <a:avLst/>
                          </a:prstGeom>
                          <a:solidFill>
                            <a:srgbClr val="3678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7022" y="-1138"/>
                            <a:ext cx="1358" cy="142"/>
                          </a:xfrm>
                          <a:prstGeom prst="rect">
                            <a:avLst/>
                          </a:prstGeom>
                          <a:solidFill>
                            <a:srgbClr val="79C6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8382" y="-1138"/>
                            <a:ext cx="1358" cy="142"/>
                          </a:xfrm>
                          <a:prstGeom prst="rect">
                            <a:avLst/>
                          </a:prstGeom>
                          <a:solidFill>
                            <a:srgbClr val="9293C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9742" y="-1138"/>
                            <a:ext cx="1358" cy="142"/>
                          </a:xfrm>
                          <a:prstGeom prst="rect">
                            <a:avLst/>
                          </a:prstGeom>
                          <a:solidFill>
                            <a:srgbClr val="9B7F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-711199</wp:posOffset>
              </wp:positionH>
              <wp:positionV relativeFrom="paragraph">
                <wp:posOffset>-711199</wp:posOffset>
              </wp:positionV>
              <wp:extent cx="7759700" cy="88900"/>
              <wp:effectExtent b="0" l="0" r="0" t="0"/>
              <wp:wrapSquare wrapText="bothSides" distB="0" distT="0" distL="0" distR="0"/>
              <wp:docPr id="4"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7759700" cy="889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-646366</wp:posOffset>
              </wp:positionH>
              <wp:positionV relativeFrom="paragraph">
                <wp:posOffset>-66674</wp:posOffset>
              </wp:positionV>
              <wp:extent cx="7858125" cy="180975"/>
              <wp:effectExtent b="0" l="0" r="0" t="0"/>
              <wp:wrapNone/>
              <wp:docPr id="2" name=""/>
              <a:graphic>
                <a:graphicData uri="http://schemas.microsoft.com/office/word/2010/wordprocessingGroup">
                  <wpg:wgp>
                    <wpg:cNvGrpSpPr/>
                    <wpg:grpSpPr>
                      <a:xfrm>
                        <a:off x="1437258" y="3688878"/>
                        <a:ext cx="7858125" cy="180975"/>
                        <a:chOff x="1437258" y="3688878"/>
                        <a:chExt cx="7816850" cy="181610"/>
                      </a:xfrm>
                    </wpg:grpSpPr>
                    <wpg:grpSp>
                      <wpg:cNvGrpSpPr/>
                      <wpg:grpSpPr>
                        <a:xfrm>
                          <a:off x="1437258" y="3688878"/>
                          <a:ext cx="7816850" cy="181610"/>
                          <a:chOff x="-1023" y="38"/>
                          <a:chExt cx="12310" cy="286"/>
                        </a:xfrm>
                      </wpg:grpSpPr>
                      <wps:wsp>
                        <wps:cNvSpPr/>
                        <wps:cNvPr id="3" name="Shape 3"/>
                        <wps:spPr>
                          <a:xfrm>
                            <a:off x="-1023" y="38"/>
                            <a:ext cx="1230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3" y="38"/>
                            <a:ext cx="1367" cy="286"/>
                          </a:xfrm>
                          <a:prstGeom prst="rect">
                            <a:avLst/>
                          </a:prstGeom>
                          <a:solidFill>
                            <a:srgbClr val="ACD9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45" y="38"/>
                            <a:ext cx="1367" cy="286"/>
                          </a:xfrm>
                          <a:prstGeom prst="rect">
                            <a:avLst/>
                          </a:prstGeom>
                          <a:solidFill>
                            <a:srgbClr val="B52A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13" y="38"/>
                            <a:ext cx="1367" cy="286"/>
                          </a:xfrm>
                          <a:prstGeom prst="rect">
                            <a:avLst/>
                          </a:prstGeom>
                          <a:solidFill>
                            <a:srgbClr val="B6273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081" y="38"/>
                            <a:ext cx="1367" cy="286"/>
                          </a:xfrm>
                          <a:prstGeom prst="rect">
                            <a:avLst/>
                          </a:prstGeom>
                          <a:solidFill>
                            <a:srgbClr val="D27F3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449" y="38"/>
                            <a:ext cx="1366" cy="286"/>
                          </a:xfrm>
                          <a:prstGeom prst="rect">
                            <a:avLst/>
                          </a:prstGeom>
                          <a:solidFill>
                            <a:srgbClr val="D5A43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817" y="38"/>
                            <a:ext cx="1366" cy="286"/>
                          </a:xfrm>
                          <a:prstGeom prst="rect">
                            <a:avLst/>
                          </a:prstGeom>
                          <a:solidFill>
                            <a:srgbClr val="3678B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185" y="38"/>
                            <a:ext cx="1366" cy="286"/>
                          </a:xfrm>
                          <a:prstGeom prst="rect">
                            <a:avLst/>
                          </a:prstGeom>
                          <a:solidFill>
                            <a:srgbClr val="79C6E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8553" y="38"/>
                            <a:ext cx="1366" cy="286"/>
                          </a:xfrm>
                          <a:prstGeom prst="rect">
                            <a:avLst/>
                          </a:prstGeom>
                          <a:solidFill>
                            <a:srgbClr val="9293C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9921" y="38"/>
                            <a:ext cx="1366" cy="286"/>
                          </a:xfrm>
                          <a:prstGeom prst="rect">
                            <a:avLst/>
                          </a:prstGeom>
                          <a:solidFill>
                            <a:srgbClr val="9B7F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-646366</wp:posOffset>
              </wp:positionH>
              <wp:positionV relativeFrom="paragraph">
                <wp:posOffset>-66674</wp:posOffset>
              </wp:positionV>
              <wp:extent cx="7858125" cy="180975"/>
              <wp:effectExtent b="0" l="0" r="0" t="0"/>
              <wp:wrapNone/>
              <wp:docPr id="2"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7858125" cy="18097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pos="4986"/>
        <w:tab w:val="right" w:pos="9972"/>
      </w:tabs>
      <w:spacing w:after="0" w:before="475" w:line="240" w:lineRule="auto"/>
      <w:ind w:left="0" w:right="0" w:firstLine="0"/>
      <w:jc w:val="left"/>
      <w:rPr>
        <w:rFonts w:ascii="Liberation Sans" w:cs="Liberation Sans" w:eastAsia="Liberation Sans" w:hAnsi="Liberation Sans"/>
        <w:b w:val="0"/>
        <w:i w:val="0"/>
        <w:smallCaps w:val="0"/>
        <w:strike w:val="0"/>
        <w:color w:val="333333"/>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-600074</wp:posOffset>
              </wp:positionH>
              <wp:positionV relativeFrom="paragraph">
                <wp:posOffset>-66674</wp:posOffset>
              </wp:positionV>
              <wp:extent cx="7772400" cy="5035907"/>
              <wp:effectExtent b="0" l="0" r="0" t="0"/>
              <wp:wrapSquare wrapText="bothSides" distB="0" distT="0" distL="0" distR="0"/>
              <wp:docPr id="3" name=""/>
              <a:graphic>
                <a:graphicData uri="http://schemas.microsoft.com/office/word/2010/wordprocessingGroup">
                  <wpg:wgp>
                    <wpg:cNvGrpSpPr/>
                    <wpg:grpSpPr>
                      <a:xfrm>
                        <a:off x="1459800" y="1265400"/>
                        <a:ext cx="7772400" cy="5035907"/>
                        <a:chOff x="1459800" y="1265400"/>
                        <a:chExt cx="7772400" cy="5029200"/>
                      </a:xfrm>
                    </wpg:grpSpPr>
                    <wps:wsp>
                      <wps:cNvSpPr/>
                      <wps:cNvPr id="13" name="Shape 13"/>
                      <wps:spPr>
                        <a:xfrm>
                          <a:off x="1459800" y="1265400"/>
                          <a:ext cx="7772400" cy="5029200"/>
                        </a:xfrm>
                        <a:prstGeom prst="rect">
                          <a:avLst/>
                        </a:prstGeom>
                        <a:solidFill>
                          <a:srgbClr val="ACD91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1964700" y="4641300"/>
                          <a:ext cx="7267500" cy="1371000"/>
                        </a:xfrm>
                        <a:prstGeom prst="rect">
                          <a:avLst/>
                        </a:prstGeom>
                        <a:noFill/>
                        <a:ln>
                          <a:noFill/>
                        </a:ln>
                      </wps:spPr>
                      <wps:txbx>
                        <w:txbxContent>
                          <w:p w:rsidR="00000000" w:rsidDel="00000000" w:rsidP="00000000" w:rsidRDefault="00000000" w:rsidRPr="00000000">
                            <w:pPr>
                              <w:spacing w:after="120" w:before="240" w:line="240"/>
                              <w:ind w:left="0" w:right="0" w:firstLine="0"/>
                              <w:jc w:val="left"/>
                              <w:textDirection w:val="btLr"/>
                            </w:pPr>
                            <w:r w:rsidDel="00000000" w:rsidR="00000000" w:rsidRPr="00000000">
                              <w:rPr>
                                <w:rFonts w:ascii="Arial" w:cs="Arial" w:eastAsia="Arial" w:hAnsi="Arial"/>
                                <w:b w:val="1"/>
                                <w:i w:val="0"/>
                                <w:smallCaps w:val="0"/>
                                <w:strike w:val="0"/>
                                <w:color w:val="ffffff"/>
                                <w:sz w:val="60"/>
                                <w:vertAlign w:val="baseline"/>
                              </w:rPr>
                              <w:t xml:space="preserve">Talent Surfer step by step local deploy</w:t>
                            </w:r>
                          </w:p>
                          <w:p w:rsidR="00000000" w:rsidDel="00000000" w:rsidP="00000000" w:rsidRDefault="00000000" w:rsidRPr="00000000">
                            <w:pPr>
                              <w:spacing w:after="140" w:before="0" w:line="288.0000114440918"/>
                              <w:ind w:left="0" w:right="0" w:firstLine="0"/>
                              <w:jc w:val="left"/>
                              <w:textDirection w:val="btLr"/>
                            </w:pPr>
                            <w:r w:rsidDel="00000000" w:rsidR="00000000" w:rsidRPr="00000000">
                              <w:rPr>
                                <w:rFonts w:ascii="Arial" w:cs="Arial" w:eastAsia="Arial" w:hAnsi="Arial"/>
                                <w:b w:val="1"/>
                                <w:i w:val="0"/>
                                <w:smallCaps w:val="0"/>
                                <w:strike w:val="0"/>
                                <w:color w:val="ffffff"/>
                                <w:sz w:val="56"/>
                                <w:vertAlign w:val="baseline"/>
                              </w:rPr>
                            </w:r>
                            <w:r w:rsidDel="00000000" w:rsidR="00000000" w:rsidRPr="00000000">
                              <w:rPr>
                                <w:rFonts w:ascii="Arial" w:cs="Arial" w:eastAsia="Arial" w:hAnsi="Arial"/>
                                <w:b w:val="0"/>
                                <w:i w:val="0"/>
                                <w:smallCaps w:val="0"/>
                                <w:strike w:val="0"/>
                                <w:color w:val="ffffff"/>
                                <w:sz w:val="48"/>
                                <w:vertAlign w:val="baseline"/>
                              </w:rPr>
                              <w:t xml:space="preserve">[Talent Surfer configuration and installation]</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-600074</wp:posOffset>
              </wp:positionH>
              <wp:positionV relativeFrom="paragraph">
                <wp:posOffset>-66674</wp:posOffset>
              </wp:positionV>
              <wp:extent cx="7772400" cy="5035907"/>
              <wp:effectExtent b="0" l="0" r="0" t="0"/>
              <wp:wrapSquare wrapText="bothSides" distB="0" distT="0" distL="0" distR="0"/>
              <wp:docPr id="3"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7772400" cy="5035907"/>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ans" w:cs="Liberation Sans" w:eastAsia="Liberation Sans" w:hAnsi="Liberation Sans"/>
        <w:color w:val="333333"/>
        <w:sz w:val="24"/>
        <w:szCs w:val="24"/>
        <w:lang w:val="en-US"/>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400" w:line="276" w:lineRule="auto"/>
    </w:pPr>
    <w:rPr>
      <w:rFonts w:ascii="Arial" w:cs="Arial" w:eastAsia="Arial" w:hAnsi="Arial"/>
      <w:color w:val="000000"/>
      <w:sz w:val="40"/>
      <w:szCs w:val="40"/>
    </w:rPr>
  </w:style>
  <w:style w:type="paragraph" w:styleId="Heading2">
    <w:name w:val="heading 2"/>
    <w:basedOn w:val="Normal"/>
    <w:next w:val="Normal"/>
    <w:pPr>
      <w:keepNext w:val="1"/>
      <w:spacing w:after="120" w:before="360" w:line="276" w:lineRule="auto"/>
    </w:pPr>
    <w:rPr>
      <w:rFonts w:ascii="Arial" w:cs="Arial" w:eastAsia="Arial" w:hAnsi="Arial"/>
      <w:color w:val="000000"/>
      <w:sz w:val="32"/>
      <w:szCs w:val="32"/>
    </w:rPr>
  </w:style>
  <w:style w:type="paragraph" w:styleId="Heading3">
    <w:name w:val="heading 3"/>
    <w:basedOn w:val="Normal"/>
    <w:next w:val="Normal"/>
    <w:pPr>
      <w:keepNext w:val="1"/>
      <w:spacing w:after="80" w:line="276" w:lineRule="auto"/>
    </w:pPr>
    <w:rPr>
      <w:rFonts w:ascii="Ubuntu" w:cs="Ubuntu" w:eastAsia="Ubuntu" w:hAnsi="Ubuntu"/>
      <w:color w:val="434343"/>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200" w:before="200" w:line="276" w:lineRule="auto"/>
      <w:ind w:left="720" w:firstLine="0"/>
    </w:pPr>
    <w:rPr>
      <w:rFonts w:ascii="Roboto" w:cs="Roboto" w:eastAsia="Roboto" w:hAnsi="Roboto"/>
      <w:color w:val="ffffff"/>
      <w:sz w:val="22"/>
      <w:szCs w:val="22"/>
      <w:shd w:fill="999999" w:val="clea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Liberation Sans" w:cs="Liberation Sans" w:eastAsia="Liberation Sans" w:hAnsi="Liberation Sans"/>
      <w:b w:val="1"/>
      <w:i w:val="0"/>
      <w:smallCaps w:val="0"/>
      <w:strike w:val="0"/>
      <w:color w:val="333333"/>
      <w:sz w:val="56"/>
      <w:szCs w:val="56"/>
      <w:u w:val="none"/>
      <w:shd w:fill="auto" w:val="clear"/>
      <w:vertAlign w:val="baseline"/>
    </w:rPr>
  </w:style>
  <w:style w:type="paragraph" w:styleId="Subtitle">
    <w:name w:val="Subtitle"/>
    <w:basedOn w:val="Normal"/>
    <w:next w:val="Normal"/>
    <w:pPr>
      <w:keepNext w:val="1"/>
      <w:spacing w:after="120" w:before="60" w:lineRule="auto"/>
      <w:jc w:val="center"/>
    </w:pPr>
    <w:rPr>
      <w:rFonts w:ascii="Arial" w:cs="Arial" w:eastAsia="Arial" w:hAnsi="Arial"/>
      <w:sz w:val="44"/>
      <w:szCs w:val="4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0.png"/><Relationship Id="rId41" Type="http://schemas.openxmlformats.org/officeDocument/2006/relationships/image" Target="media/image6.png"/><Relationship Id="rId44" Type="http://schemas.openxmlformats.org/officeDocument/2006/relationships/image" Target="media/image21.png"/><Relationship Id="rId43" Type="http://schemas.openxmlformats.org/officeDocument/2006/relationships/image" Target="media/image15.png"/><Relationship Id="rId46" Type="http://schemas.openxmlformats.org/officeDocument/2006/relationships/image" Target="media/image11.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nny.gomez@globant.com" TargetMode="External"/><Relationship Id="rId48" Type="http://schemas.openxmlformats.org/officeDocument/2006/relationships/header" Target="header1.xml"/><Relationship Id="rId47" Type="http://schemas.openxmlformats.org/officeDocument/2006/relationships/image" Target="media/image23.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22.png"/><Relationship Id="rId8" Type="http://schemas.openxmlformats.org/officeDocument/2006/relationships/hyperlink" Target="mailto:ezequiel.mora@globant.com" TargetMode="External"/><Relationship Id="rId31" Type="http://schemas.openxmlformats.org/officeDocument/2006/relationships/image" Target="media/image7.png"/><Relationship Id="rId30" Type="http://schemas.openxmlformats.org/officeDocument/2006/relationships/image" Target="media/image1.png"/><Relationship Id="rId33" Type="http://schemas.openxmlformats.org/officeDocument/2006/relationships/image" Target="media/image17.png"/><Relationship Id="rId32" Type="http://schemas.openxmlformats.org/officeDocument/2006/relationships/hyperlink" Target="https://github.corp.globant.com/ErnstYoungX/TalentSurferInternalModuleUI" TargetMode="External"/><Relationship Id="rId35" Type="http://schemas.openxmlformats.org/officeDocument/2006/relationships/hyperlink" Target="http://localhost:4200" TargetMode="External"/><Relationship Id="rId34" Type="http://schemas.openxmlformats.org/officeDocument/2006/relationships/hyperlink" Target="http://localhost:4200" TargetMode="External"/><Relationship Id="rId37" Type="http://schemas.openxmlformats.org/officeDocument/2006/relationships/image" Target="media/image3.png"/><Relationship Id="rId36" Type="http://schemas.openxmlformats.org/officeDocument/2006/relationships/hyperlink" Target="https://github.corp.globant.com/ErnstYoungX/" TargetMode="External"/><Relationship Id="rId39" Type="http://schemas.openxmlformats.org/officeDocument/2006/relationships/image" Target="media/image18.png"/><Relationship Id="rId38" Type="http://schemas.openxmlformats.org/officeDocument/2006/relationships/image" Target="media/image8.png"/><Relationship Id="rId20" Type="http://schemas.openxmlformats.org/officeDocument/2006/relationships/hyperlink" Target="https://www.microsoft.com/es-es/sql-server/sql-server-editions-express" TargetMode="External"/><Relationship Id="rId22" Type="http://schemas.openxmlformats.org/officeDocument/2006/relationships/hyperlink" Target="https://github.corp.globant.com/ErnstYoungX/TalentSurferBE" TargetMode="External"/><Relationship Id="rId21" Type="http://schemas.openxmlformats.org/officeDocument/2006/relationships/hyperlink" Target="https://docs.microsoft.com/en-us/sql/ssms/download-sql-server-management-studio-ssms?view=sql-server-ver15" TargetMode="External"/><Relationship Id="rId24" Type="http://schemas.openxmlformats.org/officeDocument/2006/relationships/image" Target="media/image9.png"/><Relationship Id="rId23" Type="http://schemas.openxmlformats.org/officeDocument/2006/relationships/image" Target="media/image10.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4.png"/><Relationship Id="rId27" Type="http://schemas.openxmlformats.org/officeDocument/2006/relationships/image" Target="media/image14.png"/><Relationship Id="rId29" Type="http://schemas.openxmlformats.org/officeDocument/2006/relationships/hyperlink" Target="https://localhost:44338/index.html" TargetMode="External"/><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hyperlink" Target="mailto:thomas.ajjouri@globant.com" TargetMode="External"/><Relationship Id="rId10" Type="http://schemas.openxmlformats.org/officeDocument/2006/relationships/hyperlink" Target="mailto:michele.alvarenga@globant.com" TargetMode="External"/><Relationship Id="rId13" Type="http://schemas.openxmlformats.org/officeDocument/2006/relationships/hyperlink" Target="https://nodejs.org/dist/v12.14.1/node-v12.14.1-x64.msi" TargetMode="External"/><Relationship Id="rId12" Type="http://schemas.openxmlformats.org/officeDocument/2006/relationships/hyperlink" Target="https://git-scm.com/downloads" TargetMode="External"/><Relationship Id="rId15" Type="http://schemas.openxmlformats.org/officeDocument/2006/relationships/image" Target="media/image12.png"/><Relationship Id="rId14" Type="http://schemas.openxmlformats.org/officeDocument/2006/relationships/hyperlink" Target="https://visualstudio.microsoft.com/es/vs/community/" TargetMode="External"/><Relationship Id="rId17" Type="http://schemas.openxmlformats.org/officeDocument/2006/relationships/hyperlink" Target="https://dotnet.microsoft.com/download/dotnet-core/thank-you/sdk-2.2.207-windows-x64-installer" TargetMode="External"/><Relationship Id="rId16" Type="http://schemas.openxmlformats.org/officeDocument/2006/relationships/hyperlink" Target="https://dotnet.microsoft.com/download/dotnet-core/2.2" TargetMode="External"/><Relationship Id="rId19" Type="http://schemas.openxmlformats.org/officeDocument/2006/relationships/image" Target="media/image16.png"/><Relationship Id="rId18" Type="http://schemas.openxmlformats.org/officeDocument/2006/relationships/hyperlink" Target="https://hub.docker.com/?overlay=onboard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