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sz w:val="16"/>
        </w:rPr>
        <w:t>Documento de ejemplo, escrito para el taller del seminario de la Universidad San Sebastián. No corresponde a ningún establecimiento real.</w:t>
      </w:r>
    </w:p>
    <w:p>
      <w:r>
        <w:t>PLANIFICACIÓN DE LA UNIDAD, DOCENTE DE MATEMÁTICA, 8.º BÁSICO</w:t>
      </w:r>
    </w:p>
    <w:p>
      <w:r>
        <w:t>(texto de ejemplo para el taller). Ocho clases de 90 minutos.</w:t>
      </w:r>
    </w:p>
    <w:p/>
    <w:p>
      <w:r>
        <w:t>Clase 1: repaso de operatoria con números enteros. Ejercicios del libro, pág. 112.</w:t>
      </w:r>
    </w:p>
    <w:p>
      <w:r>
        <w:t>Clase 2: repaso de operatoria con fracciones. Ejercicios del libro, pág. 118.</w:t>
      </w:r>
    </w:p>
    <w:p>
      <w:r>
        <w:t>Clase 3: concepto de incógnita. Ejercicios de despeje simple en el pizarrón.</w:t>
      </w:r>
    </w:p>
    <w:p>
      <w:r>
        <w:t>Clase 4: ecuaciones con la incógnita en los dos lados. Guía de 20 ejercicios.</w:t>
      </w:r>
    </w:p>
    <w:p>
      <w:r>
        <w:t>Clase 5: ecuaciones con paréntesis. Guía de 20 ejercicios.</w:t>
      </w:r>
    </w:p>
    <w:p>
      <w:r>
        <w:t>Clase 6: ecuaciones con fracciones. Guía de 20 ejercicios.</w:t>
      </w:r>
    </w:p>
    <w:p>
      <w:r>
        <w:t>Clase 7: sistemas de dos ecuaciones por sustitución. Guía de 15 ejercicios.</w:t>
      </w:r>
    </w:p>
    <w:p>
      <w:r>
        <w:t>Clase 8: repaso general para la prueba. Ejercicios tipo prueba.</w:t>
      </w:r>
    </w:p>
    <w:p/>
    <w:p>
      <w:r>
        <w:t>Observación del docente al final del plan: «el curso llega flojo de operatoria,</w:t>
      </w:r>
    </w:p>
    <w:p>
      <w:r>
        <w:t>por eso las dos primeras clases. Los problemas con enunciado los dejo para el</w:t>
      </w:r>
    </w:p>
    <w:p>
      <w:r>
        <w:t>final si alcanza el tiempo.»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Planificación de la unidad, matemática 8.º básico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