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9510" w14:textId="1B288CEA" w:rsidR="00BF32D6" w:rsidRDefault="00BF32D6" w:rsidP="00722823">
      <w:pPr>
        <w:jc w:val="center"/>
      </w:pPr>
    </w:p>
    <w:p w14:paraId="4439C455" w14:textId="77777777" w:rsidR="008713A7" w:rsidRDefault="008713A7" w:rsidP="00722823">
      <w:pPr>
        <w:jc w:val="center"/>
        <w:rPr>
          <w:color w:val="44546A" w:themeColor="text2"/>
          <w:sz w:val="72"/>
          <w:szCs w:val="72"/>
        </w:rPr>
      </w:pPr>
      <w:r w:rsidRPr="007407DF">
        <w:rPr>
          <w:color w:val="44546A" w:themeColor="text2"/>
          <w:sz w:val="72"/>
          <w:szCs w:val="72"/>
        </w:rPr>
        <w:t>INFORME DEL PROYECTO</w:t>
      </w:r>
    </w:p>
    <w:p w14:paraId="3CAECB12" w14:textId="31D27EAB" w:rsidR="00B6232E" w:rsidRPr="007407DF" w:rsidRDefault="00F62961" w:rsidP="00E75F61">
      <w:pPr>
        <w:jc w:val="center"/>
        <w:rPr>
          <w:color w:val="44546A" w:themeColor="text2"/>
          <w:sz w:val="72"/>
          <w:szCs w:val="72"/>
        </w:rPr>
      </w:pPr>
      <w:r>
        <w:rPr>
          <w:color w:val="44546A" w:themeColor="text2"/>
          <w:sz w:val="72"/>
          <w:szCs w:val="72"/>
        </w:rPr>
        <w:t>NexaGest</w:t>
      </w:r>
    </w:p>
    <w:p w14:paraId="274746B9" w14:textId="18B14CCE" w:rsidR="00722823" w:rsidRPr="007407DF" w:rsidRDefault="00B6232E" w:rsidP="00722823">
      <w:pPr>
        <w:jc w:val="center"/>
        <w:rPr>
          <w:color w:val="44546A" w:themeColor="text2"/>
          <w:sz w:val="56"/>
          <w:szCs w:val="56"/>
        </w:rPr>
      </w:pPr>
      <w:r w:rsidRPr="00B4695A">
        <w:rPr>
          <w:noProof/>
          <w:color w:val="44546A" w:themeColor="text2"/>
          <w:sz w:val="40"/>
          <w:szCs w:val="40"/>
        </w:rPr>
        <w:drawing>
          <wp:inline distT="0" distB="0" distL="0" distR="0" wp14:anchorId="597FE71D" wp14:editId="64DC3773">
            <wp:extent cx="4660900" cy="3872230"/>
            <wp:effectExtent l="0" t="0" r="0" b="0"/>
            <wp:docPr id="74808562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85628" name="Imagen 1"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0900" cy="3872230"/>
                    </a:xfrm>
                    <a:prstGeom prst="rect">
                      <a:avLst/>
                    </a:prstGeom>
                  </pic:spPr>
                </pic:pic>
              </a:graphicData>
            </a:graphic>
          </wp:inline>
        </w:drawing>
      </w:r>
    </w:p>
    <w:p w14:paraId="14A9E6C2" w14:textId="12E3941C" w:rsidR="000928EF" w:rsidRPr="00B4695A" w:rsidRDefault="009807A5" w:rsidP="00E7069D">
      <w:pPr>
        <w:spacing w:line="240" w:lineRule="auto"/>
        <w:rPr>
          <w:color w:val="44546A" w:themeColor="text2"/>
          <w:sz w:val="40"/>
          <w:szCs w:val="40"/>
        </w:rPr>
      </w:pPr>
      <w:r w:rsidRPr="00B4695A">
        <w:rPr>
          <w:color w:val="44546A" w:themeColor="text2"/>
          <w:sz w:val="40"/>
          <w:szCs w:val="40"/>
        </w:rPr>
        <w:t>Integr</w:t>
      </w:r>
      <w:r w:rsidRPr="00E75F61">
        <w:rPr>
          <w:color w:val="44546A" w:themeColor="text2"/>
          <w:sz w:val="40"/>
          <w:szCs w:val="40"/>
        </w:rPr>
        <w:t>antes</w:t>
      </w:r>
      <w:r w:rsidR="00E75F61" w:rsidRPr="00E75F61">
        <w:rPr>
          <w:color w:val="44546A" w:themeColor="text2"/>
          <w:sz w:val="40"/>
          <w:szCs w:val="40"/>
        </w:rPr>
        <w:t>:</w:t>
      </w:r>
      <w:r w:rsidRPr="00B4695A">
        <w:rPr>
          <w:color w:val="44546A" w:themeColor="text2"/>
        </w:rPr>
        <w:br/>
      </w:r>
      <w:r w:rsidRPr="00B4695A">
        <w:rPr>
          <w:color w:val="44546A" w:themeColor="text2"/>
          <w:sz w:val="40"/>
          <w:szCs w:val="40"/>
        </w:rPr>
        <w:t>Ezequiel Teruel</w:t>
      </w:r>
    </w:p>
    <w:p w14:paraId="4DA874B9" w14:textId="77777777" w:rsidR="00382E79" w:rsidRPr="00B4695A" w:rsidRDefault="000928EF" w:rsidP="00E7069D">
      <w:pPr>
        <w:spacing w:line="240" w:lineRule="auto"/>
        <w:rPr>
          <w:color w:val="44546A" w:themeColor="text2"/>
          <w:sz w:val="40"/>
          <w:szCs w:val="40"/>
        </w:rPr>
      </w:pPr>
      <w:r w:rsidRPr="00B4695A">
        <w:rPr>
          <w:color w:val="44546A" w:themeColor="text2"/>
          <w:sz w:val="40"/>
          <w:szCs w:val="40"/>
        </w:rPr>
        <w:t xml:space="preserve">Hernán </w:t>
      </w:r>
      <w:r w:rsidR="00382E79" w:rsidRPr="00B4695A">
        <w:rPr>
          <w:color w:val="44546A" w:themeColor="text2"/>
          <w:sz w:val="40"/>
          <w:szCs w:val="40"/>
        </w:rPr>
        <w:t>Blas Verna</w:t>
      </w:r>
    </w:p>
    <w:p w14:paraId="63E1AB2E" w14:textId="77777777" w:rsidR="00AF2026" w:rsidRDefault="00382E79" w:rsidP="00E7069D">
      <w:pPr>
        <w:spacing w:line="240" w:lineRule="auto"/>
        <w:rPr>
          <w:color w:val="44546A" w:themeColor="text2"/>
          <w:sz w:val="40"/>
          <w:szCs w:val="40"/>
        </w:rPr>
      </w:pPr>
      <w:r w:rsidRPr="00B4695A">
        <w:rPr>
          <w:color w:val="44546A" w:themeColor="text2"/>
          <w:sz w:val="40"/>
          <w:szCs w:val="40"/>
        </w:rPr>
        <w:t>Santiago Jorge Aguirre</w:t>
      </w:r>
    </w:p>
    <w:p w14:paraId="7E277F66" w14:textId="77777777" w:rsidR="0099725F" w:rsidRDefault="0099725F" w:rsidP="00E7069D">
      <w:pPr>
        <w:spacing w:line="240" w:lineRule="auto"/>
        <w:rPr>
          <w:color w:val="44546A" w:themeColor="text2"/>
          <w:sz w:val="40"/>
          <w:szCs w:val="40"/>
        </w:rPr>
      </w:pPr>
    </w:p>
    <w:p w14:paraId="2FE6A7CF" w14:textId="4186AEA2" w:rsidR="00AF2026" w:rsidRPr="0099725F" w:rsidRDefault="00FA7AD9" w:rsidP="00AF2026">
      <w:pPr>
        <w:spacing w:line="240" w:lineRule="auto"/>
        <w:jc w:val="center"/>
        <w:rPr>
          <w:color w:val="44546A" w:themeColor="text2"/>
          <w:sz w:val="24"/>
          <w:szCs w:val="24"/>
        </w:rPr>
      </w:pPr>
      <w:r>
        <w:rPr>
          <w:color w:val="44546A" w:themeColor="text2"/>
          <w:sz w:val="24"/>
          <w:szCs w:val="24"/>
        </w:rPr>
        <w:t>31</w:t>
      </w:r>
      <w:r w:rsidR="00AF2026" w:rsidRPr="0099725F">
        <w:rPr>
          <w:color w:val="44546A" w:themeColor="text2"/>
          <w:sz w:val="24"/>
          <w:szCs w:val="24"/>
        </w:rPr>
        <w:t>/10/2023</w:t>
      </w:r>
    </w:p>
    <w:p w14:paraId="22AE729B" w14:textId="77777777" w:rsidR="0099725F" w:rsidRDefault="00AF2026" w:rsidP="00AF2026">
      <w:pPr>
        <w:spacing w:line="240" w:lineRule="auto"/>
        <w:jc w:val="center"/>
        <w:rPr>
          <w:color w:val="44546A" w:themeColor="text2"/>
          <w:sz w:val="24"/>
          <w:szCs w:val="24"/>
        </w:rPr>
      </w:pPr>
      <w:r w:rsidRPr="0099725F">
        <w:rPr>
          <w:color w:val="44546A" w:themeColor="text2"/>
          <w:sz w:val="24"/>
          <w:szCs w:val="24"/>
        </w:rPr>
        <w:t>UTN FRGP – Laboratorio de Computación II</w:t>
      </w:r>
    </w:p>
    <w:p w14:paraId="41556A5B" w14:textId="196F6234" w:rsidR="00BF32D6" w:rsidRDefault="00BF32D6" w:rsidP="0099725F">
      <w:pPr>
        <w:spacing w:line="240" w:lineRule="auto"/>
      </w:pPr>
      <w:r>
        <w:br w:type="page"/>
      </w:r>
    </w:p>
    <w:p w14:paraId="7A19CAB7" w14:textId="53D2D2BA" w:rsidR="00F3098D" w:rsidRPr="00004236" w:rsidRDefault="002316C9">
      <w:pPr>
        <w:rPr>
          <w:color w:val="44546A" w:themeColor="text2"/>
          <w:sz w:val="28"/>
          <w:szCs w:val="28"/>
        </w:rPr>
      </w:pPr>
      <w:r w:rsidRPr="00004236">
        <w:rPr>
          <w:color w:val="44546A" w:themeColor="text2"/>
          <w:sz w:val="28"/>
          <w:szCs w:val="28"/>
        </w:rPr>
        <w:lastRenderedPageBreak/>
        <w:t>I</w:t>
      </w:r>
      <w:r w:rsidR="006F7374" w:rsidRPr="00004236">
        <w:rPr>
          <w:color w:val="44546A" w:themeColor="text2"/>
          <w:sz w:val="28"/>
          <w:szCs w:val="28"/>
        </w:rPr>
        <w:t>NTRODUCCIÓN</w:t>
      </w:r>
    </w:p>
    <w:p w14:paraId="7B9B1F12" w14:textId="41DF2CD1" w:rsidR="00A51AC6" w:rsidRPr="00F07671" w:rsidRDefault="00A51AC6" w:rsidP="006F7374">
      <w:pPr>
        <w:rPr>
          <w:sz w:val="24"/>
          <w:szCs w:val="24"/>
        </w:rPr>
      </w:pPr>
      <w:r w:rsidRPr="00F07671">
        <w:rPr>
          <w:sz w:val="24"/>
          <w:szCs w:val="24"/>
        </w:rPr>
        <w:t>El</w:t>
      </w:r>
      <w:r w:rsidR="00050D27" w:rsidRPr="00F07671">
        <w:rPr>
          <w:sz w:val="24"/>
          <w:szCs w:val="24"/>
        </w:rPr>
        <w:t xml:space="preserve"> objetivo principal es desarrollar un sistema de inventario destinado a </w:t>
      </w:r>
      <w:r w:rsidRPr="00F07671">
        <w:rPr>
          <w:sz w:val="24"/>
          <w:szCs w:val="24"/>
        </w:rPr>
        <w:t>un sistema de gestión para una empresa o comercio</w:t>
      </w:r>
      <w:r w:rsidR="00050D27" w:rsidRPr="00F07671">
        <w:rPr>
          <w:sz w:val="24"/>
          <w:szCs w:val="24"/>
        </w:rPr>
        <w:t xml:space="preserve">. </w:t>
      </w:r>
      <w:r w:rsidR="009C0E5F">
        <w:rPr>
          <w:sz w:val="24"/>
          <w:szCs w:val="24"/>
        </w:rPr>
        <w:t xml:space="preserve">Para esto, contará con un menú principal y una serie de submenúes que serán la interfaz gráfica para realizar tareas como ingresar ítems, cargar compras, ver inventario, etc. </w:t>
      </w:r>
      <w:r w:rsidRPr="00F07671">
        <w:rPr>
          <w:sz w:val="24"/>
          <w:szCs w:val="24"/>
        </w:rPr>
        <w:t xml:space="preserve">El sistema se inspira en los programas administrativos como </w:t>
      </w:r>
      <w:r w:rsidR="00050D27" w:rsidRPr="00F07671">
        <w:rPr>
          <w:sz w:val="24"/>
          <w:szCs w:val="24"/>
        </w:rPr>
        <w:t>Odoo</w:t>
      </w:r>
      <w:r w:rsidRPr="00F07671">
        <w:rPr>
          <w:sz w:val="24"/>
          <w:szCs w:val="24"/>
        </w:rPr>
        <w:t xml:space="preserve"> y </w:t>
      </w:r>
      <w:r w:rsidR="007515A2" w:rsidRPr="00F07671">
        <w:rPr>
          <w:sz w:val="24"/>
          <w:szCs w:val="24"/>
        </w:rPr>
        <w:t>Tango,</w:t>
      </w:r>
      <w:r w:rsidRPr="00F07671">
        <w:rPr>
          <w:sz w:val="24"/>
          <w:szCs w:val="24"/>
        </w:rPr>
        <w:t xml:space="preserve"> pero con alcance y una dinámica mucho más simplificada. El programa será hecho en el lenguaje de programación de C++ incluyendo algunas librerías de .NET para realizar la interfaz gráfica.</w:t>
      </w:r>
      <w:r w:rsidR="00465B0F" w:rsidRPr="00F07671">
        <w:rPr>
          <w:sz w:val="24"/>
          <w:szCs w:val="24"/>
        </w:rPr>
        <w:t xml:space="preserve"> </w:t>
      </w:r>
    </w:p>
    <w:p w14:paraId="10717462" w14:textId="1ED09B84" w:rsidR="00050D27" w:rsidRPr="00004236" w:rsidRDefault="00F07671" w:rsidP="00050D27">
      <w:pPr>
        <w:rPr>
          <w:color w:val="44546A" w:themeColor="text2"/>
          <w:sz w:val="28"/>
          <w:szCs w:val="28"/>
        </w:rPr>
      </w:pPr>
      <w:r w:rsidRPr="00004236">
        <w:rPr>
          <w:color w:val="44546A" w:themeColor="text2"/>
          <w:sz w:val="28"/>
          <w:szCs w:val="28"/>
        </w:rPr>
        <w:t>DESCRIPCIÓN DETALLADA DEL SISTEMA</w:t>
      </w:r>
    </w:p>
    <w:p w14:paraId="327F9C99" w14:textId="1076DE97" w:rsidR="00A51AC6" w:rsidRDefault="00A51AC6" w:rsidP="00050D27">
      <w:pPr>
        <w:rPr>
          <w:sz w:val="24"/>
          <w:szCs w:val="24"/>
        </w:rPr>
      </w:pPr>
      <w:r w:rsidRPr="00F07671">
        <w:rPr>
          <w:sz w:val="24"/>
          <w:szCs w:val="24"/>
        </w:rPr>
        <w:t>El objetivo principal del programa es</w:t>
      </w:r>
      <w:r w:rsidR="008E501C">
        <w:rPr>
          <w:sz w:val="24"/>
          <w:szCs w:val="24"/>
        </w:rPr>
        <w:t xml:space="preserve"> que el mismo</w:t>
      </w:r>
      <w:r w:rsidRPr="00F07671">
        <w:rPr>
          <w:sz w:val="24"/>
          <w:szCs w:val="24"/>
        </w:rPr>
        <w:t xml:space="preserve"> perm</w:t>
      </w:r>
      <w:r w:rsidR="00E32274">
        <w:rPr>
          <w:sz w:val="24"/>
          <w:szCs w:val="24"/>
        </w:rPr>
        <w:t>ita</w:t>
      </w:r>
      <w:r w:rsidRPr="00F07671">
        <w:rPr>
          <w:sz w:val="24"/>
          <w:szCs w:val="24"/>
        </w:rPr>
        <w:t xml:space="preserve"> llevar la trazab</w:t>
      </w:r>
      <w:r w:rsidR="0011697A">
        <w:rPr>
          <w:sz w:val="24"/>
          <w:szCs w:val="24"/>
        </w:rPr>
        <w:t xml:space="preserve">ilidad </w:t>
      </w:r>
      <w:r w:rsidR="000A4011">
        <w:rPr>
          <w:sz w:val="24"/>
          <w:szCs w:val="24"/>
        </w:rPr>
        <w:t xml:space="preserve">de los </w:t>
      </w:r>
      <w:r w:rsidR="00F270AF">
        <w:rPr>
          <w:sz w:val="24"/>
          <w:szCs w:val="24"/>
        </w:rPr>
        <w:t>ítems</w:t>
      </w:r>
      <w:r w:rsidR="000A4011">
        <w:rPr>
          <w:sz w:val="24"/>
          <w:szCs w:val="24"/>
        </w:rPr>
        <w:t xml:space="preserve"> </w:t>
      </w:r>
      <w:r w:rsidR="00387412">
        <w:rPr>
          <w:sz w:val="24"/>
          <w:szCs w:val="24"/>
        </w:rPr>
        <w:t>en el inventario</w:t>
      </w:r>
      <w:r w:rsidR="00EA028F">
        <w:rPr>
          <w:sz w:val="24"/>
          <w:szCs w:val="24"/>
        </w:rPr>
        <w:t>,</w:t>
      </w:r>
      <w:r w:rsidR="00387412">
        <w:rPr>
          <w:sz w:val="24"/>
          <w:szCs w:val="24"/>
        </w:rPr>
        <w:t xml:space="preserve"> así como de las órdenes de compra y venta, tanto las que ya han sido completadas en el pasado </w:t>
      </w:r>
      <w:r w:rsidR="002E71CB">
        <w:rPr>
          <w:sz w:val="24"/>
          <w:szCs w:val="24"/>
        </w:rPr>
        <w:t xml:space="preserve">como las que están en curso o se crearán en el futuro. Esto implica la capacidad de rastrear cada movimiento de los artículos </w:t>
      </w:r>
      <w:r w:rsidR="00A9618D">
        <w:rPr>
          <w:sz w:val="24"/>
          <w:szCs w:val="24"/>
        </w:rPr>
        <w:t>dentro del inventario, lo que, a su vez, permite un control efectivo de todas las transacciones comerciales.</w:t>
      </w:r>
    </w:p>
    <w:p w14:paraId="7ACDC9AF" w14:textId="2CB446AA" w:rsidR="00780F0B" w:rsidRDefault="00B67948" w:rsidP="00050D27">
      <w:pPr>
        <w:rPr>
          <w:sz w:val="24"/>
          <w:szCs w:val="24"/>
        </w:rPr>
      </w:pPr>
      <w:r>
        <w:rPr>
          <w:sz w:val="24"/>
          <w:szCs w:val="24"/>
        </w:rPr>
        <w:t xml:space="preserve">Este sistema posibilitará la introducción de nuevos </w:t>
      </w:r>
      <w:r w:rsidR="00A56AB2">
        <w:rPr>
          <w:sz w:val="24"/>
          <w:szCs w:val="24"/>
        </w:rPr>
        <w:t>ítems</w:t>
      </w:r>
      <w:r>
        <w:rPr>
          <w:sz w:val="24"/>
          <w:szCs w:val="24"/>
        </w:rPr>
        <w:t xml:space="preserve"> en el inventario, así como la realización </w:t>
      </w:r>
      <w:r w:rsidR="00DA352F">
        <w:rPr>
          <w:sz w:val="24"/>
          <w:szCs w:val="24"/>
        </w:rPr>
        <w:t>d</w:t>
      </w:r>
      <w:r>
        <w:rPr>
          <w:sz w:val="24"/>
          <w:szCs w:val="24"/>
        </w:rPr>
        <w:t>e modificaciones a través de la creación de ordenes de compra y venta.</w:t>
      </w:r>
    </w:p>
    <w:p w14:paraId="46913C13" w14:textId="36BDA57B" w:rsidR="002A2B5D" w:rsidRDefault="00DA352F" w:rsidP="00A51AC6">
      <w:pPr>
        <w:rPr>
          <w:sz w:val="24"/>
          <w:szCs w:val="24"/>
        </w:rPr>
      </w:pPr>
      <w:r>
        <w:rPr>
          <w:sz w:val="24"/>
          <w:szCs w:val="24"/>
        </w:rPr>
        <w:t xml:space="preserve">Además, ofrece la capacidad de gestionar </w:t>
      </w:r>
      <w:r w:rsidR="00342B9A">
        <w:rPr>
          <w:sz w:val="24"/>
          <w:szCs w:val="24"/>
        </w:rPr>
        <w:t>usuarios con distintos roles, otorgando a cada uno las acciones correspondientes a su posición en la empresa.</w:t>
      </w:r>
      <w:r w:rsidR="002E1575">
        <w:rPr>
          <w:sz w:val="24"/>
          <w:szCs w:val="24"/>
        </w:rPr>
        <w:br/>
      </w:r>
      <w:r w:rsidR="002E1575">
        <w:rPr>
          <w:sz w:val="24"/>
          <w:szCs w:val="24"/>
        </w:rPr>
        <w:br/>
        <w:t xml:space="preserve">El programa contará con un usuario administrador incorporado desde el inicio, que tendrá la capacidad de crear nuevos usuarios con roles personalizados, como compradores o vendedores. </w:t>
      </w:r>
      <w:r w:rsidR="002E1575">
        <w:rPr>
          <w:sz w:val="24"/>
          <w:szCs w:val="24"/>
        </w:rPr>
        <w:br/>
        <w:t xml:space="preserve">Sin embargo, estos usuarios no tendrán acceso a todas las funcionalidades. Por ejemplo, un usuario comprador no podrá ejecutar ordenes de venta, ya que esta opción estará deshabilitada para ellos. </w:t>
      </w:r>
      <w:r w:rsidR="002E1575">
        <w:rPr>
          <w:sz w:val="24"/>
          <w:szCs w:val="24"/>
        </w:rPr>
        <w:br/>
        <w:t xml:space="preserve">El programa detectará automáticamente el tipo de usuario al ingresar sus credenciales y aplicará la lógica necesaria para restringir las funcionalidades correspondientes. </w:t>
      </w:r>
      <w:r w:rsidR="002E1575">
        <w:rPr>
          <w:sz w:val="24"/>
          <w:szCs w:val="24"/>
        </w:rPr>
        <w:br/>
      </w:r>
      <w:r w:rsidR="002E1575">
        <w:rPr>
          <w:sz w:val="24"/>
          <w:szCs w:val="24"/>
        </w:rPr>
        <w:br/>
      </w:r>
      <w:r w:rsidR="002E1575" w:rsidRPr="002E1575">
        <w:rPr>
          <w:color w:val="44546A" w:themeColor="text2"/>
          <w:sz w:val="24"/>
          <w:szCs w:val="24"/>
        </w:rPr>
        <w:t>INICIO DE SESION:</w:t>
      </w:r>
      <w:r w:rsidR="002E1575">
        <w:rPr>
          <w:sz w:val="24"/>
          <w:szCs w:val="24"/>
        </w:rPr>
        <w:br/>
      </w:r>
      <w:r w:rsidR="002E1575">
        <w:rPr>
          <w:noProof/>
          <w:sz w:val="24"/>
          <w:szCs w:val="24"/>
        </w:rPr>
        <w:drawing>
          <wp:inline distT="0" distB="0" distL="0" distR="0" wp14:anchorId="24824058" wp14:editId="16935949">
            <wp:extent cx="5400040" cy="2191385"/>
            <wp:effectExtent l="0" t="0" r="0" b="0"/>
            <wp:docPr id="15547751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75182" name="Imagen 1554775182"/>
                    <pic:cNvPicPr/>
                  </pic:nvPicPr>
                  <pic:blipFill>
                    <a:blip r:embed="rId8">
                      <a:extLst>
                        <a:ext uri="{28A0092B-C50C-407E-A947-70E740481C1C}">
                          <a14:useLocalDpi xmlns:a14="http://schemas.microsoft.com/office/drawing/2010/main" val="0"/>
                        </a:ext>
                      </a:extLst>
                    </a:blip>
                    <a:stretch>
                      <a:fillRect/>
                    </a:stretch>
                  </pic:blipFill>
                  <pic:spPr>
                    <a:xfrm>
                      <a:off x="0" y="0"/>
                      <a:ext cx="5400040" cy="2191385"/>
                    </a:xfrm>
                    <a:prstGeom prst="rect">
                      <a:avLst/>
                    </a:prstGeom>
                    <a:ln>
                      <a:noFill/>
                    </a:ln>
                    <a:effectLst>
                      <a:softEdge rad="112500"/>
                    </a:effectLst>
                  </pic:spPr>
                </pic:pic>
              </a:graphicData>
            </a:graphic>
          </wp:inline>
        </w:drawing>
      </w:r>
    </w:p>
    <w:p w14:paraId="1B9220C6" w14:textId="0104EBCF" w:rsidR="00A56AB2" w:rsidRDefault="00A56AB2" w:rsidP="00A51AC6">
      <w:pPr>
        <w:rPr>
          <w:sz w:val="24"/>
          <w:szCs w:val="24"/>
        </w:rPr>
      </w:pPr>
    </w:p>
    <w:p w14:paraId="242240C1" w14:textId="32B6BDAD" w:rsidR="00E31FA0" w:rsidRDefault="00E31FA0" w:rsidP="00A51AC6">
      <w:pPr>
        <w:rPr>
          <w:sz w:val="24"/>
          <w:szCs w:val="24"/>
        </w:rPr>
      </w:pPr>
      <w:r>
        <w:rPr>
          <w:sz w:val="24"/>
          <w:szCs w:val="24"/>
        </w:rPr>
        <w:t>El componente fundamental que aborda este programa es la gestión del</w:t>
      </w:r>
      <w:r w:rsidR="00557BD2">
        <w:rPr>
          <w:sz w:val="24"/>
          <w:szCs w:val="24"/>
        </w:rPr>
        <w:t xml:space="preserve"> inventario, que incluye la catalogación de elementos con información detallada, como nombre, descripción, marca, cantidad, precio y costo</w:t>
      </w:r>
      <w:r w:rsidR="004963E3">
        <w:rPr>
          <w:sz w:val="24"/>
          <w:szCs w:val="24"/>
        </w:rPr>
        <w:t>. Además, permite registrar si un articulo puede ser comprado o vendido, lo que es fundamental</w:t>
      </w:r>
      <w:r w:rsidR="003A4923">
        <w:rPr>
          <w:sz w:val="24"/>
          <w:szCs w:val="24"/>
        </w:rPr>
        <w:t xml:space="preserve">, ya que algunos elementos pueden ser necesarios para el funcionamiento interno de la empresa y no aptos para la venta, por ejemplo, artículos de oficina. </w:t>
      </w:r>
      <w:r w:rsidR="00253C41">
        <w:rPr>
          <w:sz w:val="24"/>
          <w:szCs w:val="24"/>
        </w:rPr>
        <w:t xml:space="preserve">El </w:t>
      </w:r>
      <w:r w:rsidR="00B51271">
        <w:rPr>
          <w:sz w:val="24"/>
          <w:szCs w:val="24"/>
        </w:rPr>
        <w:t>ingreso y egreso de los ítems de inventario se realizará por medio de ordenes de compra y venta.</w:t>
      </w:r>
    </w:p>
    <w:p w14:paraId="675CAFA7" w14:textId="11AEAC98" w:rsidR="00C45AAA" w:rsidRDefault="00B94226" w:rsidP="00A51AC6">
      <w:pPr>
        <w:rPr>
          <w:sz w:val="24"/>
          <w:szCs w:val="24"/>
        </w:rPr>
      </w:pPr>
      <w:r w:rsidRPr="00B94226">
        <w:rPr>
          <w:color w:val="44546A" w:themeColor="text2"/>
          <w:sz w:val="24"/>
          <w:szCs w:val="24"/>
        </w:rPr>
        <w:t>ORDENES DE COMPRA:</w:t>
      </w:r>
      <w:r w:rsidR="00564840">
        <w:rPr>
          <w:color w:val="44546A" w:themeColor="text2"/>
          <w:sz w:val="24"/>
          <w:szCs w:val="24"/>
        </w:rPr>
        <w:br/>
      </w:r>
      <w:r w:rsidR="00564840">
        <w:rPr>
          <w:sz w:val="24"/>
          <w:szCs w:val="24"/>
        </w:rPr>
        <w:t xml:space="preserve">Las </w:t>
      </w:r>
      <w:r w:rsidR="007719CD">
        <w:rPr>
          <w:sz w:val="24"/>
          <w:szCs w:val="24"/>
        </w:rPr>
        <w:t>órdenes</w:t>
      </w:r>
      <w:r w:rsidR="00564840">
        <w:rPr>
          <w:sz w:val="24"/>
          <w:szCs w:val="24"/>
        </w:rPr>
        <w:t xml:space="preserve"> de compra incluyen información detallada, como número de orden, proveedor, comprador, lista de artículos adquiridos, gasto total y fecha de registro.</w:t>
      </w:r>
    </w:p>
    <w:p w14:paraId="51FA3C66" w14:textId="26305AE1" w:rsidR="00B94226" w:rsidRDefault="00C45AAA" w:rsidP="00A51AC6">
      <w:pPr>
        <w:rPr>
          <w:color w:val="000000" w:themeColor="text1"/>
          <w:sz w:val="24"/>
          <w:szCs w:val="24"/>
        </w:rPr>
      </w:pPr>
      <w:r w:rsidRPr="00C45AAA">
        <w:rPr>
          <w:color w:val="44546A" w:themeColor="text2"/>
          <w:sz w:val="24"/>
          <w:szCs w:val="24"/>
        </w:rPr>
        <w:t>ORDENES DE VENTA:</w:t>
      </w:r>
      <w:r>
        <w:rPr>
          <w:color w:val="44546A" w:themeColor="text2"/>
          <w:sz w:val="24"/>
          <w:szCs w:val="24"/>
        </w:rPr>
        <w:br/>
      </w:r>
      <w:r>
        <w:rPr>
          <w:color w:val="000000" w:themeColor="text1"/>
          <w:sz w:val="24"/>
          <w:szCs w:val="24"/>
        </w:rPr>
        <w:t>Las ordenes de venta contienen datos como el número de orden de venta, cliente, vendedor que realizó la venta, lista de productos vendidos, monto total y fecha de registro de la orden.</w:t>
      </w:r>
    </w:p>
    <w:p w14:paraId="53715E4F" w14:textId="3F3BCC46" w:rsidR="00943F8C" w:rsidRDefault="00893D50" w:rsidP="00943F8C">
      <w:pPr>
        <w:spacing w:line="240" w:lineRule="auto"/>
        <w:rPr>
          <w:color w:val="44546A" w:themeColor="text2"/>
          <w:sz w:val="24"/>
          <w:szCs w:val="24"/>
        </w:rPr>
      </w:pPr>
      <w:r w:rsidRPr="007B04AA">
        <w:rPr>
          <w:color w:val="44546A" w:themeColor="text2"/>
          <w:sz w:val="24"/>
          <w:szCs w:val="24"/>
        </w:rPr>
        <w:t>ITEMS:</w:t>
      </w:r>
    </w:p>
    <w:p w14:paraId="3C4E232F" w14:textId="02C37E0A" w:rsidR="00893D50" w:rsidRPr="00F07671" w:rsidRDefault="00893D50" w:rsidP="00893D50">
      <w:pPr>
        <w:rPr>
          <w:sz w:val="24"/>
          <w:szCs w:val="24"/>
        </w:rPr>
      </w:pPr>
      <w:r w:rsidRPr="00F07671">
        <w:rPr>
          <w:sz w:val="24"/>
          <w:szCs w:val="24"/>
        </w:rPr>
        <w:t xml:space="preserve">Los </w:t>
      </w:r>
      <w:r>
        <w:rPr>
          <w:sz w:val="24"/>
          <w:szCs w:val="24"/>
        </w:rPr>
        <w:t>ítems</w:t>
      </w:r>
      <w:r w:rsidRPr="00F07671">
        <w:rPr>
          <w:sz w:val="24"/>
          <w:szCs w:val="24"/>
        </w:rPr>
        <w:t xml:space="preserve"> se identificarán un código único e irrepetible</w:t>
      </w:r>
      <w:r>
        <w:rPr>
          <w:sz w:val="24"/>
          <w:szCs w:val="24"/>
        </w:rPr>
        <w:t xml:space="preserve"> y s</w:t>
      </w:r>
      <w:r w:rsidRPr="00F07671">
        <w:rPr>
          <w:sz w:val="24"/>
          <w:szCs w:val="24"/>
        </w:rPr>
        <w:t>erán guardados por orden de id. Estos contar</w:t>
      </w:r>
      <w:r>
        <w:rPr>
          <w:sz w:val="24"/>
          <w:szCs w:val="24"/>
        </w:rPr>
        <w:t>á</w:t>
      </w:r>
      <w:r w:rsidRPr="00F07671">
        <w:rPr>
          <w:sz w:val="24"/>
          <w:szCs w:val="24"/>
        </w:rPr>
        <w:t>n con</w:t>
      </w:r>
      <w:r>
        <w:rPr>
          <w:sz w:val="24"/>
          <w:szCs w:val="24"/>
        </w:rPr>
        <w:t xml:space="preserve"> una variedad de detalles, como</w:t>
      </w:r>
      <w:r w:rsidRPr="00F07671">
        <w:rPr>
          <w:sz w:val="24"/>
          <w:szCs w:val="24"/>
        </w:rPr>
        <w:t xml:space="preserve"> nombre de producto, marca, precio, costo, descripción, nombre y </w:t>
      </w:r>
      <w:r>
        <w:rPr>
          <w:sz w:val="24"/>
          <w:szCs w:val="24"/>
        </w:rPr>
        <w:t xml:space="preserve">una indicación de </w:t>
      </w:r>
      <w:r w:rsidRPr="00F07671">
        <w:rPr>
          <w:sz w:val="24"/>
          <w:szCs w:val="24"/>
        </w:rPr>
        <w:t xml:space="preserve">si </w:t>
      </w:r>
      <w:r>
        <w:rPr>
          <w:sz w:val="24"/>
          <w:szCs w:val="24"/>
        </w:rPr>
        <w:t>son</w:t>
      </w:r>
      <w:r w:rsidRPr="00F07671">
        <w:rPr>
          <w:sz w:val="24"/>
          <w:szCs w:val="24"/>
        </w:rPr>
        <w:t xml:space="preserve"> vendible</w:t>
      </w:r>
      <w:r>
        <w:rPr>
          <w:sz w:val="24"/>
          <w:szCs w:val="24"/>
        </w:rPr>
        <w:t>s</w:t>
      </w:r>
      <w:r w:rsidRPr="00F07671">
        <w:rPr>
          <w:sz w:val="24"/>
          <w:szCs w:val="24"/>
        </w:rPr>
        <w:t xml:space="preserve"> o comprable</w:t>
      </w:r>
      <w:r>
        <w:rPr>
          <w:sz w:val="24"/>
          <w:szCs w:val="24"/>
        </w:rPr>
        <w:t>s</w:t>
      </w:r>
      <w:r w:rsidRPr="00F07671">
        <w:rPr>
          <w:sz w:val="24"/>
          <w:szCs w:val="24"/>
        </w:rPr>
        <w:t xml:space="preserve">.  </w:t>
      </w:r>
      <w:r>
        <w:rPr>
          <w:sz w:val="24"/>
          <w:szCs w:val="24"/>
        </w:rPr>
        <w:t>Se podrán agregar, eliminar y modificar ítems existentes.</w:t>
      </w:r>
    </w:p>
    <w:p w14:paraId="25760943" w14:textId="77777777" w:rsidR="00893D50" w:rsidRDefault="00893D50" w:rsidP="00A51AC6">
      <w:pPr>
        <w:rPr>
          <w:color w:val="000000" w:themeColor="text1"/>
          <w:sz w:val="24"/>
          <w:szCs w:val="24"/>
        </w:rPr>
      </w:pPr>
    </w:p>
    <w:p w14:paraId="073D4553" w14:textId="13858B5D" w:rsidR="00A51AC6" w:rsidRPr="00806F0B" w:rsidRDefault="003A7733" w:rsidP="00050D27">
      <w:pPr>
        <w:rPr>
          <w:sz w:val="24"/>
          <w:szCs w:val="24"/>
        </w:rPr>
      </w:pPr>
      <w:r w:rsidRPr="00F07671">
        <w:rPr>
          <w:sz w:val="24"/>
          <w:szCs w:val="24"/>
        </w:rPr>
        <w:t>Finalmente, existirá un esquema de usuarios y registros de clientes y proveedores que permitirá llevar una trazabilidad de los contactos de compra, venta y los usuarios que tienen permitido acceder al programa. Cada usuario tiene asignado un rol el cual le habilita las opciones que debe manejar para cada caso. También existe un usuario “Administrador” que es el que tiene el control total del programa y le permite crear usuarios y asignar roles.</w:t>
      </w:r>
    </w:p>
    <w:p w14:paraId="5FECD519" w14:textId="03D19DFE" w:rsidR="002E1575" w:rsidRDefault="002E1575">
      <w:pPr>
        <w:rPr>
          <w:sz w:val="24"/>
          <w:szCs w:val="24"/>
        </w:rPr>
      </w:pPr>
    </w:p>
    <w:p w14:paraId="71F426E8" w14:textId="77777777" w:rsidR="00DA4DAC" w:rsidRDefault="00DA4DAC">
      <w:pPr>
        <w:rPr>
          <w:sz w:val="24"/>
          <w:szCs w:val="24"/>
        </w:rPr>
      </w:pPr>
    </w:p>
    <w:p w14:paraId="6A3A65B6" w14:textId="77777777" w:rsidR="00893D50" w:rsidRDefault="00893D50">
      <w:pPr>
        <w:rPr>
          <w:sz w:val="24"/>
          <w:szCs w:val="24"/>
        </w:rPr>
      </w:pPr>
    </w:p>
    <w:p w14:paraId="503E70D8" w14:textId="77777777" w:rsidR="00893D50" w:rsidRDefault="00893D50">
      <w:pPr>
        <w:rPr>
          <w:sz w:val="24"/>
          <w:szCs w:val="24"/>
        </w:rPr>
      </w:pPr>
    </w:p>
    <w:p w14:paraId="59FC36D6" w14:textId="77777777" w:rsidR="00893D50" w:rsidRDefault="00893D50">
      <w:pPr>
        <w:rPr>
          <w:sz w:val="24"/>
          <w:szCs w:val="24"/>
        </w:rPr>
      </w:pPr>
    </w:p>
    <w:p w14:paraId="4C4BD301" w14:textId="77777777" w:rsidR="00893D50" w:rsidRDefault="00893D50">
      <w:pPr>
        <w:rPr>
          <w:sz w:val="24"/>
          <w:szCs w:val="24"/>
        </w:rPr>
      </w:pPr>
    </w:p>
    <w:p w14:paraId="2D64F8D2" w14:textId="77777777" w:rsidR="00893D50" w:rsidRDefault="00893D50">
      <w:pPr>
        <w:rPr>
          <w:sz w:val="24"/>
          <w:szCs w:val="24"/>
        </w:rPr>
      </w:pPr>
    </w:p>
    <w:p w14:paraId="443AD6BB" w14:textId="77777777" w:rsidR="00893D50" w:rsidRDefault="00893D50">
      <w:pPr>
        <w:rPr>
          <w:sz w:val="24"/>
          <w:szCs w:val="24"/>
        </w:rPr>
      </w:pPr>
    </w:p>
    <w:p w14:paraId="1EB2BDA5" w14:textId="77777777" w:rsidR="007B04AA" w:rsidRDefault="007B04AA" w:rsidP="00050D27">
      <w:pPr>
        <w:rPr>
          <w:sz w:val="24"/>
          <w:szCs w:val="24"/>
        </w:rPr>
      </w:pPr>
    </w:p>
    <w:p w14:paraId="710EC267" w14:textId="237D7308" w:rsidR="002E1575" w:rsidRPr="002E1575" w:rsidRDefault="002E1575" w:rsidP="00050D27">
      <w:pPr>
        <w:rPr>
          <w:color w:val="44546A" w:themeColor="text2"/>
          <w:sz w:val="24"/>
          <w:szCs w:val="24"/>
        </w:rPr>
      </w:pPr>
      <w:r w:rsidRPr="002E1575">
        <w:rPr>
          <w:color w:val="44546A" w:themeColor="text2"/>
          <w:sz w:val="24"/>
          <w:szCs w:val="24"/>
        </w:rPr>
        <w:lastRenderedPageBreak/>
        <w:t>MENU PRINCIPAL:</w:t>
      </w:r>
    </w:p>
    <w:p w14:paraId="44BDC7FE" w14:textId="182A375E" w:rsidR="00A56AB2" w:rsidRPr="00F07671" w:rsidRDefault="00A56AB2" w:rsidP="00050D27">
      <w:pPr>
        <w:rPr>
          <w:sz w:val="24"/>
          <w:szCs w:val="24"/>
        </w:rPr>
      </w:pPr>
      <w:r>
        <w:rPr>
          <w:noProof/>
          <w:sz w:val="24"/>
          <w:szCs w:val="24"/>
        </w:rPr>
        <w:drawing>
          <wp:inline distT="0" distB="0" distL="0" distR="0" wp14:anchorId="269AC7EC" wp14:editId="6143DF12">
            <wp:extent cx="5180930" cy="4192438"/>
            <wp:effectExtent l="0" t="0" r="1270" b="0"/>
            <wp:docPr id="12180566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56622"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255683" cy="4252928"/>
                    </a:xfrm>
                    <a:prstGeom prst="rect">
                      <a:avLst/>
                    </a:prstGeom>
                  </pic:spPr>
                </pic:pic>
              </a:graphicData>
            </a:graphic>
          </wp:inline>
        </w:drawing>
      </w:r>
    </w:p>
    <w:p w14:paraId="69CB6F8D" w14:textId="59B96728" w:rsidR="00893D50" w:rsidRDefault="00893D50" w:rsidP="00050D27">
      <w:pPr>
        <w:rPr>
          <w:sz w:val="24"/>
          <w:szCs w:val="24"/>
        </w:rPr>
      </w:pPr>
      <w:r>
        <w:rPr>
          <w:sz w:val="24"/>
          <w:szCs w:val="24"/>
        </w:rPr>
        <w:t>En el menú principal se realiza la navegación por la aplicación. Permite entrar a los diferentes menús para realizar las diferentes tareas. Estos menús estarán habilitados dependiendo de las credenciales del usuario que haya ingresado al sistema.</w:t>
      </w:r>
    </w:p>
    <w:p w14:paraId="58080D47" w14:textId="77777777" w:rsidR="009E57FB" w:rsidRDefault="009E57FB" w:rsidP="00050D27">
      <w:pPr>
        <w:rPr>
          <w:sz w:val="24"/>
          <w:szCs w:val="24"/>
        </w:rPr>
      </w:pPr>
    </w:p>
    <w:p w14:paraId="302C4DBC" w14:textId="77777777" w:rsidR="007B04AA" w:rsidRDefault="007B04AA" w:rsidP="00050D27">
      <w:pPr>
        <w:rPr>
          <w:sz w:val="24"/>
          <w:szCs w:val="24"/>
        </w:rPr>
      </w:pPr>
    </w:p>
    <w:p w14:paraId="0B5369D2" w14:textId="77777777" w:rsidR="007B04AA" w:rsidRDefault="007B04AA" w:rsidP="00050D27">
      <w:pPr>
        <w:rPr>
          <w:sz w:val="24"/>
          <w:szCs w:val="24"/>
        </w:rPr>
      </w:pPr>
    </w:p>
    <w:p w14:paraId="58D3BE4A" w14:textId="77777777" w:rsidR="007B04AA" w:rsidRDefault="007B04AA" w:rsidP="00050D27">
      <w:pPr>
        <w:rPr>
          <w:sz w:val="24"/>
          <w:szCs w:val="24"/>
        </w:rPr>
      </w:pPr>
    </w:p>
    <w:p w14:paraId="06924691" w14:textId="77777777" w:rsidR="00DA4DAC" w:rsidRDefault="00DA4DAC" w:rsidP="00050D27">
      <w:pPr>
        <w:rPr>
          <w:sz w:val="24"/>
          <w:szCs w:val="24"/>
        </w:rPr>
      </w:pPr>
    </w:p>
    <w:p w14:paraId="5315337C" w14:textId="77777777" w:rsidR="007B04AA" w:rsidRDefault="007B04AA" w:rsidP="00050D27">
      <w:pPr>
        <w:rPr>
          <w:sz w:val="24"/>
          <w:szCs w:val="24"/>
        </w:rPr>
      </w:pPr>
    </w:p>
    <w:p w14:paraId="0E0EE497" w14:textId="77777777" w:rsidR="007B04AA" w:rsidRDefault="007B04AA" w:rsidP="00050D27">
      <w:pPr>
        <w:rPr>
          <w:sz w:val="24"/>
          <w:szCs w:val="24"/>
        </w:rPr>
      </w:pPr>
    </w:p>
    <w:p w14:paraId="5A5D8BB0" w14:textId="77777777" w:rsidR="007B04AA" w:rsidRPr="00F07671" w:rsidRDefault="007B04AA" w:rsidP="00050D27">
      <w:pPr>
        <w:rPr>
          <w:sz w:val="24"/>
          <w:szCs w:val="24"/>
        </w:rPr>
      </w:pPr>
    </w:p>
    <w:p w14:paraId="47F23E0D" w14:textId="77777777" w:rsidR="00E25127" w:rsidRDefault="00E25127" w:rsidP="00050D27"/>
    <w:p w14:paraId="334349B9" w14:textId="77777777" w:rsidR="00E25127" w:rsidRDefault="00E25127" w:rsidP="00050D27"/>
    <w:p w14:paraId="376FFF3F" w14:textId="77777777" w:rsidR="00E25127" w:rsidRDefault="00E25127" w:rsidP="00050D27"/>
    <w:p w14:paraId="2648A5AC" w14:textId="77777777" w:rsidR="00DA4DAC" w:rsidRDefault="00DA4DAC" w:rsidP="00050D27"/>
    <w:p w14:paraId="624944D7" w14:textId="3E8598EE" w:rsidR="00E25127" w:rsidRPr="00E11FA3" w:rsidRDefault="009912CF" w:rsidP="00050D27">
      <w:pPr>
        <w:rPr>
          <w:color w:val="44546A" w:themeColor="text2"/>
          <w:sz w:val="24"/>
          <w:szCs w:val="24"/>
        </w:rPr>
      </w:pPr>
      <w:r w:rsidRPr="00E11FA3">
        <w:rPr>
          <w:color w:val="44546A" w:themeColor="text2"/>
          <w:sz w:val="24"/>
          <w:szCs w:val="24"/>
        </w:rPr>
        <w:lastRenderedPageBreak/>
        <w:t>ANEXO I: DIAGRAMA DE CLASES</w:t>
      </w:r>
    </w:p>
    <w:p w14:paraId="62D8281A" w14:textId="77777777" w:rsidR="00E11FA3" w:rsidRPr="009912CF" w:rsidRDefault="00E11FA3" w:rsidP="00050D27">
      <w:pPr>
        <w:rPr>
          <w:color w:val="44546A" w:themeColor="text2"/>
        </w:rPr>
      </w:pPr>
    </w:p>
    <w:p w14:paraId="2FE2E4E4" w14:textId="0B4AEE9B" w:rsidR="00E25127" w:rsidRDefault="00943F8C" w:rsidP="00050D27">
      <w:r>
        <w:rPr>
          <w:noProof/>
        </w:rPr>
        <w:drawing>
          <wp:inline distT="0" distB="0" distL="0" distR="0" wp14:anchorId="4A854930" wp14:editId="77F4336F">
            <wp:extent cx="5400040" cy="5753100"/>
            <wp:effectExtent l="0" t="0" r="0" b="0"/>
            <wp:docPr id="1959217369"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17369" name="Imagen 1" descr="Imagen de la pantalla de un celular con letras&#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753100"/>
                    </a:xfrm>
                    <a:prstGeom prst="rect">
                      <a:avLst/>
                    </a:prstGeom>
                    <a:noFill/>
                    <a:ln>
                      <a:noFill/>
                    </a:ln>
                  </pic:spPr>
                </pic:pic>
              </a:graphicData>
            </a:graphic>
          </wp:inline>
        </w:drawing>
      </w:r>
      <w:r w:rsidR="00E25127">
        <w:t xml:space="preserve">  </w:t>
      </w:r>
    </w:p>
    <w:p w14:paraId="2E73D12D" w14:textId="77777777" w:rsidR="00D9318F" w:rsidRDefault="00D9318F" w:rsidP="00050D27"/>
    <w:p w14:paraId="2C2C76BA" w14:textId="77777777" w:rsidR="00050D27" w:rsidRDefault="00050D27" w:rsidP="00050D27"/>
    <w:sectPr w:rsidR="00050D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E8"/>
    <w:rsid w:val="00004236"/>
    <w:rsid w:val="00050D27"/>
    <w:rsid w:val="00076060"/>
    <w:rsid w:val="000928EF"/>
    <w:rsid w:val="000A4011"/>
    <w:rsid w:val="0011697A"/>
    <w:rsid w:val="001F62AE"/>
    <w:rsid w:val="00202273"/>
    <w:rsid w:val="002316C9"/>
    <w:rsid w:val="00252FA3"/>
    <w:rsid w:val="00253C41"/>
    <w:rsid w:val="00273225"/>
    <w:rsid w:val="002A2B5D"/>
    <w:rsid w:val="002B1AA4"/>
    <w:rsid w:val="002B7995"/>
    <w:rsid w:val="002E1575"/>
    <w:rsid w:val="002E71CB"/>
    <w:rsid w:val="00342B9A"/>
    <w:rsid w:val="00343056"/>
    <w:rsid w:val="00370B3F"/>
    <w:rsid w:val="00382E79"/>
    <w:rsid w:val="00387412"/>
    <w:rsid w:val="003A4923"/>
    <w:rsid w:val="003A7733"/>
    <w:rsid w:val="003A7CE1"/>
    <w:rsid w:val="003C57C1"/>
    <w:rsid w:val="003D5145"/>
    <w:rsid w:val="00465B0F"/>
    <w:rsid w:val="00470611"/>
    <w:rsid w:val="00474058"/>
    <w:rsid w:val="0047768D"/>
    <w:rsid w:val="0049274A"/>
    <w:rsid w:val="004963E3"/>
    <w:rsid w:val="00557BD2"/>
    <w:rsid w:val="00564840"/>
    <w:rsid w:val="005D006B"/>
    <w:rsid w:val="006F7374"/>
    <w:rsid w:val="00722823"/>
    <w:rsid w:val="007407DF"/>
    <w:rsid w:val="00747564"/>
    <w:rsid w:val="007515A2"/>
    <w:rsid w:val="007719CD"/>
    <w:rsid w:val="00780F0B"/>
    <w:rsid w:val="007B04AA"/>
    <w:rsid w:val="007F5104"/>
    <w:rsid w:val="00806F0B"/>
    <w:rsid w:val="00820CCE"/>
    <w:rsid w:val="00843F04"/>
    <w:rsid w:val="00867EC2"/>
    <w:rsid w:val="008713A7"/>
    <w:rsid w:val="008744AB"/>
    <w:rsid w:val="00893D50"/>
    <w:rsid w:val="008B5E63"/>
    <w:rsid w:val="008E501C"/>
    <w:rsid w:val="00943F8C"/>
    <w:rsid w:val="009807A5"/>
    <w:rsid w:val="009912CF"/>
    <w:rsid w:val="0099470C"/>
    <w:rsid w:val="0099725F"/>
    <w:rsid w:val="009C0E5F"/>
    <w:rsid w:val="009E57FB"/>
    <w:rsid w:val="009F3B29"/>
    <w:rsid w:val="00A22A5F"/>
    <w:rsid w:val="00A37C5B"/>
    <w:rsid w:val="00A51AC6"/>
    <w:rsid w:val="00A56AB2"/>
    <w:rsid w:val="00A729E7"/>
    <w:rsid w:val="00A9618D"/>
    <w:rsid w:val="00AA37E4"/>
    <w:rsid w:val="00AD1A8F"/>
    <w:rsid w:val="00AF2026"/>
    <w:rsid w:val="00B05224"/>
    <w:rsid w:val="00B4695A"/>
    <w:rsid w:val="00B51271"/>
    <w:rsid w:val="00B6232E"/>
    <w:rsid w:val="00B67948"/>
    <w:rsid w:val="00B94226"/>
    <w:rsid w:val="00B95C5D"/>
    <w:rsid w:val="00B95D46"/>
    <w:rsid w:val="00BF32D6"/>
    <w:rsid w:val="00C45AAA"/>
    <w:rsid w:val="00CA7B7B"/>
    <w:rsid w:val="00CC5E98"/>
    <w:rsid w:val="00CE7ACB"/>
    <w:rsid w:val="00CF1821"/>
    <w:rsid w:val="00D101ED"/>
    <w:rsid w:val="00D67D37"/>
    <w:rsid w:val="00D9318F"/>
    <w:rsid w:val="00DA352F"/>
    <w:rsid w:val="00DA4DAC"/>
    <w:rsid w:val="00E11FA3"/>
    <w:rsid w:val="00E25127"/>
    <w:rsid w:val="00E31FA0"/>
    <w:rsid w:val="00E32274"/>
    <w:rsid w:val="00E5102D"/>
    <w:rsid w:val="00E7069D"/>
    <w:rsid w:val="00E75F61"/>
    <w:rsid w:val="00EA028F"/>
    <w:rsid w:val="00ED2F25"/>
    <w:rsid w:val="00ED64E8"/>
    <w:rsid w:val="00EF1BFA"/>
    <w:rsid w:val="00F07671"/>
    <w:rsid w:val="00F270AF"/>
    <w:rsid w:val="00F3098D"/>
    <w:rsid w:val="00F62961"/>
    <w:rsid w:val="00FA7AD9"/>
    <w:rsid w:val="00FC7C25"/>
    <w:rsid w:val="00FF29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417D"/>
  <w15:chartTrackingRefBased/>
  <w15:docId w15:val="{A20C00D5-AB54-4A90-8943-1DD2BF9F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460C5D4C186CE4B9133EC7CB0B0EF58" ma:contentTypeVersion="3" ma:contentTypeDescription="Crear nuevo documento." ma:contentTypeScope="" ma:versionID="8a057e94074adcf48356716ea0434a60">
  <xsd:schema xmlns:xsd="http://www.w3.org/2001/XMLSchema" xmlns:xs="http://www.w3.org/2001/XMLSchema" xmlns:p="http://schemas.microsoft.com/office/2006/metadata/properties" xmlns:ns3="cad50421-d66e-4f74-acc1-8e2813e2df44" targetNamespace="http://schemas.microsoft.com/office/2006/metadata/properties" ma:root="true" ma:fieldsID="d936c35c6e493529c6d08f3968ed2af7" ns3:_="">
    <xsd:import namespace="cad50421-d66e-4f74-acc1-8e2813e2df4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50421-d66e-4f74-acc1-8e2813e2d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D37E08-B10A-4809-ADD4-D045F132C2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96AF28-8555-4E6C-B4A7-6D127421B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50421-d66e-4f74-acc1-8e2813e2d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F733CA-1D1C-4A93-87A0-FE3BA6A194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637</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Verna Hernán Blas</dc:creator>
  <cp:keywords/>
  <dc:description/>
  <cp:lastModifiedBy>Ezequiel Teruel</cp:lastModifiedBy>
  <cp:revision>90</cp:revision>
  <dcterms:created xsi:type="dcterms:W3CDTF">2023-10-16T21:50:00Z</dcterms:created>
  <dcterms:modified xsi:type="dcterms:W3CDTF">2023-10-31T23:26:00Z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0x010100D460C5D4C186CE4B9133EC7CB0B0EF58</vt:lpwstr>
  </property>
</Properties>
</file>